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973" w:rsidRDefault="00521973" w:rsidP="00521973">
      <w:pPr>
        <w:jc w:val="center"/>
        <w:rPr>
          <w:sz w:val="20"/>
          <w:szCs w:val="20"/>
          <w:lang w:val="en-AU"/>
        </w:rPr>
      </w:pPr>
      <w:r>
        <w:rPr>
          <w:noProof/>
          <w:sz w:val="20"/>
          <w:szCs w:val="20"/>
          <w:lang w:eastAsia="bg-BG"/>
        </w:rPr>
        <w:drawing>
          <wp:inline distT="0" distB="0" distL="0" distR="0">
            <wp:extent cx="1228725" cy="857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973" w:rsidRDefault="00521973" w:rsidP="00521973">
      <w:pPr>
        <w:jc w:val="center"/>
        <w:rPr>
          <w:sz w:val="28"/>
          <w:szCs w:val="20"/>
          <w:lang w:val="ru-RU"/>
        </w:rPr>
      </w:pPr>
    </w:p>
    <w:p w:rsidR="00521973" w:rsidRDefault="00521973" w:rsidP="00521973">
      <w:pPr>
        <w:keepNext/>
        <w:pBdr>
          <w:bottom w:val="single" w:sz="6" w:space="4" w:color="auto"/>
        </w:pBdr>
        <w:tabs>
          <w:tab w:val="left" w:pos="735"/>
          <w:tab w:val="center" w:pos="4677"/>
        </w:tabs>
        <w:spacing w:before="240" w:after="60"/>
        <w:jc w:val="center"/>
        <w:outlineLvl w:val="1"/>
        <w:rPr>
          <w:b/>
          <w:bCs/>
          <w:iCs/>
          <w:smallCaps/>
          <w:sz w:val="28"/>
          <w:szCs w:val="28"/>
        </w:rPr>
      </w:pPr>
      <w:r>
        <w:rPr>
          <w:b/>
          <w:bCs/>
          <w:iCs/>
          <w:smallCaps/>
          <w:sz w:val="28"/>
          <w:szCs w:val="28"/>
        </w:rPr>
        <w:t>НАЦИОНАЛНА ЗДРАВНООСИГУРИТЕЛНА КАСА</w:t>
      </w:r>
    </w:p>
    <w:p w:rsidR="00521973" w:rsidRDefault="00521973" w:rsidP="00521973">
      <w:pPr>
        <w:jc w:val="center"/>
        <w:rPr>
          <w:b/>
          <w:lang w:val="ru-RU"/>
        </w:rPr>
      </w:pPr>
      <w:proofErr w:type="gramStart"/>
      <w:r>
        <w:rPr>
          <w:b/>
          <w:lang w:val="ru-RU"/>
        </w:rPr>
        <w:t>РАЙОННА  ЗДРАВНООСИГУРИТЕЛНА</w:t>
      </w:r>
      <w:proofErr w:type="gramEnd"/>
      <w:r>
        <w:rPr>
          <w:b/>
          <w:lang w:val="ru-RU"/>
        </w:rPr>
        <w:t xml:space="preserve">  КАСА  -  ВИДИН</w:t>
      </w:r>
    </w:p>
    <w:p w:rsidR="00521973" w:rsidRDefault="00521973" w:rsidP="00521973">
      <w:pPr>
        <w:keepNext/>
        <w:pBdr>
          <w:bottom w:val="single" w:sz="6" w:space="4" w:color="auto"/>
        </w:pBdr>
        <w:tabs>
          <w:tab w:val="left" w:pos="735"/>
          <w:tab w:val="center" w:pos="4677"/>
        </w:tabs>
        <w:spacing w:before="240" w:after="60"/>
        <w:outlineLvl w:val="1"/>
        <w:rPr>
          <w:b/>
          <w:iCs/>
          <w:smallCaps/>
          <w:sz w:val="28"/>
          <w:szCs w:val="28"/>
        </w:rPr>
      </w:pPr>
    </w:p>
    <w:p w:rsidR="00521973" w:rsidRDefault="00521973" w:rsidP="00521973">
      <w:pPr>
        <w:tabs>
          <w:tab w:val="center" w:pos="4678"/>
          <w:tab w:val="right" w:pos="9356"/>
        </w:tabs>
        <w:outlineLvl w:val="4"/>
        <w:rPr>
          <w:b/>
          <w:bCs/>
          <w:i/>
          <w:iCs/>
          <w:sz w:val="18"/>
          <w:szCs w:val="26"/>
        </w:rPr>
      </w:pPr>
      <w:r>
        <w:rPr>
          <w:b/>
          <w:bCs/>
          <w:i/>
          <w:iCs/>
          <w:sz w:val="18"/>
          <w:szCs w:val="26"/>
        </w:rPr>
        <w:t>Видин 3700, бул. “Панония” № 2</w:t>
      </w:r>
      <w:r>
        <w:rPr>
          <w:b/>
          <w:bCs/>
          <w:i/>
          <w:iCs/>
          <w:sz w:val="18"/>
          <w:szCs w:val="26"/>
          <w:lang w:val="ru-RU"/>
        </w:rPr>
        <w:tab/>
      </w:r>
      <w:hyperlink r:id="rId6" w:history="1">
        <w:r>
          <w:rPr>
            <w:rStyle w:val="Hyperlink"/>
            <w:b/>
            <w:bCs/>
            <w:i/>
            <w:iCs/>
            <w:color w:val="auto"/>
            <w:sz w:val="18"/>
            <w:szCs w:val="26"/>
          </w:rPr>
          <w:t>www.nhif.bg</w:t>
        </w:r>
      </w:hyperlink>
      <w:r>
        <w:rPr>
          <w:b/>
          <w:bCs/>
          <w:i/>
          <w:iCs/>
          <w:sz w:val="18"/>
          <w:szCs w:val="26"/>
        </w:rPr>
        <w:t xml:space="preserve"> </w:t>
      </w:r>
      <w:r>
        <w:rPr>
          <w:b/>
          <w:bCs/>
          <w:i/>
          <w:iCs/>
          <w:sz w:val="18"/>
          <w:szCs w:val="26"/>
          <w:lang w:val="ru-RU"/>
        </w:rPr>
        <w:tab/>
      </w:r>
      <w:r>
        <w:rPr>
          <w:b/>
          <w:bCs/>
          <w:i/>
          <w:iCs/>
          <w:sz w:val="18"/>
          <w:szCs w:val="26"/>
        </w:rPr>
        <w:t xml:space="preserve"> тел: +359 94 609 810</w:t>
      </w:r>
    </w:p>
    <w:p w:rsidR="00521973" w:rsidRDefault="00521973" w:rsidP="00521973">
      <w:pPr>
        <w:tabs>
          <w:tab w:val="center" w:pos="4320"/>
          <w:tab w:val="right" w:pos="8640"/>
        </w:tabs>
        <w:rPr>
          <w:lang w:val="x-none" w:eastAsia="x-none"/>
        </w:rPr>
      </w:pPr>
    </w:p>
    <w:p w:rsidR="00521973" w:rsidRDefault="00521973" w:rsidP="00521973">
      <w:pPr>
        <w:ind w:left="284"/>
        <w:rPr>
          <w:lang w:val="en-US"/>
        </w:rPr>
      </w:pPr>
    </w:p>
    <w:p w:rsidR="00521973" w:rsidRDefault="00521973" w:rsidP="00521973">
      <w:pPr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</w:t>
      </w:r>
    </w:p>
    <w:p w:rsidR="00521973" w:rsidRDefault="00521973" w:rsidP="00521973">
      <w:pPr>
        <w:ind w:firstLine="567"/>
        <w:rPr>
          <w:sz w:val="22"/>
          <w:szCs w:val="22"/>
        </w:rPr>
      </w:pPr>
    </w:p>
    <w:p w:rsidR="00521973" w:rsidRDefault="00521973" w:rsidP="00521973">
      <w:pPr>
        <w:ind w:left="2880" w:firstLine="720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</w:t>
      </w:r>
      <w:r>
        <w:rPr>
          <w:b/>
          <w:sz w:val="22"/>
          <w:szCs w:val="22"/>
        </w:rPr>
        <w:t>УТВЪРЖДАВАМ:</w:t>
      </w:r>
    </w:p>
    <w:p w:rsidR="00521973" w:rsidRDefault="00521973" w:rsidP="00521973">
      <w:pPr>
        <w:ind w:firstLine="567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</w:t>
      </w:r>
      <w:r>
        <w:rPr>
          <w:b/>
          <w:sz w:val="22"/>
          <w:szCs w:val="22"/>
        </w:rPr>
        <w:t>ДИРЕКТОР  НА  РЗОК</w:t>
      </w:r>
      <w:r>
        <w:rPr>
          <w:b/>
          <w:sz w:val="22"/>
          <w:szCs w:val="22"/>
          <w:lang w:val="en-US"/>
        </w:rPr>
        <w:t xml:space="preserve"> </w:t>
      </w:r>
      <w:r>
        <w:rPr>
          <w:b/>
          <w:sz w:val="22"/>
          <w:szCs w:val="22"/>
        </w:rPr>
        <w:t>ВИДИН</w:t>
      </w:r>
    </w:p>
    <w:p w:rsidR="00521973" w:rsidRDefault="00521973" w:rsidP="00521973">
      <w:pPr>
        <w:ind w:left="5040" w:firstLine="720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 xml:space="preserve">     </w:t>
      </w:r>
      <w:r>
        <w:rPr>
          <w:b/>
          <w:sz w:val="22"/>
          <w:szCs w:val="22"/>
        </w:rPr>
        <w:t>/Д-Р ВЛАДИМИР ВЪЛЧЕВ/</w:t>
      </w:r>
    </w:p>
    <w:p w:rsidR="00521973" w:rsidRDefault="00521973" w:rsidP="00521973">
      <w:pPr>
        <w:rPr>
          <w:sz w:val="28"/>
          <w:szCs w:val="28"/>
        </w:rPr>
      </w:pPr>
    </w:p>
    <w:p w:rsidR="00521973" w:rsidRDefault="00521973" w:rsidP="00521973">
      <w:pPr>
        <w:rPr>
          <w:sz w:val="28"/>
          <w:szCs w:val="28"/>
        </w:rPr>
      </w:pPr>
    </w:p>
    <w:p w:rsidR="00521973" w:rsidRDefault="00521973" w:rsidP="00521973">
      <w:pPr>
        <w:rPr>
          <w:sz w:val="28"/>
          <w:szCs w:val="28"/>
        </w:rPr>
      </w:pPr>
    </w:p>
    <w:p w:rsidR="00521973" w:rsidRDefault="00521973" w:rsidP="00521973">
      <w:pPr>
        <w:rPr>
          <w:sz w:val="28"/>
          <w:szCs w:val="28"/>
        </w:rPr>
      </w:pPr>
    </w:p>
    <w:p w:rsidR="00521973" w:rsidRDefault="00521973" w:rsidP="00521973">
      <w:pPr>
        <w:ind w:firstLine="567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ДОКУМЕНТАЦИЯ</w:t>
      </w:r>
    </w:p>
    <w:p w:rsidR="00521973" w:rsidRDefault="00521973" w:rsidP="00521973">
      <w:pPr>
        <w:ind w:firstLine="567"/>
      </w:pPr>
    </w:p>
    <w:p w:rsidR="00521973" w:rsidRDefault="00521973" w:rsidP="00521973">
      <w:pPr>
        <w:ind w:firstLine="567"/>
        <w:jc w:val="center"/>
        <w:rPr>
          <w:b/>
          <w:sz w:val="44"/>
          <w:szCs w:val="44"/>
        </w:rPr>
      </w:pPr>
    </w:p>
    <w:p w:rsidR="00521973" w:rsidRDefault="00521973" w:rsidP="00521973">
      <w:pPr>
        <w:ind w:firstLine="567"/>
      </w:pPr>
      <w:r>
        <w:t xml:space="preserve">                                        </w:t>
      </w:r>
    </w:p>
    <w:p w:rsidR="00521973" w:rsidRDefault="00521973" w:rsidP="00521973">
      <w:pPr>
        <w:ind w:firstLine="567"/>
        <w:jc w:val="center"/>
        <w:rPr>
          <w:sz w:val="28"/>
          <w:szCs w:val="28"/>
        </w:rPr>
      </w:pPr>
    </w:p>
    <w:p w:rsidR="00521973" w:rsidRDefault="00521973" w:rsidP="00521973">
      <w:pPr>
        <w:ind w:firstLine="567"/>
        <w:jc w:val="center"/>
        <w:rPr>
          <w:b/>
        </w:rPr>
      </w:pPr>
      <w:r>
        <w:rPr>
          <w:sz w:val="28"/>
          <w:szCs w:val="28"/>
        </w:rPr>
        <w:t>За участие в процедура публично състезание за възлагане на обществена поръчка с предмет:</w:t>
      </w:r>
    </w:p>
    <w:p w:rsidR="00521973" w:rsidRDefault="00521973" w:rsidP="00521973">
      <w:pPr>
        <w:ind w:firstLine="567"/>
        <w:jc w:val="center"/>
        <w:rPr>
          <w:b/>
        </w:rPr>
      </w:pPr>
    </w:p>
    <w:p w:rsidR="00521973" w:rsidRDefault="00521973" w:rsidP="00521973">
      <w:pPr>
        <w:ind w:firstLine="567"/>
        <w:jc w:val="center"/>
        <w:rPr>
          <w:sz w:val="32"/>
          <w:szCs w:val="32"/>
        </w:rPr>
      </w:pPr>
      <w:r>
        <w:rPr>
          <w:b/>
          <w:sz w:val="32"/>
          <w:szCs w:val="32"/>
        </w:rPr>
        <w:t>ДОСТАВКА НА ГАЗЬОЛ ЗА ОТОПЛЕНИЕ ЗА НУЖДИТЕ НА РЗОК-ВИДИН</w:t>
      </w:r>
    </w:p>
    <w:p w:rsidR="00521973" w:rsidRDefault="00521973" w:rsidP="00521973">
      <w:pPr>
        <w:keepNext/>
        <w:ind w:left="1440"/>
        <w:outlineLvl w:val="1"/>
        <w:rPr>
          <w:b/>
          <w:bCs/>
          <w:i/>
          <w:iCs/>
          <w:sz w:val="28"/>
          <w:szCs w:val="28"/>
        </w:rPr>
      </w:pPr>
    </w:p>
    <w:p w:rsidR="00521973" w:rsidRDefault="00521973" w:rsidP="00521973">
      <w:pPr>
        <w:rPr>
          <w:sz w:val="20"/>
          <w:szCs w:val="20"/>
        </w:rPr>
      </w:pPr>
    </w:p>
    <w:p w:rsidR="00521973" w:rsidRDefault="00521973" w:rsidP="00521973">
      <w:pPr>
        <w:rPr>
          <w:sz w:val="20"/>
          <w:szCs w:val="20"/>
        </w:rPr>
      </w:pPr>
    </w:p>
    <w:p w:rsidR="00521973" w:rsidRDefault="00521973" w:rsidP="00521973">
      <w:pPr>
        <w:keepNext/>
        <w:outlineLvl w:val="1"/>
        <w:rPr>
          <w:b/>
          <w:bCs/>
          <w:i/>
          <w:iCs/>
          <w:sz w:val="28"/>
          <w:szCs w:val="28"/>
        </w:rPr>
      </w:pPr>
    </w:p>
    <w:p w:rsidR="00521973" w:rsidRDefault="00521973" w:rsidP="00521973">
      <w:pPr>
        <w:rPr>
          <w:sz w:val="20"/>
          <w:szCs w:val="20"/>
        </w:rPr>
      </w:pPr>
    </w:p>
    <w:p w:rsidR="00521973" w:rsidRDefault="00521973" w:rsidP="00521973">
      <w:pPr>
        <w:keepNext/>
        <w:ind w:left="1440"/>
        <w:outlineLvl w:val="1"/>
        <w:rPr>
          <w:b/>
          <w:bCs/>
          <w:i/>
          <w:iCs/>
          <w:sz w:val="28"/>
          <w:szCs w:val="28"/>
        </w:rPr>
      </w:pPr>
    </w:p>
    <w:p w:rsidR="00521973" w:rsidRDefault="00521973" w:rsidP="00521973">
      <w:pPr>
        <w:tabs>
          <w:tab w:val="left" w:pos="3540"/>
        </w:tabs>
        <w:rPr>
          <w:sz w:val="20"/>
          <w:szCs w:val="20"/>
        </w:rPr>
      </w:pPr>
      <w:r>
        <w:rPr>
          <w:sz w:val="20"/>
          <w:szCs w:val="20"/>
        </w:rPr>
        <w:tab/>
        <w:t>Видин, 2016 г.</w:t>
      </w:r>
    </w:p>
    <w:p w:rsidR="00521973" w:rsidRDefault="00521973" w:rsidP="00521973">
      <w:pPr>
        <w:tabs>
          <w:tab w:val="left" w:pos="3540"/>
        </w:tabs>
        <w:rPr>
          <w:sz w:val="20"/>
          <w:szCs w:val="20"/>
        </w:rPr>
      </w:pPr>
    </w:p>
    <w:p w:rsidR="00521973" w:rsidRDefault="00521973" w:rsidP="00521973">
      <w:pPr>
        <w:tabs>
          <w:tab w:val="left" w:pos="3540"/>
        </w:tabs>
        <w:rPr>
          <w:sz w:val="20"/>
          <w:szCs w:val="20"/>
        </w:rPr>
      </w:pPr>
    </w:p>
    <w:p w:rsidR="00521973" w:rsidRDefault="00521973" w:rsidP="00521973">
      <w:pPr>
        <w:tabs>
          <w:tab w:val="left" w:pos="3540"/>
        </w:tabs>
        <w:rPr>
          <w:sz w:val="20"/>
          <w:szCs w:val="20"/>
        </w:rPr>
      </w:pPr>
    </w:p>
    <w:p w:rsidR="00521973" w:rsidRDefault="00521973" w:rsidP="00521973">
      <w:pPr>
        <w:rPr>
          <w:sz w:val="20"/>
          <w:szCs w:val="20"/>
        </w:rPr>
      </w:pPr>
    </w:p>
    <w:p w:rsidR="00521973" w:rsidRDefault="00521973" w:rsidP="00521973">
      <w:pPr>
        <w:rPr>
          <w:sz w:val="20"/>
          <w:szCs w:val="20"/>
        </w:rPr>
      </w:pPr>
    </w:p>
    <w:p w:rsidR="00521973" w:rsidRDefault="00521973" w:rsidP="00521973">
      <w:pPr>
        <w:keepNext/>
        <w:ind w:left="1440"/>
        <w:outlineLvl w:val="1"/>
        <w:rPr>
          <w:b/>
          <w:bCs/>
          <w:i/>
          <w:iCs/>
          <w:sz w:val="28"/>
          <w:szCs w:val="28"/>
        </w:rPr>
      </w:pPr>
    </w:p>
    <w:p w:rsidR="00521973" w:rsidRDefault="00521973" w:rsidP="00521973">
      <w:pPr>
        <w:rPr>
          <w:sz w:val="20"/>
          <w:szCs w:val="20"/>
        </w:rPr>
      </w:pPr>
    </w:p>
    <w:p w:rsidR="00521973" w:rsidRDefault="003D3E5F" w:rsidP="00521973">
      <w:pPr>
        <w:pStyle w:val="Heading2"/>
        <w:ind w:firstLine="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>Съдържание</w:t>
      </w:r>
      <w:bookmarkStart w:id="0" w:name="_GoBack"/>
      <w:bookmarkEnd w:id="0"/>
    </w:p>
    <w:p w:rsidR="00521973" w:rsidRDefault="00521973" w:rsidP="00521973">
      <w:pPr>
        <w:rPr>
          <w:color w:val="FF0000"/>
        </w:rPr>
      </w:pPr>
    </w:p>
    <w:p w:rsidR="00521973" w:rsidRDefault="00521973" w:rsidP="00521973">
      <w:pPr>
        <w:rPr>
          <w:color w:val="FF0000"/>
        </w:rPr>
      </w:pPr>
    </w:p>
    <w:p w:rsidR="00521973" w:rsidRDefault="00521973" w:rsidP="00521973">
      <w:pPr>
        <w:rPr>
          <w:color w:val="FF0000"/>
          <w:lang w:val="en-US"/>
        </w:rPr>
      </w:pPr>
    </w:p>
    <w:p w:rsidR="00521973" w:rsidRDefault="00521973" w:rsidP="00521973">
      <w:pPr>
        <w:numPr>
          <w:ilvl w:val="0"/>
          <w:numId w:val="1"/>
        </w:numPr>
      </w:pPr>
      <w:r>
        <w:t>Решение за откриване на процедурата</w:t>
      </w:r>
    </w:p>
    <w:p w:rsidR="00521973" w:rsidRDefault="00521973" w:rsidP="00521973"/>
    <w:p w:rsidR="00521973" w:rsidRDefault="00521973" w:rsidP="00521973">
      <w:pPr>
        <w:numPr>
          <w:ilvl w:val="0"/>
          <w:numId w:val="1"/>
        </w:numPr>
      </w:pPr>
      <w:r>
        <w:t xml:space="preserve">Обявление за обществена поръчка </w:t>
      </w:r>
    </w:p>
    <w:p w:rsidR="00521973" w:rsidRDefault="00521973" w:rsidP="00521973">
      <w:pPr>
        <w:rPr>
          <w:lang w:val="en-US"/>
        </w:rPr>
      </w:pPr>
    </w:p>
    <w:p w:rsidR="00521973" w:rsidRDefault="00521973" w:rsidP="00521973">
      <w:pPr>
        <w:numPr>
          <w:ilvl w:val="0"/>
          <w:numId w:val="1"/>
        </w:numPr>
        <w:rPr>
          <w:lang w:val="en-US"/>
        </w:rPr>
      </w:pPr>
      <w:r>
        <w:t>Технически спецификации. Изисквания към изпълнението.</w:t>
      </w:r>
    </w:p>
    <w:p w:rsidR="00521973" w:rsidRDefault="00521973" w:rsidP="00521973">
      <w:pPr>
        <w:ind w:left="720"/>
        <w:rPr>
          <w:lang w:val="ru-RU"/>
        </w:rPr>
      </w:pPr>
    </w:p>
    <w:p w:rsidR="00521973" w:rsidRDefault="00521973" w:rsidP="00521973">
      <w:pPr>
        <w:numPr>
          <w:ilvl w:val="0"/>
          <w:numId w:val="1"/>
        </w:numPr>
        <w:rPr>
          <w:lang w:val="en-US"/>
        </w:rPr>
      </w:pPr>
      <w:r>
        <w:t>ЕЕДОП;</w:t>
      </w:r>
    </w:p>
    <w:p w:rsidR="00521973" w:rsidRDefault="00521973" w:rsidP="00521973">
      <w:pPr>
        <w:pStyle w:val="ListParagraph"/>
        <w:rPr>
          <w:lang w:val="en-US"/>
        </w:rPr>
      </w:pPr>
    </w:p>
    <w:p w:rsidR="00521973" w:rsidRPr="00521973" w:rsidRDefault="00521973" w:rsidP="00521973">
      <w:pPr>
        <w:numPr>
          <w:ilvl w:val="0"/>
          <w:numId w:val="1"/>
        </w:numPr>
        <w:rPr>
          <w:lang w:val="en-US"/>
        </w:rPr>
      </w:pPr>
      <w:r>
        <w:t>Техническо предложение-Образец!</w:t>
      </w:r>
    </w:p>
    <w:p w:rsidR="00521973" w:rsidRDefault="00521973" w:rsidP="00521973">
      <w:pPr>
        <w:pStyle w:val="ListParagraph"/>
        <w:rPr>
          <w:lang w:val="en-US"/>
        </w:rPr>
      </w:pPr>
    </w:p>
    <w:p w:rsidR="00521973" w:rsidRDefault="00521973" w:rsidP="00521973">
      <w:pPr>
        <w:numPr>
          <w:ilvl w:val="0"/>
          <w:numId w:val="1"/>
        </w:numPr>
        <w:rPr>
          <w:lang w:val="en-US"/>
        </w:rPr>
      </w:pPr>
      <w:r>
        <w:t>Ценово предложение-Образец!</w:t>
      </w:r>
    </w:p>
    <w:p w:rsidR="00521973" w:rsidRDefault="00521973" w:rsidP="00521973">
      <w:pPr>
        <w:pStyle w:val="ListParagraph"/>
        <w:rPr>
          <w:lang w:val="en-US"/>
        </w:rPr>
      </w:pPr>
    </w:p>
    <w:p w:rsidR="00521973" w:rsidRDefault="00521973" w:rsidP="00521973">
      <w:pPr>
        <w:numPr>
          <w:ilvl w:val="0"/>
          <w:numId w:val="1"/>
        </w:numPr>
        <w:rPr>
          <w:lang w:val="ru-RU"/>
        </w:rPr>
      </w:pPr>
      <w:r>
        <w:t>Указания за подготовка на офертата</w:t>
      </w:r>
      <w:r w:rsidR="003D3E5F">
        <w:t xml:space="preserve"> и за условията и размера на гаранциите за изпълнение на договора</w:t>
      </w:r>
      <w:r>
        <w:t>;</w:t>
      </w:r>
    </w:p>
    <w:p w:rsidR="00521973" w:rsidRDefault="00521973" w:rsidP="00521973">
      <w:pPr>
        <w:pStyle w:val="ListParagraph"/>
        <w:rPr>
          <w:lang w:val="ru-RU"/>
        </w:rPr>
      </w:pPr>
    </w:p>
    <w:p w:rsidR="00521973" w:rsidRPr="00521973" w:rsidRDefault="00521973" w:rsidP="00521973">
      <w:pPr>
        <w:numPr>
          <w:ilvl w:val="0"/>
          <w:numId w:val="1"/>
        </w:numPr>
        <w:rPr>
          <w:lang w:val="en-US"/>
        </w:rPr>
      </w:pPr>
      <w:r>
        <w:t>Образец на декларация по чл. 6, ал. 2 от Закона за мерките срещу изпиране на пари;</w:t>
      </w:r>
    </w:p>
    <w:p w:rsidR="00521973" w:rsidRDefault="00521973" w:rsidP="00521973">
      <w:pPr>
        <w:pStyle w:val="ListParagraph"/>
        <w:rPr>
          <w:lang w:val="en-US"/>
        </w:rPr>
      </w:pPr>
    </w:p>
    <w:p w:rsidR="00521973" w:rsidRDefault="00521973" w:rsidP="00521973">
      <w:pPr>
        <w:numPr>
          <w:ilvl w:val="0"/>
          <w:numId w:val="1"/>
        </w:numPr>
        <w:rPr>
          <w:lang w:val="en-US"/>
        </w:rPr>
      </w:pPr>
      <w:r>
        <w:t>Проект на договора.</w:t>
      </w:r>
    </w:p>
    <w:p w:rsidR="00521973" w:rsidRDefault="00521973" w:rsidP="00521973">
      <w:pPr>
        <w:pStyle w:val="ListParagraph"/>
        <w:rPr>
          <w:lang w:val="en-US"/>
        </w:rPr>
      </w:pPr>
    </w:p>
    <w:p w:rsidR="00784661" w:rsidRDefault="00784661"/>
    <w:sectPr w:rsidR="007846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E76968"/>
    <w:multiLevelType w:val="hybridMultilevel"/>
    <w:tmpl w:val="10784FB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FC5"/>
    <w:rsid w:val="003D3E5F"/>
    <w:rsid w:val="00521973"/>
    <w:rsid w:val="00784661"/>
    <w:rsid w:val="00E3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EAAD8F-52AC-4E09-8707-561092B99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9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21973"/>
    <w:pPr>
      <w:tabs>
        <w:tab w:val="left" w:pos="0"/>
      </w:tabs>
      <w:spacing w:after="120"/>
      <w:ind w:firstLine="720"/>
      <w:jc w:val="both"/>
      <w:outlineLvl w:val="1"/>
    </w:pPr>
    <w:rPr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521973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521973"/>
    <w:pPr>
      <w:ind w:left="720"/>
      <w:contextualSpacing/>
    </w:pPr>
    <w:rPr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5219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9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hif.b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Димитрова Славова</dc:creator>
  <cp:keywords/>
  <dc:description/>
  <cp:lastModifiedBy>Цветомира Димитрова Славова</cp:lastModifiedBy>
  <cp:revision>4</cp:revision>
  <dcterms:created xsi:type="dcterms:W3CDTF">2016-11-07T08:23:00Z</dcterms:created>
  <dcterms:modified xsi:type="dcterms:W3CDTF">2016-11-07T09:11:00Z</dcterms:modified>
</cp:coreProperties>
</file>