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603"/>
      </w:tblGrid>
      <w:tr w:rsidR="00FB5F5D" w:rsidRPr="00FB5F5D" w:rsidTr="00E80F1F">
        <w:trPr>
          <w:trHeight w:val="951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1B2AFB" w:rsidRPr="00FB5F5D" w:rsidRDefault="001B2AFB" w:rsidP="00E80F1F">
            <w:pPr>
              <w:rPr>
                <w:rFonts w:ascii="Arial" w:hAnsi="Arial" w:cs="Arial"/>
                <w:color w:val="7F7F7F" w:themeColor="text1" w:themeTint="80"/>
                <w:lang w:val="en-US"/>
              </w:rPr>
            </w:pPr>
            <w:r w:rsidRPr="00FB5F5D">
              <w:rPr>
                <w:color w:val="7F7F7F" w:themeColor="text1" w:themeTint="80"/>
                <w:sz w:val="16"/>
              </w:rPr>
              <w:br w:type="page"/>
            </w:r>
            <w:r w:rsidRPr="00FB5F5D">
              <w:rPr>
                <w:rFonts w:ascii="Arial" w:hAnsi="Arial" w:cs="Arial"/>
                <w:noProof/>
                <w:color w:val="7F7F7F" w:themeColor="text1" w:themeTint="80"/>
                <w:sz w:val="27"/>
                <w:szCs w:val="27"/>
                <w:lang w:eastAsia="zh-CN"/>
              </w:rPr>
              <w:drawing>
                <wp:inline distT="0" distB="0" distL="0" distR="0" wp14:anchorId="6DED7F33" wp14:editId="4B35BD2A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AFB" w:rsidRPr="00FB5F5D" w:rsidRDefault="001B2AFB" w:rsidP="00E80F1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</w:pPr>
            <w:r w:rsidRPr="00FB5F5D">
              <w:rPr>
                <w:rFonts w:ascii="Arial" w:hAnsi="Arial" w:cs="Arial"/>
                <w:b/>
                <w:color w:val="7F7F7F" w:themeColor="text1" w:themeTint="80"/>
                <w:sz w:val="28"/>
                <w:szCs w:val="28"/>
              </w:rPr>
              <w:t>РЕПУБЛИКА БЪЛГАРИЯ</w:t>
            </w:r>
          </w:p>
          <w:p w:rsidR="001B2AFB" w:rsidRPr="00FB5F5D" w:rsidRDefault="001B2AFB" w:rsidP="00E80F1F">
            <w:pPr>
              <w:pStyle w:val="Heading2"/>
              <w:jc w:val="center"/>
              <w:rPr>
                <w:rFonts w:ascii="Arial" w:hAnsi="Arial" w:cs="Arial"/>
                <w:bCs w:val="0"/>
                <w:color w:val="7F7F7F" w:themeColor="text1" w:themeTint="80"/>
                <w:u w:val="single"/>
              </w:rPr>
            </w:pPr>
            <w:r w:rsidRPr="00FB5F5D">
              <w:rPr>
                <w:rFonts w:ascii="Arial" w:hAnsi="Arial" w:cs="Arial"/>
                <w:bCs w:val="0"/>
                <w:color w:val="7F7F7F" w:themeColor="text1" w:themeTint="80"/>
                <w:sz w:val="28"/>
                <w:szCs w:val="28"/>
                <w:u w:val="single"/>
              </w:rPr>
              <w:t>НАЦИОНАЛНА ЗДРАВНООСИГУРИТЕЛНА КАСА</w:t>
            </w:r>
          </w:p>
        </w:tc>
      </w:tr>
    </w:tbl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</w:rPr>
        <w:t>Национална здравноосигурителна каса – РЗОК гр.</w:t>
      </w:r>
      <w:r w:rsidR="00D424CC">
        <w:rPr>
          <w:rFonts w:ascii="Arial" w:hAnsi="Arial" w:cs="Arial"/>
          <w:color w:val="7F7F7F" w:themeColor="text1" w:themeTint="80"/>
        </w:rPr>
        <w:t xml:space="preserve"> </w:t>
      </w:r>
      <w:r w:rsidRPr="00FB5F5D">
        <w:rPr>
          <w:rFonts w:ascii="Arial" w:hAnsi="Arial" w:cs="Arial"/>
          <w:color w:val="7F7F7F" w:themeColor="text1" w:themeTint="80"/>
        </w:rPr>
        <w:t>Кюстендил,</w:t>
      </w:r>
      <w:r w:rsidRPr="00FB5F5D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FB5F5D">
        <w:rPr>
          <w:rFonts w:ascii="Arial" w:hAnsi="Arial" w:cs="Arial"/>
          <w:color w:val="7F7F7F" w:themeColor="text1" w:themeTint="80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FB5F5D">
        <w:rPr>
          <w:rFonts w:ascii="Arial" w:hAnsi="Arial" w:cs="Arial"/>
          <w:color w:val="7F7F7F" w:themeColor="text1" w:themeTint="80"/>
          <w:lang w:val="ru-RU"/>
        </w:rPr>
        <w:t xml:space="preserve"> </w:t>
      </w:r>
      <w:r w:rsidRPr="00FB5F5D">
        <w:rPr>
          <w:rFonts w:ascii="Arial" w:hAnsi="Arial" w:cs="Arial"/>
          <w:color w:val="7F7F7F" w:themeColor="text1" w:themeTint="80"/>
        </w:rPr>
        <w:t xml:space="preserve">и Заповед № </w:t>
      </w:r>
      <w:r w:rsidR="00DA1656">
        <w:rPr>
          <w:rFonts w:ascii="Arial" w:hAnsi="Arial" w:cs="Arial"/>
          <w:color w:val="7F7F7F" w:themeColor="text1" w:themeTint="80"/>
        </w:rPr>
        <w:t>РД-09-</w:t>
      </w:r>
      <w:r w:rsidR="003A4555">
        <w:rPr>
          <w:rFonts w:ascii="Arial" w:hAnsi="Arial" w:cs="Arial"/>
          <w:color w:val="7F7F7F" w:themeColor="text1" w:themeTint="80"/>
        </w:rPr>
        <w:t>1099</w:t>
      </w:r>
      <w:r w:rsidRPr="00FB5F5D">
        <w:rPr>
          <w:rFonts w:ascii="Arial" w:hAnsi="Arial" w:cs="Arial"/>
          <w:color w:val="7F7F7F" w:themeColor="text1" w:themeTint="80"/>
        </w:rPr>
        <w:t xml:space="preserve"> от </w:t>
      </w:r>
      <w:r w:rsidR="003A4555">
        <w:rPr>
          <w:rFonts w:ascii="Arial" w:hAnsi="Arial" w:cs="Arial"/>
          <w:color w:val="7F7F7F" w:themeColor="text1" w:themeTint="80"/>
        </w:rPr>
        <w:t>23.10.</w:t>
      </w:r>
      <w:bookmarkStart w:id="0" w:name="_GoBack"/>
      <w:bookmarkEnd w:id="0"/>
      <w:r w:rsidRPr="00FB5F5D">
        <w:rPr>
          <w:rFonts w:ascii="Arial" w:hAnsi="Arial" w:cs="Arial"/>
          <w:color w:val="7F7F7F" w:themeColor="text1" w:themeTint="80"/>
        </w:rPr>
        <w:t>2017година на Управителя на НЗОК,</w:t>
      </w:r>
    </w:p>
    <w:p w:rsidR="001B2AFB" w:rsidRPr="00FB5F5D" w:rsidRDefault="001B2AFB" w:rsidP="001B2AFB">
      <w:pPr>
        <w:pStyle w:val="Heading4"/>
        <w:spacing w:line="360" w:lineRule="auto"/>
        <w:jc w:val="center"/>
        <w:rPr>
          <w:rFonts w:ascii="Arial" w:hAnsi="Arial" w:cs="Arial"/>
          <w:color w:val="7F7F7F" w:themeColor="text1" w:themeTint="80"/>
          <w:lang w:val="bg-BG"/>
        </w:rPr>
      </w:pPr>
      <w:r w:rsidRPr="00FB5F5D">
        <w:rPr>
          <w:rFonts w:ascii="Arial" w:hAnsi="Arial" w:cs="Arial"/>
          <w:color w:val="7F7F7F" w:themeColor="text1" w:themeTint="80"/>
          <w:lang w:val="bg-BG"/>
        </w:rPr>
        <w:t>ОБЯВЯВА КОНКУРС</w:t>
      </w:r>
    </w:p>
    <w:p w:rsidR="001B2AFB" w:rsidRPr="00FB5F5D" w:rsidRDefault="001B2AFB" w:rsidP="001B2AFB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FB5F5D">
        <w:rPr>
          <w:rFonts w:ascii="Arial" w:hAnsi="Arial" w:cs="Arial"/>
          <w:b/>
          <w:bCs/>
          <w:color w:val="7F7F7F" w:themeColor="text1" w:themeTint="80"/>
        </w:rPr>
        <w:t>ЗА  ДЛЪЖНОСТ ЮРИСКОНСУЛТ</w:t>
      </w:r>
    </w:p>
    <w:p w:rsidR="001B2AFB" w:rsidRPr="00FB5F5D" w:rsidRDefault="001B2AFB" w:rsidP="001B2AFB">
      <w:pPr>
        <w:spacing w:line="360" w:lineRule="auto"/>
        <w:jc w:val="center"/>
        <w:rPr>
          <w:rFonts w:ascii="Arial" w:hAnsi="Arial" w:cs="Arial"/>
          <w:b/>
          <w:bCs/>
          <w:color w:val="7F7F7F" w:themeColor="text1" w:themeTint="80"/>
          <w:lang w:val="ru-RU"/>
        </w:rPr>
      </w:pPr>
      <w:r w:rsidRPr="00FB5F5D">
        <w:rPr>
          <w:rFonts w:ascii="Arial" w:hAnsi="Arial" w:cs="Arial"/>
          <w:b/>
          <w:bCs/>
          <w:color w:val="7F7F7F" w:themeColor="text1" w:themeTint="80"/>
          <w:lang w:val="ru-RU"/>
        </w:rPr>
        <w:t>(</w:t>
      </w:r>
      <w:r w:rsidRPr="00FB5F5D">
        <w:rPr>
          <w:rFonts w:ascii="Arial" w:hAnsi="Arial" w:cs="Arial"/>
          <w:b/>
          <w:bCs/>
          <w:color w:val="7F7F7F" w:themeColor="text1" w:themeTint="80"/>
        </w:rPr>
        <w:t>ЕДНА  ЩАТНА  БРОЙКА</w:t>
      </w:r>
      <w:r w:rsidRPr="00FB5F5D">
        <w:rPr>
          <w:rFonts w:ascii="Arial" w:hAnsi="Arial" w:cs="Arial"/>
          <w:b/>
          <w:bCs/>
          <w:color w:val="7F7F7F" w:themeColor="text1" w:themeTint="80"/>
          <w:lang w:val="ru-RU"/>
        </w:rPr>
        <w:t>)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</w:rPr>
        <w:t>в отдел „Финансово счетоводни и административни дейности</w:t>
      </w:r>
      <w:r w:rsidR="00D424CC">
        <w:rPr>
          <w:rFonts w:ascii="Arial" w:hAnsi="Arial" w:cs="Arial"/>
          <w:color w:val="7F7F7F" w:themeColor="text1" w:themeTint="80"/>
        </w:rPr>
        <w:t xml:space="preserve">“ </w:t>
      </w:r>
      <w:r w:rsidRPr="00FB5F5D">
        <w:rPr>
          <w:rFonts w:ascii="Arial" w:hAnsi="Arial" w:cs="Arial"/>
          <w:color w:val="7F7F7F" w:themeColor="text1" w:themeTint="80"/>
        </w:rPr>
        <w:t>с месторабота в гр. Кюстендил, при следните условия:</w:t>
      </w:r>
    </w:p>
    <w:p w:rsidR="001B2AFB" w:rsidRPr="00FB5F5D" w:rsidRDefault="001B2AFB" w:rsidP="001B2AFB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</w:rPr>
        <w:t xml:space="preserve">Минимални изисквания, предвидени в нормативните актове за заемане на конкурсната длъжност: </w:t>
      </w:r>
    </w:p>
    <w:p w:rsidR="004F7BA4" w:rsidRPr="004F7BA4" w:rsidRDefault="004F7BA4" w:rsidP="004F7BA4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F7BA4">
        <w:rPr>
          <w:rFonts w:ascii="Arial" w:hAnsi="Arial" w:cs="Arial"/>
          <w:color w:val="7F7F7F" w:themeColor="text1" w:themeTint="80"/>
        </w:rPr>
        <w:t>образование: висше;</w:t>
      </w:r>
    </w:p>
    <w:p w:rsidR="004F7BA4" w:rsidRPr="004F7BA4" w:rsidRDefault="004F7BA4" w:rsidP="004F7BA4">
      <w:pPr>
        <w:numPr>
          <w:ilvl w:val="0"/>
          <w:numId w:val="5"/>
        </w:numPr>
        <w:tabs>
          <w:tab w:val="clear" w:pos="720"/>
          <w:tab w:val="num" w:pos="284"/>
          <w:tab w:val="num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F7BA4">
        <w:rPr>
          <w:rFonts w:ascii="Arial" w:hAnsi="Arial" w:cs="Arial"/>
          <w:color w:val="7F7F7F" w:themeColor="text1" w:themeTint="80"/>
        </w:rPr>
        <w:t>степен на образование: Магистър;</w:t>
      </w:r>
    </w:p>
    <w:p w:rsidR="004F7BA4" w:rsidRPr="004F7BA4" w:rsidRDefault="004F7BA4" w:rsidP="004F7BA4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F7BA4">
        <w:rPr>
          <w:rFonts w:ascii="Arial" w:hAnsi="Arial" w:cs="Arial"/>
          <w:color w:val="7F7F7F" w:themeColor="text1" w:themeTint="80"/>
        </w:rPr>
        <w:t>професионален опит:  не се изисква;</w:t>
      </w:r>
    </w:p>
    <w:p w:rsidR="004F7BA4" w:rsidRPr="004F7BA4" w:rsidRDefault="004F7BA4" w:rsidP="004F7BA4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4F7BA4">
        <w:rPr>
          <w:rFonts w:ascii="Arial" w:hAnsi="Arial" w:cs="Arial"/>
          <w:color w:val="7F7F7F" w:themeColor="text1" w:themeTint="80"/>
          <w:lang w:eastAsia="zh-CN"/>
        </w:rPr>
        <w:t>или</w:t>
      </w:r>
    </w:p>
    <w:p w:rsidR="004F7BA4" w:rsidRPr="004F7BA4" w:rsidRDefault="004F7BA4" w:rsidP="004F7BA4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F7BA4">
        <w:rPr>
          <w:rFonts w:ascii="Arial" w:hAnsi="Arial" w:cs="Arial"/>
          <w:color w:val="7F7F7F" w:themeColor="text1" w:themeTint="80"/>
        </w:rPr>
        <w:t xml:space="preserve">Минимален ранг за заемане на длъжността: </w:t>
      </w:r>
      <w:r w:rsidRPr="004F7BA4">
        <w:rPr>
          <w:rFonts w:ascii="Arial" w:hAnsi="Arial" w:cs="Arial"/>
          <w:color w:val="7F7F7F" w:themeColor="text1" w:themeTint="80"/>
          <w:lang w:val="en-US"/>
        </w:rPr>
        <w:t>V</w:t>
      </w:r>
      <w:r w:rsidRPr="004F7BA4">
        <w:rPr>
          <w:rFonts w:ascii="Arial" w:hAnsi="Arial" w:cs="Arial"/>
          <w:color w:val="7F7F7F" w:themeColor="text1" w:themeTint="80"/>
        </w:rPr>
        <w:t xml:space="preserve"> младши.</w:t>
      </w:r>
    </w:p>
    <w:p w:rsidR="004F7BA4" w:rsidRPr="004F7BA4" w:rsidRDefault="004F7BA4" w:rsidP="004F7BA4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4F7BA4">
        <w:rPr>
          <w:rFonts w:ascii="Arial" w:hAnsi="Arial" w:cs="Arial"/>
          <w:color w:val="7F7F7F" w:themeColor="text1" w:themeTint="80"/>
        </w:rPr>
        <w:t>Специалности по които е придобито образованието: „Право“</w:t>
      </w:r>
    </w:p>
    <w:p w:rsidR="004F7BA4" w:rsidRPr="004F7BA4" w:rsidRDefault="004F7BA4" w:rsidP="004F7BA4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4F7BA4">
        <w:rPr>
          <w:rFonts w:ascii="Arial" w:hAnsi="Arial" w:cs="Arial"/>
          <w:color w:val="7F7F7F" w:themeColor="text1" w:themeTint="80"/>
        </w:rPr>
        <w:t xml:space="preserve">Специфични изисквания за заемане на длъжността, предвидени в специални нормативни актове: </w:t>
      </w:r>
      <w:r w:rsidRPr="004F7BA4">
        <w:rPr>
          <w:rFonts w:ascii="Arial" w:eastAsia="Times New Roman" w:hAnsi="Arial" w:cs="Arial"/>
          <w:color w:val="7F7F7F" w:themeColor="text1" w:themeTint="80"/>
          <w:lang w:eastAsia="bg-BG"/>
        </w:rPr>
        <w:t>Удостоверение за юридическа правоспособност, съгласно Закона за съдебната власт.</w:t>
      </w:r>
    </w:p>
    <w:p w:rsidR="004F7BA4" w:rsidRPr="004F7BA4" w:rsidRDefault="004F7BA4" w:rsidP="004F7BA4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4F7BA4">
        <w:rPr>
          <w:rFonts w:ascii="Arial" w:eastAsia="Times New Roman" w:hAnsi="Arial" w:cs="Arial"/>
          <w:color w:val="7F7F7F" w:themeColor="text1" w:themeTint="80"/>
          <w:lang w:eastAsia="bg-BG"/>
        </w:rPr>
        <w:t>Допълнителни изисквания за заемане на длъжността, съгласно утвърдена длъжностна характеристика;</w:t>
      </w:r>
    </w:p>
    <w:p w:rsidR="004F7BA4" w:rsidRPr="004F7BA4" w:rsidRDefault="004F7BA4" w:rsidP="004F7BA4">
      <w:pPr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4F7BA4">
        <w:rPr>
          <w:rFonts w:ascii="Arial" w:eastAsia="Times New Roman" w:hAnsi="Arial" w:cs="Arial"/>
          <w:color w:val="7F7F7F" w:themeColor="text1" w:themeTint="80"/>
          <w:lang w:eastAsia="bg-BG"/>
        </w:rPr>
        <w:t>притежаване на компютърни умения – Microsoft Word, Excel, Internet;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  <w:lang w:val="ru-RU"/>
        </w:rPr>
        <w:t>5</w:t>
      </w:r>
      <w:r w:rsidRPr="00FB5F5D">
        <w:rPr>
          <w:rFonts w:ascii="Arial" w:hAnsi="Arial" w:cs="Arial"/>
          <w:color w:val="7F7F7F" w:themeColor="text1" w:themeTint="80"/>
        </w:rPr>
        <w:t>. Начин за провеждане на конкурса:</w:t>
      </w:r>
    </w:p>
    <w:p w:rsidR="001B2AFB" w:rsidRPr="000A6E95" w:rsidRDefault="001B2AFB" w:rsidP="000A6E95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A6E95">
        <w:rPr>
          <w:rFonts w:ascii="Arial" w:hAnsi="Arial" w:cs="Arial"/>
          <w:color w:val="7F7F7F" w:themeColor="text1" w:themeTint="80"/>
        </w:rPr>
        <w:t>тест;</w:t>
      </w:r>
    </w:p>
    <w:p w:rsidR="001B2AFB" w:rsidRPr="000A6E95" w:rsidRDefault="001B2AFB" w:rsidP="000A6E95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 w:themeColor="text1" w:themeTint="80"/>
        </w:rPr>
      </w:pPr>
      <w:r w:rsidRPr="000A6E95">
        <w:rPr>
          <w:rFonts w:ascii="Arial" w:hAnsi="Arial" w:cs="Arial"/>
          <w:color w:val="7F7F7F" w:themeColor="text1" w:themeTint="80"/>
        </w:rPr>
        <w:t>интервю.</w:t>
      </w:r>
    </w:p>
    <w:p w:rsidR="001B2AFB" w:rsidRPr="00FB5F5D" w:rsidRDefault="001B2AFB" w:rsidP="001B2AFB">
      <w:pPr>
        <w:tabs>
          <w:tab w:val="left" w:pos="240"/>
        </w:tabs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  <w:lang w:val="ru-RU"/>
        </w:rPr>
        <w:t>6</w:t>
      </w:r>
      <w:r w:rsidRPr="00FB5F5D">
        <w:rPr>
          <w:rFonts w:ascii="Arial" w:hAnsi="Arial" w:cs="Arial"/>
          <w:color w:val="7F7F7F" w:themeColor="text1" w:themeTint="80"/>
        </w:rPr>
        <w:t>. Необходими документи, които кандидатите следва да представят за участие в  конкурса:</w:t>
      </w:r>
    </w:p>
    <w:p w:rsidR="001B2AFB" w:rsidRPr="00FB5F5D" w:rsidRDefault="001B2AFB" w:rsidP="001B2AFB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FB5F5D">
        <w:rPr>
          <w:rFonts w:ascii="Arial" w:hAnsi="Arial" w:cs="Arial"/>
          <w:bCs/>
          <w:color w:val="7F7F7F" w:themeColor="text1" w:themeTint="80"/>
        </w:rPr>
        <w:t>заявление за участие в конкурс /Приложение № 2 от Наредбата за провеждане на конкурсите за държавни служители (НПКДС)/;</w:t>
      </w:r>
    </w:p>
    <w:p w:rsidR="001B2AFB" w:rsidRPr="00FB5F5D" w:rsidRDefault="001B2AFB" w:rsidP="001B2AFB">
      <w:pPr>
        <w:numPr>
          <w:ilvl w:val="0"/>
          <w:numId w:val="3"/>
        </w:numPr>
        <w:tabs>
          <w:tab w:val="left" w:pos="284"/>
          <w:tab w:val="left" w:pos="360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FB5F5D">
        <w:rPr>
          <w:rFonts w:ascii="Arial" w:hAnsi="Arial" w:cs="Arial"/>
          <w:bCs/>
          <w:color w:val="7F7F7F" w:themeColor="text1" w:themeTint="80"/>
        </w:rPr>
        <w:t>декларация по чл.17, ал.2, т.1 от НПКДС;</w:t>
      </w:r>
    </w:p>
    <w:p w:rsidR="001B2AFB" w:rsidRPr="00FB5F5D" w:rsidRDefault="001B2AFB" w:rsidP="001B2AFB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FB5F5D">
        <w:rPr>
          <w:rFonts w:ascii="Arial" w:hAnsi="Arial" w:cs="Arial"/>
          <w:bCs/>
          <w:color w:val="7F7F7F" w:themeColor="text1" w:themeTint="80"/>
        </w:rPr>
        <w:t>копие от документи за придобита образователно – квалификационна степен и допълнителни квалификации;</w:t>
      </w:r>
    </w:p>
    <w:p w:rsidR="001B2AFB" w:rsidRDefault="001B2AFB" w:rsidP="001B2AF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bCs/>
          <w:color w:val="7F7F7F" w:themeColor="text1" w:themeTint="80"/>
          <w:lang w:eastAsia="bg-BG"/>
        </w:rPr>
      </w:pPr>
      <w:r w:rsidRPr="00FB5F5D">
        <w:rPr>
          <w:rFonts w:ascii="Arial" w:eastAsia="Times New Roman" w:hAnsi="Arial" w:cs="Arial"/>
          <w:bCs/>
          <w:color w:val="7F7F7F" w:themeColor="text1" w:themeTint="80"/>
          <w:lang w:eastAsia="bg-BG"/>
        </w:rPr>
        <w:lastRenderedPageBreak/>
        <w:t xml:space="preserve">копие на документи, удостоверяващи продължителността и областта на професионалния опит; </w:t>
      </w:r>
    </w:p>
    <w:p w:rsidR="00522149" w:rsidRPr="00FB5F5D" w:rsidRDefault="00522149" w:rsidP="001B2AF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bCs/>
          <w:color w:val="7F7F7F" w:themeColor="text1" w:themeTint="80"/>
          <w:lang w:eastAsia="bg-BG"/>
        </w:rPr>
      </w:pPr>
      <w:r>
        <w:rPr>
          <w:rFonts w:ascii="Arial" w:eastAsia="Times New Roman" w:hAnsi="Arial" w:cs="Arial"/>
          <w:bCs/>
          <w:color w:val="7F7F7F" w:themeColor="text1" w:themeTint="80"/>
          <w:lang w:eastAsia="bg-BG"/>
        </w:rPr>
        <w:t>копие на Удостоверение за юридическа правоспособност, съгласно Закона за съдебната власт;</w:t>
      </w:r>
    </w:p>
    <w:p w:rsidR="001B2AFB" w:rsidRPr="00FB5F5D" w:rsidRDefault="001B2AFB" w:rsidP="001B2AF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FB5F5D">
        <w:rPr>
          <w:rFonts w:ascii="Arial" w:eastAsia="Times New Roman" w:hAnsi="Arial" w:cs="Arial"/>
          <w:bCs/>
          <w:color w:val="7F7F7F" w:themeColor="text1" w:themeTint="80"/>
          <w:lang w:eastAsia="bg-BG"/>
        </w:rPr>
        <w:t>в случай, че кандидатът притежава съответния ранг за изпълнение на длъжността, представя заверено копие от служебна книжка;</w:t>
      </w:r>
    </w:p>
    <w:p w:rsidR="001B2AFB" w:rsidRPr="00FB5F5D" w:rsidRDefault="001B2AFB" w:rsidP="001B2AFB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 w:themeColor="text1" w:themeTint="80"/>
        </w:rPr>
      </w:pPr>
      <w:r w:rsidRPr="00FB5F5D">
        <w:rPr>
          <w:rFonts w:ascii="Arial" w:eastAsia="Times New Roman" w:hAnsi="Arial" w:cs="Arial"/>
          <w:color w:val="7F7F7F" w:themeColor="text1" w:themeTint="80"/>
          <w:lang w:eastAsia="bg-BG"/>
        </w:rPr>
        <w:t>копия от други документи по преценка на кандидата.</w:t>
      </w:r>
    </w:p>
    <w:p w:rsidR="00A04747" w:rsidRPr="00A04747" w:rsidRDefault="001B2AFB" w:rsidP="00A35839">
      <w:pPr>
        <w:pStyle w:val="ListParagraph"/>
        <w:tabs>
          <w:tab w:val="left" w:pos="851"/>
        </w:tabs>
        <w:spacing w:line="360" w:lineRule="auto"/>
        <w:ind w:left="0"/>
        <w:jc w:val="both"/>
      </w:pPr>
      <w:r w:rsidRPr="00FB5F5D">
        <w:rPr>
          <w:rFonts w:ascii="Arial" w:hAnsi="Arial" w:cs="Arial"/>
          <w:color w:val="7F7F7F" w:themeColor="text1" w:themeTint="80"/>
          <w:lang w:val="ru-RU"/>
        </w:rPr>
        <w:t>7</w:t>
      </w:r>
      <w:r w:rsidRPr="00FB5F5D">
        <w:rPr>
          <w:rFonts w:ascii="Arial" w:hAnsi="Arial" w:cs="Arial"/>
          <w:color w:val="7F7F7F" w:themeColor="text1" w:themeTint="80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след публикуване на обявлението в сградата на РЗОК гр. Кюстендил, ул. „Демокрация“ № 44, вх. Б, всеки работен ден от 09.00 до 12.00 часа и от 12.30 до 17.30 часа. </w:t>
      </w:r>
      <w:r w:rsidR="00A04747" w:rsidRPr="00A04747">
        <w:rPr>
          <w:rFonts w:ascii="Arial" w:hAnsi="Arial" w:cs="Arial"/>
          <w:color w:val="7F7F7F" w:themeColor="text1" w:themeTint="80"/>
        </w:rPr>
        <w:t>Лице за контакт: Ася Мицова, гл. специалист, тел. 078/559700 и Милена Иванова, гл. юрисконсулт, тел. 078/559703</w:t>
      </w:r>
      <w:r w:rsidR="00A04747" w:rsidRPr="00A04747">
        <w:t>.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</w:rPr>
        <w:t>Краен срок за подаване на документите до 17.30 часа на 0</w:t>
      </w:r>
      <w:r w:rsidR="00AC50D7">
        <w:rPr>
          <w:rFonts w:ascii="Arial" w:hAnsi="Arial" w:cs="Arial"/>
          <w:color w:val="7F7F7F" w:themeColor="text1" w:themeTint="80"/>
        </w:rPr>
        <w:t>2</w:t>
      </w:r>
      <w:r w:rsidRPr="00FB5F5D">
        <w:rPr>
          <w:rFonts w:ascii="Arial" w:hAnsi="Arial" w:cs="Arial"/>
          <w:color w:val="7F7F7F" w:themeColor="text1" w:themeTint="80"/>
        </w:rPr>
        <w:t>.11.2017година включително.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b/>
          <w:bCs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  <w:lang w:val="ru-RU"/>
        </w:rPr>
        <w:t>8</w:t>
      </w:r>
      <w:r w:rsidRPr="00FB5F5D">
        <w:rPr>
          <w:rFonts w:ascii="Arial" w:hAnsi="Arial" w:cs="Arial"/>
          <w:bCs/>
          <w:color w:val="7F7F7F" w:themeColor="text1" w:themeTint="80"/>
        </w:rPr>
        <w:t xml:space="preserve">. </w:t>
      </w:r>
      <w:r w:rsidRPr="00FB5F5D">
        <w:rPr>
          <w:rFonts w:ascii="Arial" w:hAnsi="Arial" w:cs="Arial"/>
          <w:color w:val="7F7F7F" w:themeColor="text1" w:themeTint="80"/>
        </w:rPr>
        <w:t xml:space="preserve">Списъци и други съобщения във връзка с конкурса ще се обявяват на официалната  интернет  страница на НЗОК. 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</w:rPr>
        <w:t xml:space="preserve">9. Описание на длъжността: 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</w:rPr>
        <w:t>Изготвяне на проект на документацията, за възлагане на обществени поръчки, за които директорът на РЗОК е упълномощен; Изразяване на становища и разработване на предложения за решения на правни проблеми, свързани с административната дейност на РЗОК; Изготвяне на договори и други актове, свързани с административната дейност на РЗОК;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FB5F5D">
        <w:rPr>
          <w:rFonts w:ascii="Arial" w:hAnsi="Arial" w:cs="Arial"/>
          <w:color w:val="7F7F7F" w:themeColor="text1" w:themeTint="80"/>
          <w:lang w:val="ru-RU"/>
        </w:rPr>
        <w:t>10</w:t>
      </w:r>
      <w:r w:rsidRPr="00FB5F5D">
        <w:rPr>
          <w:rFonts w:ascii="Arial" w:hAnsi="Arial" w:cs="Arial"/>
          <w:color w:val="7F7F7F" w:themeColor="text1" w:themeTint="80"/>
        </w:rPr>
        <w:t xml:space="preserve">. Минимална заплата определена за длъжността: </w:t>
      </w:r>
      <w:r w:rsidR="00A04747">
        <w:rPr>
          <w:rFonts w:ascii="Arial" w:hAnsi="Arial" w:cs="Arial"/>
          <w:color w:val="7F7F7F" w:themeColor="text1" w:themeTint="80"/>
        </w:rPr>
        <w:t>6</w:t>
      </w:r>
      <w:r w:rsidRPr="00FB5F5D">
        <w:rPr>
          <w:rFonts w:ascii="Arial" w:hAnsi="Arial" w:cs="Arial"/>
          <w:color w:val="7F7F7F" w:themeColor="text1" w:themeTint="80"/>
        </w:rPr>
        <w:t>00 лв. /основния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възнаграждението/.</w:t>
      </w:r>
    </w:p>
    <w:p w:rsidR="001B2AFB" w:rsidRPr="00FB5F5D" w:rsidRDefault="001B2AFB" w:rsidP="001B2AFB">
      <w:pPr>
        <w:spacing w:line="360" w:lineRule="auto"/>
        <w:jc w:val="both"/>
        <w:rPr>
          <w:rFonts w:ascii="Arial" w:hAnsi="Arial" w:cs="Arial"/>
          <w:color w:val="7F7F7F" w:themeColor="text1" w:themeTint="80"/>
          <w:u w:val="single"/>
        </w:rPr>
      </w:pPr>
      <w:r w:rsidRPr="00FB5F5D">
        <w:rPr>
          <w:rFonts w:ascii="Arial" w:hAnsi="Arial" w:cs="Arial"/>
          <w:color w:val="7F7F7F" w:themeColor="text1" w:themeTint="80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8" w:history="1">
        <w:r w:rsidRPr="00FB5F5D">
          <w:rPr>
            <w:rStyle w:val="Hyperlink"/>
            <w:rFonts w:ascii="Arial" w:hAnsi="Arial" w:cs="Arial"/>
            <w:color w:val="7F7F7F" w:themeColor="text1" w:themeTint="80"/>
          </w:rPr>
          <w:t>http://www.</w:t>
        </w:r>
        <w:r w:rsidRPr="00FB5F5D">
          <w:rPr>
            <w:rStyle w:val="Hyperlink"/>
            <w:rFonts w:ascii="Arial" w:hAnsi="Arial" w:cs="Arial"/>
            <w:color w:val="7F7F7F" w:themeColor="text1" w:themeTint="80"/>
            <w:lang w:eastAsia="zh-CN"/>
          </w:rPr>
          <w:t>nh</w:t>
        </w:r>
        <w:r w:rsidRPr="00FB5F5D">
          <w:rPr>
            <w:rStyle w:val="Hyperlink"/>
            <w:rFonts w:ascii="Arial" w:hAnsi="Arial" w:cs="Arial"/>
            <w:color w:val="7F7F7F" w:themeColor="text1" w:themeTint="80"/>
          </w:rPr>
          <w:t>i</w:t>
        </w:r>
        <w:r w:rsidRPr="00FB5F5D">
          <w:rPr>
            <w:rStyle w:val="Hyperlink"/>
            <w:rFonts w:ascii="Arial" w:hAnsi="Arial" w:cs="Arial"/>
            <w:color w:val="7F7F7F" w:themeColor="text1" w:themeTint="80"/>
            <w:lang w:eastAsia="zh-CN"/>
          </w:rPr>
          <w:t>f</w:t>
        </w:r>
        <w:r w:rsidRPr="00FB5F5D">
          <w:rPr>
            <w:rStyle w:val="Hyperlink"/>
            <w:rFonts w:ascii="Arial" w:hAnsi="Arial" w:cs="Arial"/>
            <w:color w:val="7F7F7F" w:themeColor="text1" w:themeTint="80"/>
          </w:rPr>
          <w:t>.bg/</w:t>
        </w:r>
      </w:hyperlink>
      <w:r w:rsidRPr="00FB5F5D">
        <w:rPr>
          <w:rFonts w:ascii="Arial" w:hAnsi="Arial" w:cs="Arial"/>
          <w:color w:val="7F7F7F" w:themeColor="text1" w:themeTint="80"/>
          <w:u w:val="single"/>
        </w:rPr>
        <w:t>.</w:t>
      </w:r>
    </w:p>
    <w:p w:rsidR="001B2AFB" w:rsidRPr="00FB5F5D" w:rsidRDefault="001B2AFB" w:rsidP="001B2AFB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7F7F7F" w:themeColor="text1" w:themeTint="80"/>
        </w:rPr>
      </w:pPr>
    </w:p>
    <w:sectPr w:rsidR="001B2AFB" w:rsidRPr="00FB5F5D" w:rsidSect="00C64C86">
      <w:pgSz w:w="11906" w:h="16838"/>
      <w:pgMar w:top="851" w:right="1133" w:bottom="709" w:left="993" w:header="18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13B"/>
    <w:multiLevelType w:val="hybridMultilevel"/>
    <w:tmpl w:val="13D41B4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30544"/>
    <w:multiLevelType w:val="hybridMultilevel"/>
    <w:tmpl w:val="870E831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F2C15"/>
    <w:multiLevelType w:val="hybridMultilevel"/>
    <w:tmpl w:val="C0F4D0D2"/>
    <w:lvl w:ilvl="0" w:tplc="3A7E6C8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94F"/>
    <w:multiLevelType w:val="hybridMultilevel"/>
    <w:tmpl w:val="C97672C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01B48"/>
    <w:multiLevelType w:val="hybridMultilevel"/>
    <w:tmpl w:val="1FD47E5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A3D86"/>
    <w:multiLevelType w:val="hybridMultilevel"/>
    <w:tmpl w:val="C5EA36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01BEC"/>
    <w:multiLevelType w:val="hybridMultilevel"/>
    <w:tmpl w:val="562E745E"/>
    <w:lvl w:ilvl="0" w:tplc="011A80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417E59"/>
    <w:multiLevelType w:val="hybridMultilevel"/>
    <w:tmpl w:val="EF38CA04"/>
    <w:lvl w:ilvl="0" w:tplc="E670E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FB"/>
    <w:rsid w:val="000A6E95"/>
    <w:rsid w:val="00164B81"/>
    <w:rsid w:val="001B2AFB"/>
    <w:rsid w:val="003A4555"/>
    <w:rsid w:val="003F12B2"/>
    <w:rsid w:val="00477EE0"/>
    <w:rsid w:val="004F7BA4"/>
    <w:rsid w:val="00522149"/>
    <w:rsid w:val="00585154"/>
    <w:rsid w:val="007404DF"/>
    <w:rsid w:val="007B7731"/>
    <w:rsid w:val="00831B4F"/>
    <w:rsid w:val="00A04747"/>
    <w:rsid w:val="00A35839"/>
    <w:rsid w:val="00A54469"/>
    <w:rsid w:val="00A96AD7"/>
    <w:rsid w:val="00AC50D7"/>
    <w:rsid w:val="00BF1F04"/>
    <w:rsid w:val="00C64C86"/>
    <w:rsid w:val="00D424CC"/>
    <w:rsid w:val="00D92D96"/>
    <w:rsid w:val="00DA1656"/>
    <w:rsid w:val="00E82E29"/>
    <w:rsid w:val="00F75D46"/>
    <w:rsid w:val="00FB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B2AFB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B2AFB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2AFB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B2AFB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character" w:styleId="Hyperlink">
    <w:name w:val="Hyperlink"/>
    <w:rsid w:val="001B2A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FB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A6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B2AFB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1B2AFB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2AFB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B2AFB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character" w:styleId="Hyperlink">
    <w:name w:val="Hyperlink"/>
    <w:rsid w:val="001B2A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FB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A6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482</Words>
  <Characters>2753</Characters>
  <Application>Microsoft Office Word</Application>
  <DocSecurity>0</DocSecurity>
  <Lines>22</Lines>
  <Paragraphs>6</Paragraphs>
  <ScaleCrop>false</ScaleCrop>
  <Company>NZOK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24</cp:revision>
  <dcterms:created xsi:type="dcterms:W3CDTF">2017-10-16T07:37:00Z</dcterms:created>
  <dcterms:modified xsi:type="dcterms:W3CDTF">2017-10-23T13:40:00Z</dcterms:modified>
</cp:coreProperties>
</file>