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D9" w:rsidRDefault="001A7ED9"/>
    <w:p w:rsidR="00D9453A" w:rsidRDefault="00D9453A" w:rsidP="00D9453A">
      <w:pPr>
        <w:pStyle w:val="chast"/>
        <w:spacing w:after="0"/>
        <w:ind w:left="540" w:hanging="540"/>
        <w:rPr>
          <w:snapToGrid w:val="0"/>
          <w:lang w:val="bg-BG"/>
        </w:rPr>
      </w:pPr>
      <w:proofErr w:type="spellStart"/>
      <w:r w:rsidRPr="00A76479">
        <w:rPr>
          <w:snapToGrid w:val="0"/>
          <w:lang w:val="bg-BG"/>
        </w:rPr>
        <w:t>ап</w:t>
      </w:r>
      <w:r w:rsidRPr="00A76479">
        <w:rPr>
          <w:caps w:val="0"/>
          <w:snapToGrid w:val="0"/>
          <w:lang w:val="bg-BG"/>
        </w:rPr>
        <w:t>р</w:t>
      </w:r>
      <w:proofErr w:type="spellEnd"/>
      <w:r w:rsidRPr="00A76479">
        <w:rPr>
          <w:snapToGrid w:val="0"/>
          <w:lang w:val="bg-BG"/>
        </w:rPr>
        <w:t xml:space="preserve"> № </w:t>
      </w:r>
      <w:r w:rsidRPr="00A76479">
        <w:rPr>
          <w:snapToGrid w:val="0"/>
          <w:lang w:val="ru-RU"/>
        </w:rPr>
        <w:t>24</w:t>
      </w:r>
      <w:r w:rsidRPr="00A76479">
        <w:rPr>
          <w:snapToGrid w:val="0"/>
          <w:lang w:val="bg-BG"/>
        </w:rPr>
        <w:t xml:space="preserve"> МАЛКИ Артроскопски процедури в областта на скелетно-мускулната система</w:t>
      </w:r>
    </w:p>
    <w:p w:rsidR="00D9453A" w:rsidRPr="00A76479" w:rsidRDefault="00D9453A" w:rsidP="00D9453A">
      <w:pPr>
        <w:pStyle w:val="BodyChar"/>
        <w:spacing w:before="0" w:line="240" w:lineRule="auto"/>
        <w:ind w:firstLine="0"/>
        <w:jc w:val="center"/>
        <w:rPr>
          <w:sz w:val="28"/>
        </w:rPr>
      </w:pPr>
    </w:p>
    <w:p w:rsidR="00D9453A" w:rsidRPr="00A76479" w:rsidRDefault="00D9453A" w:rsidP="00D9453A">
      <w:pPr>
        <w:pStyle w:val="BodyChar"/>
        <w:widowControl w:val="0"/>
        <w:spacing w:before="0" w:line="240" w:lineRule="auto"/>
        <w:rPr>
          <w:b/>
        </w:rPr>
      </w:pPr>
      <w:r w:rsidRPr="00A76479">
        <w:rPr>
          <w:b/>
          <w:noProof/>
        </w:rPr>
        <w:t xml:space="preserve">КОДОВЕ НА ОСНОВНИ ПРОЦЕДУРИ </w:t>
      </w:r>
      <w:r w:rsidRPr="00A76A29">
        <w:rPr>
          <w:b/>
          <w:noProof/>
        </w:rPr>
        <w:t xml:space="preserve">ПО </w:t>
      </w:r>
      <w:r w:rsidR="00C765C8" w:rsidRPr="004E071A">
        <w:rPr>
          <w:b/>
          <w:noProof/>
          <w:highlight w:val="yellow"/>
        </w:rPr>
        <w:t>МКБ-9 КМ</w:t>
      </w:r>
      <w:r w:rsidR="00C765C8" w:rsidRPr="00C722F0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765C8" w:rsidTr="00F86532">
        <w:trPr>
          <w:trHeight w:val="557"/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u w:val="single"/>
              </w:rPr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u w:val="single"/>
              </w:rPr>
            </w:pPr>
          </w:p>
          <w:p w:rsidR="00C765C8" w:rsidRPr="00946279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АРТРОСКОПИЯ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*80.21 АРТРОСКОПИЯ на рамо</w:t>
            </w:r>
          </w:p>
          <w:p w:rsidR="00C765C8" w:rsidRPr="008E214D" w:rsidRDefault="00C765C8" w:rsidP="00F86532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Инцизионни</w:t>
            </w:r>
            <w:proofErr w:type="spellEnd"/>
            <w:r w:rsidRPr="008E214D">
              <w:rPr>
                <w:lang w:val="bg-BG"/>
              </w:rPr>
              <w:t xml:space="preserve"> процедури на рамо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48945-00</w:t>
            </w:r>
            <w:r w:rsidRPr="00E2211B">
              <w:tab/>
            </w:r>
            <w:proofErr w:type="spellStart"/>
            <w:r w:rsidRPr="00E2211B">
              <w:t>Артроскопия</w:t>
            </w:r>
            <w:proofErr w:type="spellEnd"/>
            <w:r w:rsidRPr="00E2211B">
              <w:t xml:space="preserve"> на рамо</w:t>
            </w:r>
          </w:p>
          <w:p w:rsidR="00C765C8" w:rsidRPr="00E2211B" w:rsidRDefault="00C765C8" w:rsidP="00F86532">
            <w:pPr>
              <w:pStyle w:val="body2"/>
              <w:spacing w:before="0"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(48948-00 [1397])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48948-01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рамо</w:t>
            </w:r>
          </w:p>
          <w:p w:rsidR="00C765C8" w:rsidRPr="00715FA3" w:rsidRDefault="00C765C8" w:rsidP="00F86532">
            <w:pPr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lang w:val="en-US"/>
              </w:rPr>
              <w:t xml:space="preserve">                   </w:t>
            </w:r>
            <w:proofErr w:type="spellStart"/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15FA3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рамо</w:t>
            </w:r>
          </w:p>
          <w:p w:rsidR="00C765C8" w:rsidRPr="008E214D" w:rsidRDefault="00C765C8" w:rsidP="00F86532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рамо</w:t>
            </w:r>
          </w:p>
          <w:p w:rsidR="00C765C8" w:rsidRDefault="00C765C8" w:rsidP="00F86532">
            <w:pPr>
              <w:pStyle w:val="Line2"/>
              <w:spacing w:before="0"/>
            </w:pPr>
            <w:r w:rsidRPr="00E2211B">
              <w:t>48945-01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рамо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</w:rPr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</w:rPr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*80.22 АРТРОСКОПИЯ на лакът</w:t>
            </w:r>
          </w:p>
          <w:p w:rsidR="00C765C8" w:rsidRPr="00630968" w:rsidRDefault="00C765C8" w:rsidP="00F86532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C765C8" w:rsidRPr="00630968" w:rsidRDefault="00C765C8" w:rsidP="00F8653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лакът</w:t>
            </w:r>
          </w:p>
          <w:p w:rsidR="00C765C8" w:rsidRPr="00630968" w:rsidRDefault="00C765C8" w:rsidP="00F8653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синовектомия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(49109-00 [1412])</w:t>
            </w:r>
          </w:p>
          <w:p w:rsidR="00C765C8" w:rsidRDefault="00C765C8" w:rsidP="00F86532">
            <w:pPr>
              <w:pStyle w:val="Line2"/>
              <w:spacing w:before="0"/>
            </w:pPr>
            <w:r>
              <w:t>49121-01</w:t>
            </w:r>
            <w:r>
              <w:tab/>
            </w:r>
            <w:proofErr w:type="spellStart"/>
            <w:r>
              <w:t>Артроскопско</w:t>
            </w:r>
            <w:proofErr w:type="spellEnd"/>
            <w:r>
              <w:t xml:space="preserve"> отстраняване свободно тяло на лакът</w:t>
            </w:r>
          </w:p>
          <w:p w:rsidR="00C765C8" w:rsidRPr="00715FA3" w:rsidRDefault="00C765C8" w:rsidP="00F86532">
            <w:pPr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lang w:val="en-US"/>
              </w:rPr>
              <w:t xml:space="preserve">                   </w:t>
            </w:r>
            <w:proofErr w:type="spellStart"/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15FA3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лакът</w:t>
            </w:r>
          </w:p>
          <w:p w:rsidR="00C765C8" w:rsidRPr="008E214D" w:rsidRDefault="00C765C8" w:rsidP="00F86532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лакът</w:t>
            </w:r>
          </w:p>
          <w:p w:rsidR="00C765C8" w:rsidRDefault="00C765C8" w:rsidP="00F86532">
            <w:pPr>
              <w:pStyle w:val="Line2"/>
              <w:spacing w:before="0"/>
            </w:pPr>
            <w:r>
              <w:t>49118-01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биопсия на лакът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*80.23 АРТРОСКОПИЯ на китка</w:t>
            </w:r>
          </w:p>
          <w:p w:rsidR="00C765C8" w:rsidRPr="00630968" w:rsidRDefault="00C765C8" w:rsidP="00F86532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C765C8" w:rsidRPr="00630968" w:rsidRDefault="00C765C8" w:rsidP="00F8653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630968">
              <w:rPr>
                <w:rFonts w:cs="Arial"/>
                <w:color w:val="222122"/>
                <w:sz w:val="20"/>
                <w:lang w:val="bg-BG"/>
              </w:rPr>
              <w:t>инцизия</w:t>
            </w:r>
            <w:proofErr w:type="spellEnd"/>
            <w:r w:rsidRPr="00630968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630968">
              <w:rPr>
                <w:rFonts w:cs="Arial"/>
                <w:color w:val="222122"/>
                <w:sz w:val="20"/>
                <w:lang w:val="bg-BG"/>
              </w:rPr>
              <w:t>сухожилна</w:t>
            </w:r>
            <w:proofErr w:type="spellEnd"/>
            <w:r w:rsidRPr="00630968">
              <w:rPr>
                <w:rFonts w:cs="Arial"/>
                <w:color w:val="222122"/>
                <w:sz w:val="20"/>
                <w:lang w:val="bg-BG"/>
              </w:rPr>
              <w:t xml:space="preserve"> обвивка на китка (46363-00 [1440])</w:t>
            </w:r>
          </w:p>
          <w:p w:rsidR="00C765C8" w:rsidRPr="00630968" w:rsidRDefault="00C765C8" w:rsidP="00F8653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китка</w:t>
            </w:r>
          </w:p>
          <w:p w:rsidR="00C765C8" w:rsidRPr="00630968" w:rsidRDefault="00C765C8" w:rsidP="00F8653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дебридман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(49224-00 [1451])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синовектомия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(49224-01 [1451])</w:t>
            </w:r>
          </w:p>
          <w:p w:rsidR="00C765C8" w:rsidRPr="008E214D" w:rsidRDefault="00C765C8" w:rsidP="00F86532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китка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49218-01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китка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</w:t>
            </w:r>
            <w:r w:rsidRPr="00946279">
              <w:rPr>
                <w:highlight w:val="yellow"/>
                <w:lang w:val="ru-RU"/>
              </w:rPr>
              <w:t>4</w:t>
            </w:r>
            <w:r w:rsidRPr="00946279">
              <w:rPr>
                <w:highlight w:val="yellow"/>
              </w:rPr>
              <w:t xml:space="preserve"> АРТРОСКОПИЯ на длан и пръсти</w:t>
            </w:r>
          </w:p>
          <w:p w:rsidR="00C765C8" w:rsidRPr="00E269B0" w:rsidRDefault="00C765C8" w:rsidP="00F86532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E269B0">
              <w:rPr>
                <w:rFonts w:cs="Arial"/>
                <w:b/>
                <w:bCs/>
                <w:sz w:val="20"/>
              </w:rPr>
              <w:tab/>
              <w:t>1450</w:t>
            </w:r>
            <w:r w:rsidRPr="00E269B0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C765C8" w:rsidRPr="00E269B0" w:rsidRDefault="00C765C8" w:rsidP="00F8653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длан и пръсти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*80.25 АРТРОСКОПИЯ на Тазобедрена става</w:t>
            </w:r>
          </w:p>
          <w:p w:rsidR="00C765C8" w:rsidRPr="00630968" w:rsidRDefault="00C765C8" w:rsidP="00F86532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C765C8" w:rsidRPr="00630968" w:rsidRDefault="00C765C8" w:rsidP="00F8653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тазобедрена става</w:t>
            </w:r>
          </w:p>
          <w:p w:rsidR="00C765C8" w:rsidRPr="00630968" w:rsidRDefault="00C765C8" w:rsidP="00F8653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*80.26 АРТРОСКОПИЯ на коляно</w:t>
            </w:r>
          </w:p>
          <w:p w:rsidR="00C765C8" w:rsidRPr="00630968" w:rsidRDefault="00C765C8" w:rsidP="00F86532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49557-00</w:t>
            </w:r>
            <w:r w:rsidRPr="00E2211B">
              <w:tab/>
            </w:r>
            <w:proofErr w:type="spellStart"/>
            <w:r w:rsidRPr="00E2211B">
              <w:t>Артроскопия</w:t>
            </w:r>
            <w:proofErr w:type="spellEnd"/>
            <w:r w:rsidRPr="00E2211B">
              <w:t xml:space="preserve"> на коляно</w:t>
            </w:r>
          </w:p>
          <w:p w:rsidR="00C765C8" w:rsidRPr="00E2211B" w:rsidRDefault="00C765C8" w:rsidP="00F86532">
            <w:pPr>
              <w:pStyle w:val="body2"/>
              <w:spacing w:before="0"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(49558-00 [1503])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ексцизия</w:t>
            </w:r>
            <w:proofErr w:type="spellEnd"/>
            <w:r w:rsidRPr="00E2211B">
              <w:rPr>
                <w:lang w:val="bg-BG"/>
              </w:rPr>
              <w:t xml:space="preserve"> на </w:t>
            </w:r>
            <w:proofErr w:type="spellStart"/>
            <w:r w:rsidRPr="00E2211B">
              <w:rPr>
                <w:lang w:val="bg-BG"/>
              </w:rPr>
              <w:t>менискусен</w:t>
            </w:r>
            <w:proofErr w:type="spellEnd"/>
            <w:r w:rsidRPr="00E2211B">
              <w:rPr>
                <w:lang w:val="bg-BG"/>
              </w:rPr>
              <w:t xml:space="preserve"> ръб или плика (49557-02 [1503])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менисцектомия</w:t>
            </w:r>
            <w:proofErr w:type="spellEnd"/>
            <w:r w:rsidRPr="00E2211B">
              <w:rPr>
                <w:lang w:val="bg-BG"/>
              </w:rPr>
              <w:t xml:space="preserve"> (49560-03 [1503])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синовектомия</w:t>
            </w:r>
            <w:proofErr w:type="spellEnd"/>
            <w:r w:rsidRPr="00E2211B">
              <w:rPr>
                <w:lang w:val="bg-BG"/>
              </w:rPr>
              <w:t xml:space="preserve"> (49566-00 [1503])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почистване на </w:t>
            </w:r>
            <w:proofErr w:type="spellStart"/>
            <w:r w:rsidRPr="00E2211B">
              <w:rPr>
                <w:lang w:val="bg-BG"/>
              </w:rPr>
              <w:t>лигамент</w:t>
            </w:r>
            <w:proofErr w:type="spellEnd"/>
            <w:r w:rsidRPr="00E2211B">
              <w:rPr>
                <w:lang w:val="bg-BG"/>
              </w:rPr>
              <w:t xml:space="preserve"> (49560-01 [1503])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lastRenderedPageBreak/>
              <w:t>49560-00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коляно</w:t>
            </w:r>
          </w:p>
          <w:p w:rsidR="00C765C8" w:rsidRPr="00715FA3" w:rsidRDefault="00C765C8" w:rsidP="00F86532">
            <w:pPr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lang w:val="en-US"/>
              </w:rPr>
              <w:t xml:space="preserve">                   </w:t>
            </w:r>
            <w:proofErr w:type="spellStart"/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15FA3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коляно</w:t>
            </w:r>
          </w:p>
          <w:p w:rsidR="00C765C8" w:rsidRPr="00E2211B" w:rsidRDefault="00C765C8" w:rsidP="00F86532">
            <w:pPr>
              <w:pStyle w:val="body2"/>
              <w:spacing w:before="0"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и: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(49562-02 [1511])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C765C8" w:rsidRPr="00E2211B" w:rsidRDefault="00C765C8" w:rsidP="00F86532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C765C8" w:rsidRPr="008E214D" w:rsidRDefault="00C765C8" w:rsidP="00F86532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коляно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49557-01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коляно</w:t>
            </w:r>
          </w:p>
          <w:p w:rsidR="00C765C8" w:rsidRPr="008E214D" w:rsidRDefault="00C765C8" w:rsidP="00F86532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Артроскопска</w:t>
            </w:r>
            <w:proofErr w:type="spellEnd"/>
            <w:r w:rsidRPr="008E214D">
              <w:rPr>
                <w:lang w:val="bg-BG"/>
              </w:rPr>
              <w:t xml:space="preserve"> </w:t>
            </w:r>
            <w:proofErr w:type="spellStart"/>
            <w:r w:rsidRPr="008E214D">
              <w:rPr>
                <w:lang w:val="bg-BG"/>
              </w:rPr>
              <w:t>ексцизия</w:t>
            </w:r>
            <w:proofErr w:type="spellEnd"/>
            <w:r w:rsidRPr="008E214D">
              <w:rPr>
                <w:lang w:val="bg-BG"/>
              </w:rPr>
              <w:t xml:space="preserve"> на коляно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49557-02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ексцизия</w:t>
            </w:r>
            <w:proofErr w:type="spellEnd"/>
            <w:r w:rsidRPr="00E2211B">
              <w:t xml:space="preserve"> на </w:t>
            </w:r>
            <w:proofErr w:type="spellStart"/>
            <w:r w:rsidRPr="00E2211B">
              <w:t>менискусен</w:t>
            </w:r>
            <w:proofErr w:type="spellEnd"/>
            <w:r w:rsidRPr="00E2211B">
              <w:t xml:space="preserve"> ръб или гънка на коляно</w:t>
            </w:r>
          </w:p>
          <w:p w:rsidR="00C765C8" w:rsidRPr="00E2211B" w:rsidRDefault="00C765C8" w:rsidP="00F86532">
            <w:pPr>
              <w:pStyle w:val="Line2"/>
              <w:spacing w:before="0"/>
            </w:pPr>
            <w:r w:rsidRPr="00E2211B">
              <w:t>49558-01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на коляно</w:t>
            </w:r>
          </w:p>
          <w:p w:rsidR="00C765C8" w:rsidRPr="00E2211B" w:rsidRDefault="00C765C8" w:rsidP="00F86532">
            <w:pPr>
              <w:pStyle w:val="body2"/>
              <w:spacing w:before="0"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</w:p>
          <w:p w:rsidR="00C765C8" w:rsidRDefault="00C765C8" w:rsidP="00F86532">
            <w:pPr>
              <w:pStyle w:val="SrgCod"/>
              <w:keepNext w:val="0"/>
              <w:keepLines w:val="0"/>
              <w:spacing w:line="240" w:lineRule="auto"/>
            </w:pPr>
            <w:r w:rsidRPr="00946279">
              <w:rPr>
                <w:highlight w:val="yellow"/>
              </w:rPr>
              <w:t>*80.27 АРТРОСКОПИЯ на глезен</w:t>
            </w:r>
          </w:p>
          <w:p w:rsidR="00C765C8" w:rsidRPr="00630968" w:rsidRDefault="00C765C8" w:rsidP="00F86532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C765C8" w:rsidRPr="00630968" w:rsidRDefault="00C765C8" w:rsidP="00F86532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глезен</w:t>
            </w:r>
          </w:p>
          <w:p w:rsidR="00C765C8" w:rsidRPr="00630968" w:rsidRDefault="00C765C8" w:rsidP="00F8653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C765C8" w:rsidRPr="00630968" w:rsidRDefault="00C765C8" w:rsidP="00F8653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изрязване на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остеофити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(49703-01 [1531])</w:t>
            </w:r>
          </w:p>
          <w:p w:rsidR="00C765C8" w:rsidRPr="00D90D19" w:rsidRDefault="00C765C8" w:rsidP="00F86532">
            <w:pPr>
              <w:pStyle w:val="SrgCod"/>
              <w:keepNext w:val="0"/>
              <w:keepLines w:val="0"/>
              <w:spacing w:line="240" w:lineRule="auto"/>
              <w:rPr>
                <w:lang w:val="en-US"/>
              </w:rPr>
            </w:pPr>
          </w:p>
        </w:tc>
      </w:tr>
    </w:tbl>
    <w:p w:rsidR="00C765C8" w:rsidRPr="00A76479" w:rsidRDefault="00D9453A" w:rsidP="00C765C8">
      <w:pPr>
        <w:pStyle w:val="BodyChar"/>
        <w:widowControl w:val="0"/>
        <w:spacing w:before="0" w:line="240" w:lineRule="auto"/>
        <w:rPr>
          <w:b/>
        </w:rPr>
      </w:pPr>
      <w:r w:rsidRPr="00A76479">
        <w:rPr>
          <w:b/>
        </w:rPr>
        <w:lastRenderedPageBreak/>
        <w:t>Изискване:</w:t>
      </w:r>
      <w:r w:rsidRPr="00A76479">
        <w:t xml:space="preserve"> Амбулаторната процедура се счита за завършена, ако е извършена една основна оперативна процедура</w:t>
      </w:r>
      <w:r>
        <w:t xml:space="preserve"> от посочените в блок </w:t>
      </w:r>
      <w:r w:rsidRPr="001458BF">
        <w:rPr>
          <w:b/>
          <w:noProof/>
        </w:rPr>
        <w:t>Кодове на основни процедури по</w:t>
      </w:r>
      <w:r w:rsidRPr="00A76479">
        <w:rPr>
          <w:b/>
          <w:noProof/>
        </w:rPr>
        <w:t xml:space="preserve"> </w:t>
      </w:r>
      <w:r w:rsidR="00C765C8" w:rsidRPr="004E071A">
        <w:rPr>
          <w:b/>
          <w:noProof/>
          <w:highlight w:val="yellow"/>
        </w:rPr>
        <w:t>МКБ-9 КМ</w:t>
      </w:r>
      <w:r w:rsidR="00C765C8" w:rsidRPr="00C722F0">
        <w:rPr>
          <w:b/>
          <w:noProof/>
        </w:rPr>
        <w:t>/АКМП</w:t>
      </w:r>
      <w:r w:rsidR="00C765C8">
        <w:rPr>
          <w:b/>
          <w:noProof/>
        </w:rPr>
        <w:t>.</w:t>
      </w:r>
    </w:p>
    <w:p w:rsidR="00D9453A" w:rsidRPr="00A76479" w:rsidRDefault="00D9453A" w:rsidP="00D9453A">
      <w:pPr>
        <w:pStyle w:val="Body"/>
        <w:widowControl w:val="0"/>
        <w:spacing w:before="0" w:line="240" w:lineRule="auto"/>
        <w:rPr>
          <w:b/>
        </w:rPr>
      </w:pPr>
      <w:r w:rsidRPr="00A76479">
        <w:t>Процедурата се документира образно (с видеофилм/</w:t>
      </w:r>
      <w:r w:rsidRPr="00A76479">
        <w:rPr>
          <w:lang w:val="en-US"/>
        </w:rPr>
        <w:t>CD</w:t>
      </w:r>
      <w:r w:rsidRPr="00A76479">
        <w:t xml:space="preserve">), </w:t>
      </w:r>
      <w:r>
        <w:t>като съответния носител остава</w:t>
      </w:r>
      <w:r w:rsidRPr="00A76479">
        <w:t xml:space="preserve"> на съхранение в ЛЗБП и подлеж</w:t>
      </w:r>
      <w:r>
        <w:t>и</w:t>
      </w:r>
      <w:r w:rsidRPr="00A76479">
        <w:t xml:space="preserve"> на контрол.</w:t>
      </w:r>
      <w:r w:rsidRPr="00A76479">
        <w:rPr>
          <w:b/>
        </w:rPr>
        <w:t xml:space="preserve"> </w:t>
      </w:r>
    </w:p>
    <w:p w:rsidR="00D9453A" w:rsidRPr="00A76479" w:rsidRDefault="00D9453A" w:rsidP="00D9453A">
      <w:pPr>
        <w:pStyle w:val="Body"/>
        <w:spacing w:before="0" w:line="240" w:lineRule="auto"/>
        <w:rPr>
          <w:b/>
          <w:bCs/>
          <w:snapToGrid w:val="0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A76479">
        <w:rPr>
          <w:b/>
          <w:szCs w:val="24"/>
        </w:rPr>
        <w:t>І.</w:t>
      </w:r>
      <w:r w:rsidRPr="00A76479">
        <w:rPr>
          <w:b/>
          <w:szCs w:val="24"/>
          <w:lang w:val="ru-RU"/>
        </w:rPr>
        <w:t xml:space="preserve"> </w:t>
      </w:r>
      <w:r w:rsidRPr="00A76479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9453A" w:rsidRPr="000512B8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A76479">
        <w:rPr>
          <w:b/>
          <w:noProof/>
        </w:rPr>
        <w:t xml:space="preserve">Амбулаторната процедура се изпълнява в </w:t>
      </w:r>
      <w:r w:rsidRPr="00F552FC">
        <w:rPr>
          <w:b/>
          <w:noProof/>
        </w:rPr>
        <w:t>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травматология".</w:t>
      </w:r>
      <w:r>
        <w:rPr>
          <w:b/>
          <w:noProof/>
        </w:rPr>
        <w:t xml:space="preserve"> </w:t>
      </w:r>
      <w:r w:rsidRPr="000512B8">
        <w:rPr>
          <w:noProof/>
        </w:rPr>
        <w:t xml:space="preserve">Изискванията за наличие на задължителни звена, апаратура и специалисти, както и </w:t>
      </w:r>
      <w:r w:rsidRPr="000512B8">
        <w:rPr>
          <w:rFonts w:eastAsia="Calibri"/>
        </w:rPr>
        <w:t>оперативните процедури, които могат да се извършват в условия на спешност в структура от II ниво на компетентност</w:t>
      </w:r>
      <w:r w:rsidRPr="000512B8">
        <w:rPr>
          <w:noProof/>
        </w:rPr>
        <w:t xml:space="preserve"> са в съответствие с посочения медицински стандарт</w:t>
      </w:r>
      <w:r w:rsidRPr="000512B8">
        <w:rPr>
          <w:noProof/>
          <w:lang w:val="en-US"/>
        </w:rPr>
        <w:t>.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  <w:bookmarkStart w:id="0" w:name="_GoBack"/>
      <w:bookmarkEnd w:id="0"/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A76479">
        <w:rPr>
          <w:b/>
          <w:noProof/>
          <w:lang w:val="ru-RU"/>
        </w:rPr>
        <w:t>1</w:t>
      </w:r>
      <w:r w:rsidRPr="00A76479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453A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A76479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A76479">
        <w:t>извънболнична</w:t>
      </w:r>
      <w:proofErr w:type="spellEnd"/>
      <w:r w:rsidRPr="00A76479">
        <w:t xml:space="preserve"> или болнична помощ</w:t>
      </w:r>
      <w:r w:rsidRPr="00A76479">
        <w:rPr>
          <w:noProof/>
        </w:rPr>
        <w:t>, разположено на територията му</w:t>
      </w:r>
      <w:r w:rsidRPr="00A76479">
        <w:rPr>
          <w:noProof/>
          <w:lang w:val="ru-RU"/>
        </w:rPr>
        <w:t xml:space="preserve"> и имащо договор с НЗОК.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</w:p>
    <w:tbl>
      <w:tblPr>
        <w:tblW w:w="0" w:type="auto"/>
        <w:jc w:val="center"/>
        <w:tblInd w:w="-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8"/>
      </w:tblGrid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080857">
            <w:pPr>
              <w:keepNext/>
              <w:keepLines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en-US"/>
              </w:rPr>
            </w:pPr>
            <w:r w:rsidRPr="00A76479">
              <w:rPr>
                <w:rFonts w:ascii="Arial" w:hAnsi="Arial"/>
                <w:sz w:val="20"/>
                <w:lang w:val="en-US"/>
              </w:rPr>
              <w:t>5.</w:t>
            </w:r>
            <w:r w:rsidRPr="00A76479">
              <w:rPr>
                <w:rFonts w:ascii="Arial" w:hAnsi="Arial"/>
                <w:sz w:val="20"/>
                <w:lang w:val="bg-BG"/>
              </w:rPr>
              <w:t xml:space="preserve"> Рентгенов апарат за </w:t>
            </w:r>
            <w:proofErr w:type="spellStart"/>
            <w:r w:rsidRPr="00A76479">
              <w:rPr>
                <w:rFonts w:ascii="Arial" w:hAnsi="Arial"/>
                <w:sz w:val="20"/>
                <w:lang w:val="bg-BG"/>
              </w:rPr>
              <w:t>скопия</w:t>
            </w:r>
            <w:proofErr w:type="spellEnd"/>
            <w:r w:rsidRPr="00A76479">
              <w:rPr>
                <w:rFonts w:ascii="Arial" w:hAnsi="Arial"/>
                <w:sz w:val="20"/>
                <w:lang w:val="bg-BG"/>
              </w:rPr>
              <w:t xml:space="preserve"> и </w:t>
            </w:r>
            <w:proofErr w:type="spellStart"/>
            <w:r w:rsidRPr="00A76479">
              <w:rPr>
                <w:rFonts w:ascii="Arial" w:hAnsi="Arial"/>
                <w:sz w:val="20"/>
                <w:lang w:val="bg-BG"/>
              </w:rPr>
              <w:t>графия</w:t>
            </w:r>
            <w:proofErr w:type="spellEnd"/>
          </w:p>
        </w:tc>
      </w:tr>
    </w:tbl>
    <w:p w:rsidR="00D9453A" w:rsidRPr="00A76479" w:rsidRDefault="00D9453A" w:rsidP="00D9453A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D9453A" w:rsidRPr="00A76479" w:rsidRDefault="00D9453A" w:rsidP="00D9453A">
      <w:pPr>
        <w:keepNext/>
        <w:keepLines/>
        <w:widowControl w:val="0"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A76479">
        <w:rPr>
          <w:rFonts w:ascii="Arial" w:hAnsi="Arial" w:cs="Arial"/>
          <w:b/>
          <w:bCs/>
          <w:noProof/>
          <w:sz w:val="22"/>
          <w:szCs w:val="22"/>
          <w:lang w:val="ru-RU"/>
        </w:rPr>
        <w:lastRenderedPageBreak/>
        <w:t xml:space="preserve">2. </w:t>
      </w:r>
      <w:r w:rsidRPr="00A76479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453A" w:rsidRDefault="00D9453A" w:rsidP="00D9453A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A76479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A76479">
        <w:rPr>
          <w:noProof/>
        </w:rPr>
        <w:t xml:space="preserve"> и има договор с НЗОК.</w:t>
      </w:r>
    </w:p>
    <w:p w:rsidR="00AA7871" w:rsidRPr="00A76479" w:rsidRDefault="00AA7871" w:rsidP="00D9453A">
      <w:pPr>
        <w:pStyle w:val="Body"/>
        <w:keepNext/>
        <w:keepLines/>
        <w:spacing w:before="0" w:line="240" w:lineRule="auto"/>
        <w:ind w:firstLine="0"/>
        <w:rPr>
          <w:noProof/>
        </w:rPr>
      </w:pPr>
    </w:p>
    <w:tbl>
      <w:tblPr>
        <w:tblW w:w="0" w:type="auto"/>
        <w:jc w:val="center"/>
        <w:tblInd w:w="-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65"/>
      </w:tblGrid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08085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>1. КТ/МРТ</w:t>
            </w:r>
          </w:p>
        </w:tc>
      </w:tr>
      <w:tr w:rsidR="00D9453A" w:rsidRPr="00A76479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Лаборатория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 (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)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клинична</w:t>
            </w:r>
            <w:proofErr w:type="spellEnd"/>
            <w:r w:rsidRPr="00A7647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A76479">
              <w:rPr>
                <w:rFonts w:ascii="Arial" w:hAnsi="Arial"/>
                <w:sz w:val="20"/>
                <w:szCs w:val="20"/>
              </w:rPr>
              <w:t>патология</w:t>
            </w:r>
            <w:proofErr w:type="spellEnd"/>
          </w:p>
        </w:tc>
      </w:tr>
      <w:tr w:rsidR="00D9453A" w:rsidRPr="00A76479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A7647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A76479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A76479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A76479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A76479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A76479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</w:p>
        </w:tc>
      </w:tr>
    </w:tbl>
    <w:p w:rsidR="00D9453A" w:rsidRPr="00A76479" w:rsidRDefault="00D9453A" w:rsidP="00D9453A">
      <w:pPr>
        <w:jc w:val="both"/>
        <w:rPr>
          <w:lang w:val="bg-BG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jc w:val="center"/>
        <w:rPr>
          <w:b/>
          <w:lang w:val="ru-RU"/>
        </w:rPr>
      </w:pPr>
      <w:r w:rsidRPr="00A76479">
        <w:rPr>
          <w:b/>
        </w:rPr>
        <w:t xml:space="preserve">Скъпоструващи медицински изделия за провеждане на лечение </w:t>
      </w:r>
    </w:p>
    <w:tbl>
      <w:tblPr>
        <w:tblW w:w="0" w:type="auto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706"/>
      </w:tblGrid>
      <w:tr w:rsidR="00D9453A" w:rsidRPr="00A76479" w:rsidTr="00080857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 xml:space="preserve">Еднократни </w:t>
            </w:r>
            <w:proofErr w:type="spellStart"/>
            <w:r w:rsidRPr="00A76479">
              <w:rPr>
                <w:rFonts w:ascii="Arial" w:hAnsi="Arial"/>
                <w:sz w:val="20"/>
                <w:lang w:val="bg-BG"/>
              </w:rPr>
              <w:t>артроскопски</w:t>
            </w:r>
            <w:proofErr w:type="spellEnd"/>
            <w:r w:rsidRPr="00A76479">
              <w:rPr>
                <w:rFonts w:ascii="Arial" w:hAnsi="Arial"/>
                <w:sz w:val="20"/>
                <w:lang w:val="bg-BG"/>
              </w:rPr>
              <w:t xml:space="preserve"> изделия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080857">
            <w:pPr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D9453A" w:rsidRPr="00A76479" w:rsidRDefault="00D9453A" w:rsidP="00D9453A">
      <w:pPr>
        <w:pStyle w:val="BodyChar"/>
        <w:spacing w:before="0" w:line="240" w:lineRule="auto"/>
        <w:ind w:firstLine="0"/>
        <w:rPr>
          <w:lang w:val="ru-RU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  <w:lang w:val="ru-RU"/>
        </w:rPr>
      </w:pPr>
      <w:r w:rsidRPr="00A76479">
        <w:rPr>
          <w:b/>
          <w:noProof/>
          <w:lang w:val="ru-RU"/>
        </w:rPr>
        <w:t>3</w:t>
      </w:r>
      <w:r w:rsidRPr="00A76479">
        <w:rPr>
          <w:b/>
          <w:noProof/>
        </w:rPr>
        <w:t xml:space="preserve">. </w:t>
      </w:r>
      <w:r w:rsidRPr="00A76479">
        <w:rPr>
          <w:b/>
        </w:rPr>
        <w:t>НЕОБХОДИМИ СПЕЦИАЛИСТИ ЗА ИЗПЪЛНЕНИЕ НА АМБУЛАТОРНАТА ПРОЦЕДУРА</w:t>
      </w:r>
      <w:r w:rsidRPr="00A76479">
        <w:rPr>
          <w:b/>
          <w:noProof/>
        </w:rPr>
        <w:t>.</w:t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  <w:r w:rsidRPr="00A76479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9453A" w:rsidRPr="000512B8" w:rsidRDefault="00D9453A" w:rsidP="00D9453A">
      <w:pPr>
        <w:pStyle w:val="Body"/>
        <w:widowControl w:val="0"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</w:pPr>
      <w:r w:rsidRPr="00A76479">
        <w:t xml:space="preserve">лекари със специалност по ортопедия и травматология </w:t>
      </w:r>
      <w:r w:rsidRPr="000512B8">
        <w:t xml:space="preserve">– двама; </w:t>
      </w:r>
    </w:p>
    <w:p w:rsidR="00D9453A" w:rsidRPr="00A76479" w:rsidRDefault="00D9453A" w:rsidP="00D9453A">
      <w:pPr>
        <w:pStyle w:val="Body"/>
        <w:tabs>
          <w:tab w:val="num" w:pos="0"/>
        </w:tabs>
        <w:spacing w:before="0" w:line="240" w:lineRule="auto"/>
        <w:ind w:firstLine="540"/>
      </w:pPr>
      <w:r w:rsidRPr="00A76479">
        <w:t>-</w:t>
      </w:r>
      <w:r w:rsidRPr="00A76479">
        <w:tab/>
        <w:t>лекари със специалност по анестезиология и интензивно лечение;</w:t>
      </w:r>
    </w:p>
    <w:p w:rsidR="00D9453A" w:rsidRPr="00A76479" w:rsidRDefault="00D9453A" w:rsidP="00D9453A">
      <w:pPr>
        <w:pStyle w:val="Body"/>
        <w:tabs>
          <w:tab w:val="num" w:pos="0"/>
        </w:tabs>
        <w:spacing w:before="0" w:line="240" w:lineRule="auto"/>
        <w:ind w:firstLine="540"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D9453A">
      <w:pPr>
        <w:pStyle w:val="Body"/>
        <w:tabs>
          <w:tab w:val="num" w:pos="0"/>
        </w:tabs>
        <w:spacing w:before="0" w:line="240" w:lineRule="auto"/>
        <w:ind w:firstLine="540"/>
        <w:rPr>
          <w:lang w:val="en-US"/>
        </w:rPr>
      </w:pPr>
      <w:r w:rsidRPr="00A76479">
        <w:t>- лекар със специалност по клинична лаборатория.</w:t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  <w:r w:rsidRPr="00A76479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9453A" w:rsidRPr="000512B8" w:rsidRDefault="00D9453A" w:rsidP="00D9453A">
      <w:pPr>
        <w:pStyle w:val="Body"/>
        <w:widowControl w:val="0"/>
        <w:numPr>
          <w:ilvl w:val="0"/>
          <w:numId w:val="2"/>
        </w:numPr>
        <w:tabs>
          <w:tab w:val="clear" w:pos="786"/>
          <w:tab w:val="num" w:pos="709"/>
        </w:tabs>
        <w:spacing w:before="0" w:line="240" w:lineRule="auto"/>
        <w:ind w:left="0" w:firstLine="540"/>
      </w:pPr>
      <w:r w:rsidRPr="00A76479">
        <w:t xml:space="preserve">лекари със специалност по ортопедия и травматология </w:t>
      </w:r>
      <w:r w:rsidRPr="000512B8">
        <w:t>– двама;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  <w:rPr>
          <w:strike/>
        </w:rPr>
      </w:pPr>
      <w:r w:rsidRPr="00A76479">
        <w:t>- лекари със специалност по анестезиология и интензивно лечение;</w:t>
      </w:r>
      <w:r w:rsidRPr="00A76479">
        <w:rPr>
          <w:strike/>
        </w:rPr>
        <w:t xml:space="preserve"> </w:t>
      </w:r>
    </w:p>
    <w:p w:rsidR="00D9453A" w:rsidRPr="00A76479" w:rsidRDefault="00D9453A" w:rsidP="00D9453A">
      <w:pPr>
        <w:pStyle w:val="Body"/>
        <w:widowControl w:val="0"/>
        <w:spacing w:before="0" w:line="240" w:lineRule="auto"/>
        <w:ind w:left="540" w:firstLine="0"/>
      </w:pPr>
      <w:r w:rsidRPr="00A76479">
        <w:t xml:space="preserve">- лекар със специалност по детски болести;  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</w:pPr>
      <w:r w:rsidRPr="00A76479">
        <w:t>- лекар със специалност по клинична лаборатория.</w:t>
      </w:r>
    </w:p>
    <w:p w:rsidR="00D9453A" w:rsidRPr="00A76479" w:rsidRDefault="00D9453A" w:rsidP="00D9453A">
      <w:pPr>
        <w:pStyle w:val="Body"/>
        <w:spacing w:before="0" w:line="240" w:lineRule="auto"/>
      </w:pPr>
      <w:r w:rsidRPr="00A76479">
        <w:t xml:space="preserve">При анамнеза от страна на пациента за алергия се извършва задължителна консултация с лекар със специалност по анестезиология или клинична </w:t>
      </w:r>
      <w:proofErr w:type="spellStart"/>
      <w:r w:rsidRPr="00A76479">
        <w:t>алергология</w:t>
      </w:r>
      <w:proofErr w:type="spellEnd"/>
      <w:r w:rsidRPr="00A76479">
        <w:t>.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rPr>
          <w:noProof/>
          <w:lang w:val="ru-RU"/>
        </w:rPr>
      </w:pPr>
      <w:r w:rsidRPr="00A76479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A76479">
        <w:rPr>
          <w:noProof/>
        </w:rPr>
        <w:t xml:space="preserve">„Медицинска онкология“), </w:t>
      </w:r>
      <w:r w:rsidRPr="00A76479">
        <w:rPr>
          <w:noProof/>
          <w:lang w:val="ru-RU"/>
        </w:rPr>
        <w:t>осигурена от лечебното заведение чрез договор.</w:t>
      </w:r>
    </w:p>
    <w:p w:rsidR="00D9453A" w:rsidRPr="00A76479" w:rsidRDefault="00D9453A" w:rsidP="00D9453A">
      <w:pPr>
        <w:pStyle w:val="Body"/>
        <w:spacing w:before="0" w:line="240" w:lineRule="auto"/>
        <w:ind w:left="540" w:firstLine="0"/>
      </w:pPr>
    </w:p>
    <w:p w:rsidR="00D9453A" w:rsidRPr="00A76479" w:rsidRDefault="00D9453A" w:rsidP="00D9453A">
      <w:pPr>
        <w:pStyle w:val="Body"/>
        <w:spacing w:before="0" w:line="240" w:lineRule="auto"/>
        <w:ind w:firstLine="0"/>
      </w:pPr>
      <w:r w:rsidRPr="00A76479">
        <w:rPr>
          <w:b/>
          <w:noProof/>
        </w:rPr>
        <w:t xml:space="preserve">4. ДОПЪЛНИТЕЛНИ ИЗИСКВАНИЯ ЗА ИЗПЪЛНЕНИЕ НА АЛГОРИТЪМА НА </w:t>
      </w:r>
      <w:r w:rsidRPr="00A76479">
        <w:rPr>
          <w:b/>
        </w:rPr>
        <w:t>АМБУЛАТОРНАТА ПРОЦЕДУРА</w:t>
      </w:r>
      <w:r w:rsidRPr="00A76479">
        <w:rPr>
          <w:b/>
          <w:noProof/>
        </w:rPr>
        <w:t>:</w:t>
      </w:r>
    </w:p>
    <w:p w:rsidR="00D9453A" w:rsidRPr="000512B8" w:rsidRDefault="00D9453A" w:rsidP="00D9453A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proofErr w:type="gramStart"/>
      <w:r w:rsidRPr="000512B8">
        <w:rPr>
          <w:rFonts w:ascii="Arial" w:hAnsi="Arial" w:cs="Arial"/>
          <w:noProof/>
          <w:sz w:val="22"/>
          <w:szCs w:val="20"/>
          <w:lang w:val="ru-RU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  <w:proofErr w:type="gramEnd"/>
    </w:p>
    <w:p w:rsidR="00D72C3F" w:rsidRDefault="00D9453A" w:rsidP="00D9453A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1. </w:t>
      </w:r>
      <w:proofErr w:type="gramStart"/>
      <w:r w:rsidRPr="000512B8">
        <w:rPr>
          <w:rFonts w:ascii="Arial" w:hAnsi="Arial" w:cs="Arial"/>
          <w:noProof/>
          <w:sz w:val="22"/>
          <w:szCs w:val="20"/>
          <w:lang w:val="ru-RU"/>
        </w:rPr>
        <w:t>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 xml:space="preserve">: </w:t>
      </w: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трябва да притежават съответния за конкретно заявената за изпълнение високоспециализирана дейност по тази 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>АПр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 документ за придобита допълнителна квалификация.</w:t>
      </w:r>
      <w:proofErr w:type="gramEnd"/>
    </w:p>
    <w:p w:rsidR="002048DD" w:rsidRPr="000512B8" w:rsidRDefault="002048DD" w:rsidP="002048DD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2. </w:t>
      </w:r>
      <w:proofErr w:type="gramStart"/>
      <w:r w:rsidRPr="000512B8">
        <w:rPr>
          <w:rFonts w:ascii="Arial" w:hAnsi="Arial" w:cs="Arial"/>
          <w:noProof/>
          <w:sz w:val="22"/>
          <w:szCs w:val="20"/>
          <w:lang w:val="ru-RU"/>
        </w:rPr>
        <w:t>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20 протези в предходната година;</w:t>
      </w:r>
      <w:proofErr w:type="gramEnd"/>
    </w:p>
    <w:p w:rsidR="002048DD" w:rsidRPr="000512B8" w:rsidRDefault="002048DD" w:rsidP="002048DD">
      <w:pPr>
        <w:keepNext/>
        <w:keepLines/>
        <w:ind w:firstLine="567"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3.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D9453A" w:rsidRPr="00E41C3E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</w:p>
    <w:p w:rsidR="00D9453A" w:rsidRPr="004E071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4E071A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4E071A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4E071A">
        <w:rPr>
          <w:rFonts w:ascii="Arial" w:hAnsi="Arial"/>
          <w:b/>
          <w:sz w:val="22"/>
          <w:szCs w:val="20"/>
          <w:lang w:val="bg-BG"/>
        </w:rPr>
        <w:t>:</w:t>
      </w:r>
    </w:p>
    <w:p w:rsidR="00D9453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lastRenderedPageBreak/>
        <w:t>Дейностите и услугит</w:t>
      </w:r>
      <w:r>
        <w:rPr>
          <w:rFonts w:ascii="Arial" w:hAnsi="Arial"/>
          <w:b/>
          <w:sz w:val="22"/>
          <w:szCs w:val="20"/>
          <w:lang w:val="bg-BG"/>
        </w:rPr>
        <w:t>е по тази амбулаторна процедура</w:t>
      </w:r>
      <w:r w:rsidRPr="005C4369">
        <w:rPr>
          <w:rFonts w:ascii="Arial" w:hAnsi="Arial"/>
          <w:b/>
          <w:sz w:val="22"/>
          <w:szCs w:val="20"/>
          <w:lang w:val="bg-BG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D9453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5D00C0">
        <w:rPr>
          <w:rFonts w:ascii="Arial" w:hAnsi="Arial"/>
          <w:b/>
          <w:sz w:val="22"/>
          <w:szCs w:val="20"/>
          <w:lang w:val="bg-BG"/>
        </w:rPr>
        <w:t>1. ДИАГНОСТИЧНИ, ЛЕЧЕБНИ И РЕХАБИЛИТАЦИОННИ ДЕЙНОСТИ И УСЛУГИ В ХОДА НА АМБУЛАТОРНАТА ПРОЦЕДУРА:</w:t>
      </w:r>
    </w:p>
    <w:p w:rsidR="00D9453A" w:rsidRPr="005D00C0" w:rsidRDefault="00D9453A" w:rsidP="00D9453A">
      <w:pPr>
        <w:jc w:val="both"/>
        <w:rPr>
          <w:rFonts w:ascii="Arial" w:hAnsi="Arial" w:cs="Arial"/>
          <w:noProof/>
          <w:sz w:val="22"/>
          <w:szCs w:val="20"/>
          <w:lang w:val="bg-BG"/>
        </w:rPr>
      </w:pPr>
      <w:r>
        <w:rPr>
          <w:rFonts w:ascii="Arial" w:hAnsi="Arial" w:cs="Arial"/>
          <w:noProof/>
          <w:sz w:val="22"/>
          <w:szCs w:val="20"/>
          <w:lang w:val="bg-BG"/>
        </w:rPr>
        <w:tab/>
        <w:t>Д</w:t>
      </w:r>
      <w:r w:rsidRPr="005D00C0">
        <w:rPr>
          <w:rFonts w:ascii="Arial" w:hAnsi="Arial" w:cs="Arial"/>
          <w:noProof/>
          <w:sz w:val="22"/>
          <w:szCs w:val="20"/>
          <w:lang w:val="bg-BG"/>
        </w:rPr>
        <w:t>иагностика и лечение чрез артроскопски методи на пациенти с:</w:t>
      </w:r>
    </w:p>
    <w:p w:rsidR="00D9453A" w:rsidRPr="00E61CBB" w:rsidRDefault="00D9453A" w:rsidP="00D9453A">
      <w:pPr>
        <w:tabs>
          <w:tab w:val="left" w:pos="567"/>
          <w:tab w:val="left" w:pos="709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5760F1">
        <w:rPr>
          <w:rFonts w:ascii="Arial" w:hAnsi="Arial" w:cs="Arial"/>
          <w:noProof/>
          <w:sz w:val="22"/>
          <w:szCs w:val="20"/>
          <w:lang w:val="bg-BG"/>
        </w:rPr>
        <w:t xml:space="preserve">- </w:t>
      </w:r>
      <w:r w:rsidRPr="00E61CBB">
        <w:rPr>
          <w:rFonts w:ascii="Arial" w:hAnsi="Arial" w:cs="Arial"/>
          <w:noProof/>
          <w:sz w:val="22"/>
          <w:szCs w:val="20"/>
          <w:lang w:val="bg-BG"/>
        </w:rPr>
        <w:t>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 - за диагностично уточняване;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хрущялни увреди - различни видове хондропластика (перфорация, абразио и др.);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възпаления на синовията - лаваж, частична синовектомия;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наличие на свободни тела - отстраняване, рефиксация;</w:t>
      </w:r>
    </w:p>
    <w:p w:rsidR="00D9453A" w:rsidRPr="00E61CBB" w:rsidRDefault="00D9453A" w:rsidP="00D9453A">
      <w:pPr>
        <w:tabs>
          <w:tab w:val="left" w:pos="567"/>
        </w:tabs>
        <w:ind w:firstLine="567"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увреда на менискусите - резекция на увредената част или реинсерция.</w:t>
      </w:r>
    </w:p>
    <w:p w:rsidR="00D9453A" w:rsidRDefault="00D9453A" w:rsidP="00D9453A">
      <w:pPr>
        <w:pStyle w:val="Body"/>
        <w:spacing w:before="0" w:line="240" w:lineRule="auto"/>
        <w:ind w:firstLine="0"/>
        <w:rPr>
          <w:b/>
          <w:snapToGrid w:val="0"/>
        </w:rPr>
      </w:pP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snapToGrid w:val="0"/>
        </w:rPr>
      </w:pPr>
      <w:r w:rsidRPr="00A76479">
        <w:rPr>
          <w:b/>
          <w:snapToGrid w:val="0"/>
        </w:rPr>
        <w:t xml:space="preserve">2. ДИАГНОСТИЧНО – ЛЕЧЕБЕН АЛГОРИТЪМ. </w:t>
      </w:r>
    </w:p>
    <w:p w:rsidR="00D9453A" w:rsidRPr="00A76479" w:rsidRDefault="00D9453A" w:rsidP="00D9453A">
      <w:pPr>
        <w:pStyle w:val="Body"/>
        <w:spacing w:before="0" w:line="240" w:lineRule="auto"/>
        <w:ind w:firstLine="0"/>
        <w:rPr>
          <w:b/>
          <w:noProof/>
        </w:rPr>
      </w:pPr>
      <w:r w:rsidRPr="00A76479">
        <w:rPr>
          <w:b/>
          <w:snapToGrid w:val="0"/>
        </w:rPr>
        <w:tab/>
      </w:r>
      <w:r w:rsidRPr="00A76479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АМБУЛАТОРНА ПРОЦЕДУРА.</w:t>
      </w:r>
    </w:p>
    <w:p w:rsidR="00D9453A" w:rsidRPr="00E61CBB" w:rsidRDefault="00D9453A" w:rsidP="00D9453A">
      <w:pPr>
        <w:pStyle w:val="Body"/>
        <w:spacing w:before="0" w:line="240" w:lineRule="auto"/>
        <w:rPr>
          <w:i/>
        </w:rPr>
      </w:pPr>
      <w:proofErr w:type="spellStart"/>
      <w:r w:rsidRPr="00E61CBB">
        <w:t>Артроскопията</w:t>
      </w:r>
      <w:proofErr w:type="spellEnd"/>
      <w:r w:rsidRPr="00E61CBB">
        <w:t xml:space="preserve"> е съвременен метод, даващ възможност за диагностика и оперативно лечение на </w:t>
      </w:r>
      <w:proofErr w:type="spellStart"/>
      <w:r w:rsidRPr="00E61CBB">
        <w:t>вътреставните</w:t>
      </w:r>
      <w:proofErr w:type="spellEnd"/>
      <w:r w:rsidRPr="00E61CBB">
        <w:t xml:space="preserve"> травми и заболявания при директна визуализация. </w:t>
      </w:r>
      <w:r w:rsidRPr="00E61CBB">
        <w:rPr>
          <w:i/>
        </w:rPr>
        <w:t xml:space="preserve">За амбулаторна хирургия са подходящи само </w:t>
      </w:r>
      <w:proofErr w:type="spellStart"/>
      <w:r w:rsidRPr="00E61CBB">
        <w:rPr>
          <w:i/>
        </w:rPr>
        <w:t>артроскопски</w:t>
      </w:r>
      <w:proofErr w:type="spellEnd"/>
      <w:r w:rsidRPr="00E61CBB">
        <w:rPr>
          <w:i/>
        </w:rPr>
        <w:t xml:space="preserve"> процедури с кратковременна продължителност (до 15-30 мин).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Директният оглед и възможността за вземане на </w:t>
      </w:r>
      <w:proofErr w:type="spellStart"/>
      <w:r w:rsidRPr="00E61CBB">
        <w:t>тъканен</w:t>
      </w:r>
      <w:proofErr w:type="spellEnd"/>
      <w:r w:rsidRPr="00E61CBB">
        <w:t xml:space="preserve">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Pr="00E61CBB" w:rsidRDefault="00D9453A" w:rsidP="00D9453A">
      <w:pPr>
        <w:pStyle w:val="Body"/>
        <w:spacing w:before="0" w:line="240" w:lineRule="auto"/>
      </w:pPr>
      <w:proofErr w:type="spellStart"/>
      <w:r w:rsidRPr="00E61CBB">
        <w:t>Артроскопията</w:t>
      </w:r>
      <w:proofErr w:type="spellEnd"/>
      <w:r w:rsidRPr="00E61CBB">
        <w:t xml:space="preserve"> може да се използва при </w:t>
      </w:r>
      <w:proofErr w:type="spellStart"/>
      <w:r w:rsidRPr="00E61CBB">
        <w:t>диагностиката</w:t>
      </w:r>
      <w:proofErr w:type="spellEnd"/>
      <w:r w:rsidRPr="00E61CBB">
        <w:t xml:space="preserve"> и лечението на 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увреди на </w:t>
      </w:r>
      <w:proofErr w:type="spellStart"/>
      <w:r w:rsidRPr="00E61CBB">
        <w:t>връзковия</w:t>
      </w:r>
      <w:proofErr w:type="spellEnd"/>
      <w:r w:rsidRPr="00E61CBB">
        <w:t xml:space="preserve"> апарат и капсулата – диагностика;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хрущялни увреди - някои видове </w:t>
      </w:r>
      <w:proofErr w:type="spellStart"/>
      <w:r w:rsidRPr="00E61CBB">
        <w:t>хондропластика</w:t>
      </w:r>
      <w:proofErr w:type="spellEnd"/>
      <w:r w:rsidRPr="00E61CBB">
        <w:t xml:space="preserve"> (</w:t>
      </w:r>
      <w:proofErr w:type="spellStart"/>
      <w:r w:rsidRPr="00E61CBB">
        <w:t>абразио</w:t>
      </w:r>
      <w:proofErr w:type="spellEnd"/>
      <w:r w:rsidRPr="00E61CBB">
        <w:t xml:space="preserve">) 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възпаления на </w:t>
      </w:r>
      <w:proofErr w:type="spellStart"/>
      <w:r w:rsidRPr="00E61CBB">
        <w:t>синовията</w:t>
      </w:r>
      <w:proofErr w:type="spellEnd"/>
      <w:r w:rsidRPr="00E61CBB">
        <w:t xml:space="preserve"> - </w:t>
      </w:r>
      <w:proofErr w:type="spellStart"/>
      <w:r w:rsidRPr="00E61CBB">
        <w:t>лаваж</w:t>
      </w:r>
      <w:proofErr w:type="spellEnd"/>
      <w:r w:rsidRPr="00E61CBB">
        <w:t>, биопсия;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>- наличие на свободни тела - отстраняване;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- </w:t>
      </w:r>
      <w:proofErr w:type="spellStart"/>
      <w:r w:rsidRPr="00E61CBB">
        <w:t>увреда</w:t>
      </w:r>
      <w:proofErr w:type="spellEnd"/>
      <w:r w:rsidRPr="00E61CBB">
        <w:t xml:space="preserve"> на </w:t>
      </w:r>
      <w:proofErr w:type="spellStart"/>
      <w:r w:rsidRPr="00E61CBB">
        <w:t>менискусите</w:t>
      </w:r>
      <w:proofErr w:type="spellEnd"/>
      <w:r w:rsidRPr="00E61CBB">
        <w:t xml:space="preserve"> - </w:t>
      </w:r>
      <w:proofErr w:type="spellStart"/>
      <w:r w:rsidRPr="00E61CBB">
        <w:t>резекция</w:t>
      </w:r>
      <w:proofErr w:type="spellEnd"/>
      <w:r w:rsidRPr="00E61CBB">
        <w:t xml:space="preserve"> на увредената част.</w:t>
      </w:r>
    </w:p>
    <w:p w:rsidR="00D9453A" w:rsidRPr="00E61CBB" w:rsidRDefault="00D9453A" w:rsidP="00D9453A">
      <w:pPr>
        <w:pStyle w:val="Body"/>
        <w:spacing w:before="0" w:line="240" w:lineRule="auto"/>
      </w:pPr>
      <w:r w:rsidRPr="00E61CBB">
        <w:t xml:space="preserve">При </w:t>
      </w:r>
      <w:proofErr w:type="spellStart"/>
      <w:r w:rsidRPr="00E61CBB">
        <w:t>артроскопски</w:t>
      </w:r>
      <w:proofErr w:type="spellEnd"/>
      <w:r w:rsidRPr="00E61CBB">
        <w:t xml:space="preserve"> операции, при работата само с турникет, задължително се провежда </w:t>
      </w:r>
      <w:proofErr w:type="spellStart"/>
      <w:r w:rsidRPr="00E61CBB">
        <w:t>антитромботична</w:t>
      </w:r>
      <w:proofErr w:type="spellEnd"/>
      <w:r w:rsidRPr="00E61CBB">
        <w:t xml:space="preserve"> профилактика с нискомолекулярен </w:t>
      </w:r>
      <w:proofErr w:type="spellStart"/>
      <w:r w:rsidRPr="00E61CBB">
        <w:t>хепарин</w:t>
      </w:r>
      <w:proofErr w:type="spellEnd"/>
      <w:r w:rsidRPr="00E61CBB">
        <w:t>.</w:t>
      </w:r>
    </w:p>
    <w:p w:rsidR="00D9453A" w:rsidRPr="00E61CBB" w:rsidRDefault="00D9453A" w:rsidP="00D9453A">
      <w:pPr>
        <w:pStyle w:val="Body"/>
        <w:spacing w:before="0" w:line="240" w:lineRule="auto"/>
        <w:rPr>
          <w:b/>
          <w:bCs/>
          <w:noProof/>
        </w:rPr>
      </w:pPr>
      <w:r w:rsidRPr="00E61CBB">
        <w:t>Медикаментозното лечение в пред - и следоперативния период се определя и зависи от състоянието на пациента и характера на заболяването</w:t>
      </w:r>
    </w:p>
    <w:p w:rsidR="00D9453A" w:rsidRDefault="00D9453A" w:rsidP="00D9453A">
      <w:pPr>
        <w:pStyle w:val="Body"/>
        <w:spacing w:before="0" w:line="240" w:lineRule="auto"/>
        <w:rPr>
          <w:b/>
          <w:bCs/>
          <w:noProof/>
        </w:rPr>
      </w:pPr>
      <w:r w:rsidRPr="000512B8">
        <w:rPr>
          <w:bCs/>
          <w:noProof/>
        </w:rPr>
        <w:t>Здравни грижи</w:t>
      </w:r>
      <w:r>
        <w:rPr>
          <w:b/>
          <w:bCs/>
          <w:noProof/>
        </w:rPr>
        <w:t>.</w:t>
      </w:r>
    </w:p>
    <w:p w:rsidR="00D9453A" w:rsidRPr="00E61CBB" w:rsidRDefault="00D9453A" w:rsidP="00D9453A">
      <w:pPr>
        <w:pStyle w:val="Body"/>
        <w:spacing w:before="0" w:line="240" w:lineRule="auto"/>
        <w:rPr>
          <w:b/>
          <w:bCs/>
          <w:noProof/>
        </w:rPr>
      </w:pPr>
    </w:p>
    <w:p w:rsidR="00D9453A" w:rsidRPr="00A76479" w:rsidRDefault="00D9453A" w:rsidP="00D9453A">
      <w:pPr>
        <w:pStyle w:val="Body"/>
        <w:spacing w:before="0" w:line="240" w:lineRule="auto"/>
        <w:rPr>
          <w:b/>
          <w:bCs/>
          <w:noProof/>
        </w:rPr>
      </w:pPr>
      <w:r w:rsidRPr="00A76479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9453A" w:rsidRPr="00A76479" w:rsidRDefault="00D9453A" w:rsidP="00D9453A">
      <w:pPr>
        <w:pStyle w:val="Body"/>
        <w:spacing w:before="0" w:line="240" w:lineRule="auto"/>
        <w:rPr>
          <w:b/>
          <w:bCs/>
        </w:rPr>
      </w:pPr>
      <w:r w:rsidRPr="00A76479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9453A" w:rsidRDefault="00D9453A" w:rsidP="00D9453A">
      <w:pPr>
        <w:pStyle w:val="Body"/>
        <w:spacing w:before="0" w:line="240" w:lineRule="auto"/>
        <w:ind w:firstLine="0"/>
        <w:rPr>
          <w:b/>
        </w:rPr>
      </w:pPr>
    </w:p>
    <w:p w:rsidR="00D9453A" w:rsidRDefault="00D9453A" w:rsidP="00D9453A">
      <w:pPr>
        <w:pStyle w:val="Body"/>
        <w:spacing w:before="0" w:line="240" w:lineRule="auto"/>
        <w:ind w:firstLine="0"/>
        <w:rPr>
          <w:b/>
        </w:rPr>
      </w:pPr>
      <w:r>
        <w:rPr>
          <w:b/>
        </w:rPr>
        <w:t xml:space="preserve">3. ПОСТАВЯНЕ НА ОКОНЧАТЕЛНА ДИАГНОЗА. </w:t>
      </w:r>
    </w:p>
    <w:p w:rsidR="00D9453A" w:rsidRPr="00E61CBB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 xml:space="preserve">При неонкологичните заболявания – въз основа на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интраоперативната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находка и извършената оперативна процедура. При онкологичните случаи след задължително хистологично изследване и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патоморфологична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диагноза, с определяне на степен на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малигненост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(стадий на тумора по TNM-класификация):</w:t>
      </w:r>
    </w:p>
    <w:p w:rsidR="00D9453A" w:rsidRPr="00E61CBB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 xml:space="preserve">-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интраоперативно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>;</w:t>
      </w:r>
    </w:p>
    <w:p w:rsidR="00D9453A" w:rsidRPr="00B767C7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 xml:space="preserve">- хистологичен резултат от биопсия взета при </w:t>
      </w:r>
      <w:proofErr w:type="spellStart"/>
      <w:r w:rsidRPr="00E61CBB">
        <w:rPr>
          <w:rFonts w:ascii="Arial" w:hAnsi="Arial" w:cs="Arial"/>
          <w:sz w:val="22"/>
          <w:szCs w:val="20"/>
          <w:lang w:val="bg-BG"/>
        </w:rPr>
        <w:t>артроскопията</w:t>
      </w:r>
      <w:proofErr w:type="spellEnd"/>
      <w:r w:rsidRPr="00E61CBB">
        <w:rPr>
          <w:rFonts w:ascii="Arial" w:hAnsi="Arial" w:cs="Arial"/>
          <w:sz w:val="22"/>
          <w:szCs w:val="20"/>
          <w:lang w:val="bg-BG"/>
        </w:rPr>
        <w:t xml:space="preserve"> – по показания.</w:t>
      </w:r>
      <w:r w:rsidRPr="00B767C7">
        <w:rPr>
          <w:rFonts w:ascii="Arial" w:hAnsi="Arial" w:cs="Arial"/>
          <w:sz w:val="22"/>
          <w:szCs w:val="20"/>
          <w:lang w:val="bg-BG"/>
        </w:rPr>
        <w:t xml:space="preserve"> </w:t>
      </w:r>
    </w:p>
    <w:p w:rsidR="00D9453A" w:rsidRPr="005F5B6C" w:rsidRDefault="00D9453A" w:rsidP="00D9453A">
      <w:pPr>
        <w:ind w:firstLine="567"/>
        <w:jc w:val="both"/>
        <w:rPr>
          <w:rFonts w:ascii="Arial" w:hAnsi="Arial"/>
          <w:b/>
          <w:bCs/>
          <w:sz w:val="22"/>
          <w:szCs w:val="20"/>
          <w:lang w:val="bg-BG"/>
        </w:rPr>
      </w:pPr>
    </w:p>
    <w:p w:rsidR="00D9453A" w:rsidRPr="005F5B6C" w:rsidRDefault="00D9453A" w:rsidP="00D9453A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/>
          <w:b/>
          <w:sz w:val="22"/>
          <w:szCs w:val="20"/>
          <w:lang w:val="bg-BG"/>
        </w:rPr>
        <w:t>4</w:t>
      </w:r>
      <w:r w:rsidRPr="005F5B6C">
        <w:rPr>
          <w:rFonts w:ascii="Arial" w:hAnsi="Arial"/>
          <w:b/>
          <w:sz w:val="22"/>
          <w:szCs w:val="20"/>
          <w:lang w:val="bg-BG"/>
        </w:rPr>
        <w:t>. ПРИКЛЮЧВАНЕ НА АМБУЛАТОРНАТА ПРОЦЕДУРА И ОПРЕДЕЛЯНЕ НА ПОСЛЕДВАЩ РЕЖИМ.</w:t>
      </w:r>
      <w:r w:rsidRPr="005F5B6C">
        <w:rPr>
          <w:rFonts w:ascii="Arial" w:hAnsi="Arial" w:cs="Arial"/>
          <w:sz w:val="22"/>
          <w:szCs w:val="22"/>
          <w:lang w:val="bg-BG" w:eastAsia="bg-BG"/>
        </w:rPr>
        <w:tab/>
      </w:r>
    </w:p>
    <w:p w:rsidR="00D9453A" w:rsidRPr="005F5B6C" w:rsidRDefault="00D9453A" w:rsidP="00D9453A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5F5B6C">
        <w:rPr>
          <w:rFonts w:ascii="Arial" w:hAnsi="Arial" w:cs="Arial"/>
          <w:b/>
          <w:sz w:val="22"/>
          <w:szCs w:val="22"/>
          <w:lang w:val="bg-BG" w:eastAsia="bg-BG"/>
        </w:rPr>
        <w:tab/>
        <w:t xml:space="preserve">Диагностични, лечебни и </w:t>
      </w:r>
      <w:proofErr w:type="spellStart"/>
      <w:r w:rsidRPr="005F5B6C">
        <w:rPr>
          <w:rFonts w:ascii="Arial" w:hAnsi="Arial" w:cs="Arial"/>
          <w:b/>
          <w:sz w:val="22"/>
          <w:szCs w:val="22"/>
          <w:lang w:val="bg-BG" w:eastAsia="bg-BG"/>
        </w:rPr>
        <w:t>рехабилитационни</w:t>
      </w:r>
      <w:proofErr w:type="spellEnd"/>
      <w:r w:rsidRPr="005F5B6C">
        <w:rPr>
          <w:rFonts w:ascii="Arial" w:hAnsi="Arial" w:cs="Arial"/>
          <w:b/>
          <w:sz w:val="22"/>
          <w:szCs w:val="22"/>
          <w:lang w:val="bg-BG" w:eastAsia="bg-BG"/>
        </w:rPr>
        <w:t xml:space="preserve"> дейности и услуги при приключване на амбулаторната процедура:</w:t>
      </w:r>
    </w:p>
    <w:p w:rsidR="00D9453A" w:rsidRPr="00A76479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lastRenderedPageBreak/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за:</w:t>
      </w:r>
    </w:p>
    <w:p w:rsidR="00D9453A" w:rsidRPr="00A76479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значими субективни оплаквания;</w:t>
      </w:r>
    </w:p>
    <w:p w:rsidR="00D9453A" w:rsidRPr="00A76479" w:rsidRDefault="00D9453A" w:rsidP="00D9453A">
      <w:pPr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 xml:space="preserve">- липса на патологични процеси в областта на оперираната </w:t>
      </w:r>
      <w:proofErr w:type="spellStart"/>
      <w:r w:rsidRPr="00A76479">
        <w:rPr>
          <w:rFonts w:ascii="Arial" w:hAnsi="Arial" w:cs="Arial"/>
          <w:sz w:val="22"/>
          <w:szCs w:val="20"/>
          <w:lang w:val="bg-BG"/>
        </w:rPr>
        <w:t>колянна</w:t>
      </w:r>
      <w:proofErr w:type="spellEnd"/>
      <w:r w:rsidRPr="00A76479">
        <w:rPr>
          <w:rFonts w:ascii="Arial" w:hAnsi="Arial" w:cs="Arial"/>
          <w:sz w:val="22"/>
          <w:szCs w:val="20"/>
          <w:lang w:val="bg-BG"/>
        </w:rPr>
        <w:t xml:space="preserve"> става.</w:t>
      </w:r>
    </w:p>
    <w:p w:rsidR="00D9453A" w:rsidRPr="00A76479" w:rsidRDefault="00D9453A" w:rsidP="00D9453A">
      <w:pPr>
        <w:jc w:val="both"/>
        <w:rPr>
          <w:b/>
          <w:snapToGrid w:val="0"/>
        </w:rPr>
      </w:pPr>
    </w:p>
    <w:p w:rsidR="00D9453A" w:rsidRPr="00A76479" w:rsidRDefault="00D9453A" w:rsidP="00D9453A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A76479">
        <w:rPr>
          <w:b/>
          <w:snapToGrid w:val="0"/>
        </w:rPr>
        <w:t>Довършване на лечебния процес и проследяване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540"/>
      </w:pPr>
      <w:r w:rsidRPr="00A76479"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A76479">
        <w:t>епикризата</w:t>
      </w:r>
      <w:proofErr w:type="spellEnd"/>
      <w:r w:rsidRPr="00A76479">
        <w:t xml:space="preserve">. </w:t>
      </w:r>
    </w:p>
    <w:p w:rsidR="00D9453A" w:rsidRPr="00A76479" w:rsidRDefault="00D9453A" w:rsidP="00D9453A">
      <w:pPr>
        <w:pStyle w:val="Body"/>
        <w:keepNext/>
        <w:keepLines/>
        <w:spacing w:before="0" w:line="240" w:lineRule="auto"/>
        <w:ind w:firstLine="540"/>
      </w:pPr>
      <w:r w:rsidRPr="00A76479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9453A" w:rsidRDefault="00D9453A" w:rsidP="00D9453A">
      <w:pPr>
        <w:pStyle w:val="Body"/>
        <w:spacing w:before="0" w:line="240" w:lineRule="auto"/>
        <w:ind w:firstLine="540"/>
        <w:rPr>
          <w:lang w:val="en-US"/>
        </w:rPr>
      </w:pPr>
      <w:r w:rsidRPr="007751BC">
        <w:t>При диагноза включена в Наредбата за диспансеризация, пациентът се насочва за диспансерно наблюдение, съгласно изискванията на същата.</w:t>
      </w:r>
    </w:p>
    <w:p w:rsidR="00D9453A" w:rsidRPr="007751BC" w:rsidRDefault="00D9453A" w:rsidP="00D9453A">
      <w:pPr>
        <w:pStyle w:val="Body"/>
        <w:spacing w:before="0" w:line="240" w:lineRule="auto"/>
        <w:ind w:firstLine="540"/>
        <w:rPr>
          <w:b/>
          <w:noProof/>
          <w:lang w:val="en-US"/>
        </w:rPr>
      </w:pPr>
    </w:p>
    <w:p w:rsidR="00D9453A" w:rsidRPr="00B767C7" w:rsidRDefault="00D9453A" w:rsidP="00D9453A">
      <w:pPr>
        <w:jc w:val="both"/>
        <w:rPr>
          <w:rFonts w:ascii="Arial" w:hAnsi="Arial"/>
          <w:noProof/>
          <w:color w:val="000000"/>
          <w:sz w:val="22"/>
          <w:szCs w:val="20"/>
          <w:lang w:val="bg-BG"/>
        </w:rPr>
      </w:pPr>
      <w:r w:rsidRPr="00B767C7">
        <w:rPr>
          <w:rFonts w:ascii="Arial" w:hAnsi="Arial"/>
          <w:b/>
          <w:noProof/>
          <w:sz w:val="22"/>
          <w:szCs w:val="20"/>
          <w:lang w:val="bg-BG"/>
        </w:rPr>
        <w:t>5. МЕДИЦИНСКА ЕКСПЕРТИЗА НА РАБОТОСПОСОБНОСТТА</w:t>
      </w:r>
      <w:r w:rsidRPr="00B767C7">
        <w:rPr>
          <w:rFonts w:ascii="Arial" w:hAnsi="Arial"/>
          <w:noProof/>
          <w:color w:val="000000"/>
          <w:sz w:val="22"/>
          <w:szCs w:val="20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D9453A" w:rsidRPr="00AE0AA0" w:rsidRDefault="00D9453A" w:rsidP="00D9453A">
      <w:pPr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4B1B5B" w:rsidRDefault="00D9453A" w:rsidP="00D9453A">
      <w:pPr>
        <w:jc w:val="center"/>
        <w:rPr>
          <w:rFonts w:ascii="Arial" w:hAnsi="Arial"/>
          <w:b/>
          <w:caps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br w:type="page"/>
      </w:r>
    </w:p>
    <w:p w:rsidR="00D9453A" w:rsidRPr="00F552FC" w:rsidRDefault="00D9453A" w:rsidP="00D9453A">
      <w:pPr>
        <w:jc w:val="both"/>
        <w:rPr>
          <w:rFonts w:ascii="Arial" w:hAnsi="Arial"/>
          <w:b/>
          <w:caps/>
          <w:sz w:val="22"/>
          <w:szCs w:val="20"/>
          <w:u w:val="single"/>
          <w:lang w:val="bg-BG"/>
        </w:rPr>
      </w:pPr>
      <w:r w:rsidRPr="00F552FC">
        <w:rPr>
          <w:rFonts w:ascii="Arial" w:hAnsi="Arial"/>
          <w:b/>
          <w:caps/>
          <w:sz w:val="22"/>
          <w:szCs w:val="20"/>
          <w:lang w:val="bg-BG"/>
        </w:rPr>
        <w:lastRenderedPageBreak/>
        <w:t xml:space="preserve">ІІІ. </w:t>
      </w:r>
      <w:r w:rsidRPr="00F552FC">
        <w:rPr>
          <w:rFonts w:ascii="Arial" w:hAnsi="Arial"/>
          <w:b/>
          <w:caps/>
          <w:sz w:val="22"/>
          <w:szCs w:val="20"/>
          <w:u w:val="single"/>
          <w:lang w:val="bg-BG"/>
        </w:rPr>
        <w:t>Документиране на дейностите по АМБУЛАТОРНАТА ПРОЦЕДУРА</w:t>
      </w:r>
    </w:p>
    <w:p w:rsidR="00D9453A" w:rsidRPr="00F552FC" w:rsidRDefault="00D9453A" w:rsidP="00D9453A">
      <w:pPr>
        <w:jc w:val="both"/>
        <w:rPr>
          <w:rFonts w:ascii="Arial" w:hAnsi="Arial"/>
          <w:i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1. ЛЕЧЕБНИТЕ ДЕЙНОСТИ ЗА ПАЦИЕНТА </w:t>
      </w:r>
      <w:r w:rsidRPr="00F552FC">
        <w:rPr>
          <w:rFonts w:ascii="Arial" w:hAnsi="Arial"/>
          <w:sz w:val="22"/>
          <w:szCs w:val="20"/>
          <w:lang w:val="bg-BG"/>
        </w:rPr>
        <w:t>се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F552FC">
        <w:rPr>
          <w:rFonts w:ascii="Arial" w:hAnsi="Arial"/>
          <w:sz w:val="22"/>
          <w:szCs w:val="20"/>
          <w:lang w:val="bg-BG"/>
        </w:rPr>
        <w:t xml:space="preserve">документират в част ІІ на </w:t>
      </w:r>
      <w:r w:rsidRPr="00F552FC">
        <w:rPr>
          <w:rFonts w:ascii="Arial" w:hAnsi="Arial"/>
          <w:i/>
          <w:sz w:val="22"/>
          <w:szCs w:val="20"/>
          <w:lang w:val="bg-BG"/>
        </w:rPr>
        <w:t>„Направление за хоспитализация/лече</w:t>
      </w:r>
      <w:r>
        <w:rPr>
          <w:rFonts w:ascii="Arial" w:hAnsi="Arial"/>
          <w:i/>
          <w:sz w:val="22"/>
          <w:szCs w:val="20"/>
          <w:lang w:val="bg-BG"/>
        </w:rPr>
        <w:t>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2. ПРЕДОПЕРАТИВНА БОЛНИЧНА ДОКУМЕНТАЦИЯ </w:t>
      </w:r>
      <w:r w:rsidRPr="00F552FC">
        <w:rPr>
          <w:rFonts w:ascii="Arial" w:hAnsi="Arial"/>
          <w:sz w:val="22"/>
          <w:szCs w:val="20"/>
          <w:lang w:val="bg-BG"/>
        </w:rPr>
        <w:t xml:space="preserve">– включва попълване на лист за </w:t>
      </w:r>
      <w:proofErr w:type="spellStart"/>
      <w:r w:rsidRPr="00F552FC">
        <w:rPr>
          <w:rFonts w:ascii="Arial" w:hAnsi="Arial"/>
          <w:i/>
          <w:sz w:val="22"/>
          <w:szCs w:val="20"/>
          <w:lang w:val="bg-BG"/>
        </w:rPr>
        <w:t>Предоперативна</w:t>
      </w:r>
      <w:proofErr w:type="spellEnd"/>
      <w:r w:rsidRPr="00F552FC">
        <w:rPr>
          <w:rFonts w:ascii="Arial" w:hAnsi="Arial"/>
          <w:i/>
          <w:sz w:val="22"/>
          <w:szCs w:val="20"/>
          <w:lang w:val="bg-BG"/>
        </w:rPr>
        <w:t xml:space="preserve"> </w:t>
      </w:r>
      <w:proofErr w:type="spellStart"/>
      <w:r w:rsidRPr="00F552FC">
        <w:rPr>
          <w:rFonts w:ascii="Arial" w:hAnsi="Arial"/>
          <w:i/>
          <w:sz w:val="22"/>
          <w:szCs w:val="20"/>
          <w:lang w:val="bg-BG"/>
        </w:rPr>
        <w:t>анестезиологична</w:t>
      </w:r>
      <w:proofErr w:type="spellEnd"/>
      <w:r w:rsidRPr="00F552FC">
        <w:rPr>
          <w:rFonts w:ascii="Arial" w:hAnsi="Arial"/>
          <w:i/>
          <w:sz w:val="22"/>
          <w:szCs w:val="20"/>
          <w:lang w:val="bg-BG"/>
        </w:rPr>
        <w:t xml:space="preserve"> консултация</w:t>
      </w:r>
      <w:r w:rsidRPr="00F552FC">
        <w:rPr>
          <w:rFonts w:ascii="Arial" w:hAnsi="Arial"/>
          <w:sz w:val="22"/>
          <w:szCs w:val="20"/>
          <w:lang w:val="bg-BG"/>
        </w:rPr>
        <w:t xml:space="preserve">  и задължителна </w:t>
      </w:r>
      <w:proofErr w:type="spellStart"/>
      <w:r w:rsidRPr="00F552FC">
        <w:rPr>
          <w:rFonts w:ascii="Arial" w:hAnsi="Arial"/>
          <w:sz w:val="22"/>
          <w:szCs w:val="20"/>
          <w:lang w:val="bg-BG"/>
        </w:rPr>
        <w:t>предоперативна</w:t>
      </w:r>
      <w:proofErr w:type="spellEnd"/>
      <w:r w:rsidRPr="00F552FC">
        <w:rPr>
          <w:rFonts w:ascii="Arial" w:hAnsi="Arial"/>
          <w:sz w:val="22"/>
          <w:szCs w:val="20"/>
          <w:lang w:val="bg-BG"/>
        </w:rPr>
        <w:t xml:space="preserve"> </w:t>
      </w:r>
      <w:proofErr w:type="spellStart"/>
      <w:r w:rsidRPr="00F552FC">
        <w:rPr>
          <w:rFonts w:ascii="Arial" w:hAnsi="Arial"/>
          <w:sz w:val="22"/>
          <w:szCs w:val="20"/>
          <w:lang w:val="bg-BG"/>
        </w:rPr>
        <w:t>епикриза</w:t>
      </w:r>
      <w:proofErr w:type="spellEnd"/>
      <w:r w:rsidRPr="00F552FC">
        <w:rPr>
          <w:rFonts w:ascii="Arial" w:hAnsi="Arial"/>
          <w:sz w:val="22"/>
          <w:szCs w:val="20"/>
          <w:lang w:val="bg-BG"/>
        </w:rPr>
        <w:t xml:space="preserve"> – документите се оформят съгласно Медицински стандарти “Анестезия и интензивно лечение” и “Ортопедия и травматология”.</w:t>
      </w: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F552FC">
        <w:rPr>
          <w:rFonts w:ascii="Arial" w:hAnsi="Arial"/>
          <w:b/>
          <w:sz w:val="22"/>
          <w:szCs w:val="20"/>
          <w:lang w:val="bg-BG"/>
        </w:rPr>
        <w:t>предоперативна</w:t>
      </w:r>
      <w:proofErr w:type="spellEnd"/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proofErr w:type="spellStart"/>
      <w:r w:rsidRPr="00F552FC">
        <w:rPr>
          <w:rFonts w:ascii="Arial" w:hAnsi="Arial"/>
          <w:b/>
          <w:sz w:val="22"/>
          <w:szCs w:val="20"/>
          <w:lang w:val="bg-BG"/>
        </w:rPr>
        <w:t>епикриза</w:t>
      </w:r>
      <w:proofErr w:type="spellEnd"/>
      <w:r w:rsidRPr="00F552FC">
        <w:rPr>
          <w:rFonts w:ascii="Arial" w:hAnsi="Arial"/>
          <w:b/>
          <w:sz w:val="22"/>
          <w:szCs w:val="20"/>
          <w:lang w:val="bg-BG"/>
        </w:rPr>
        <w:t>.</w:t>
      </w: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D9453A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3. ДОКУМЕНТИРАНЕ НА ЛЕЧЕНИЕТО:</w:t>
      </w: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sz w:val="22"/>
          <w:szCs w:val="20"/>
          <w:lang w:val="bg-BG"/>
        </w:rPr>
        <w:t>Документиране на операцията – изготвяне на оперативен протокол (съобразно Медицински стандарти по ортопедия и травматология).</w:t>
      </w: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D9453A">
      <w:pPr>
        <w:widowControl w:val="0"/>
        <w:jc w:val="both"/>
        <w:rPr>
          <w:rFonts w:ascii="Arial" w:hAnsi="Arial"/>
          <w:i/>
          <w:sz w:val="22"/>
          <w:szCs w:val="20"/>
          <w:lang w:val="bg-BG"/>
        </w:rPr>
      </w:pPr>
      <w:proofErr w:type="gramStart"/>
      <w:r w:rsidRPr="00F552FC">
        <w:rPr>
          <w:rFonts w:ascii="Arial" w:hAnsi="Arial"/>
          <w:b/>
          <w:sz w:val="22"/>
          <w:szCs w:val="20"/>
        </w:rPr>
        <w:t>4. ПРЕВЕЖДАНЕТО КЪМ ДРУГО ЛЕЧЕБНО ЗАВЕДЕНИЕ СЕ ДОКУМЕНТИРА В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F552FC">
        <w:rPr>
          <w:rFonts w:ascii="Arial" w:hAnsi="Arial"/>
          <w:sz w:val="22"/>
          <w:szCs w:val="20"/>
        </w:rPr>
        <w:tab/>
      </w:r>
      <w:proofErr w:type="spellStart"/>
      <w:r w:rsidRPr="00F552FC">
        <w:rPr>
          <w:rFonts w:ascii="Arial" w:hAnsi="Arial"/>
          <w:sz w:val="22"/>
          <w:szCs w:val="20"/>
        </w:rPr>
        <w:t>част</w:t>
      </w:r>
      <w:proofErr w:type="spellEnd"/>
      <w:r w:rsidRPr="00F552FC">
        <w:rPr>
          <w:rFonts w:ascii="Arial" w:hAnsi="Arial"/>
          <w:sz w:val="22"/>
          <w:szCs w:val="20"/>
        </w:rPr>
        <w:t xml:space="preserve"> ІІІ </w:t>
      </w:r>
      <w:proofErr w:type="spellStart"/>
      <w:r w:rsidRPr="00F552FC">
        <w:rPr>
          <w:rFonts w:ascii="Arial" w:hAnsi="Arial"/>
          <w:sz w:val="22"/>
          <w:szCs w:val="20"/>
        </w:rPr>
        <w:t>на</w:t>
      </w:r>
      <w:proofErr w:type="spellEnd"/>
      <w:r w:rsidRPr="00F552FC">
        <w:rPr>
          <w:rFonts w:ascii="Arial" w:hAnsi="Arial"/>
          <w:sz w:val="22"/>
          <w:szCs w:val="20"/>
        </w:rPr>
        <w:t xml:space="preserve"> </w:t>
      </w:r>
      <w:r w:rsidRPr="00F552FC">
        <w:rPr>
          <w:noProof/>
          <w:szCs w:val="22"/>
        </w:rPr>
        <w:t>„</w:t>
      </w:r>
      <w:r w:rsidRPr="00F552FC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</w:t>
      </w:r>
      <w:proofErr w:type="gramEnd"/>
      <w:r w:rsidRPr="00F552FC">
        <w:rPr>
          <w:rFonts w:ascii="Arial" w:hAnsi="Arial"/>
          <w:i/>
          <w:sz w:val="22"/>
          <w:szCs w:val="20"/>
          <w:lang w:val="bg-BG"/>
        </w:rPr>
        <w:t xml:space="preserve"> 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D9453A">
      <w:pPr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D9453A">
      <w:pPr>
        <w:tabs>
          <w:tab w:val="left" w:pos="284"/>
          <w:tab w:val="left" w:pos="709"/>
        </w:tabs>
        <w:jc w:val="both"/>
        <w:rPr>
          <w:rFonts w:ascii="Arial" w:hAnsi="Arial"/>
          <w:noProof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ru-RU"/>
        </w:rPr>
        <w:t>5</w:t>
      </w:r>
      <w:r w:rsidRPr="00F552FC">
        <w:rPr>
          <w:rFonts w:ascii="Arial" w:hAnsi="Arial"/>
          <w:b/>
          <w:sz w:val="22"/>
          <w:szCs w:val="20"/>
          <w:lang w:val="bg-BG"/>
        </w:rPr>
        <w:t>.</w:t>
      </w:r>
      <w:r w:rsidRPr="00F552FC">
        <w:rPr>
          <w:rFonts w:ascii="Arial" w:hAnsi="Arial"/>
          <w:b/>
          <w:noProof/>
          <w:sz w:val="22"/>
          <w:szCs w:val="20"/>
          <w:lang w:val="bg-BG"/>
        </w:rPr>
        <w:t xml:space="preserve"> ДЕКЛАРАЦИЯ ЗА ИНФОРМИРАНО СЪГЛАСИЕ </w:t>
      </w:r>
      <w:r w:rsidRPr="00F552FC">
        <w:rPr>
          <w:rFonts w:ascii="Arial" w:hAnsi="Arial"/>
          <w:noProof/>
          <w:sz w:val="22"/>
          <w:szCs w:val="20"/>
          <w:lang w:val="bg-BG"/>
        </w:rPr>
        <w:t xml:space="preserve">– подписва се от пациента </w:t>
      </w:r>
      <w:r w:rsidRPr="00F552FC">
        <w:rPr>
          <w:rFonts w:ascii="Arial" w:hAnsi="Arial" w:cs="Arial"/>
          <w:noProof/>
          <w:sz w:val="22"/>
          <w:szCs w:val="22"/>
          <w:lang w:val="bg-BG"/>
        </w:rPr>
        <w:t>(родителя/настойника/попечителя).</w:t>
      </w:r>
    </w:p>
    <w:p w:rsidR="00D9453A" w:rsidRPr="00F552FC" w:rsidRDefault="00D9453A" w:rsidP="00D9453A">
      <w:pPr>
        <w:widowControl w:val="0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D9453A" w:rsidP="00D9453A">
      <w:pPr>
        <w:widowControl w:val="0"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F552FC">
        <w:rPr>
          <w:rFonts w:ascii="Arial" w:hAnsi="Arial" w:cs="Arial"/>
          <w:b/>
          <w:sz w:val="22"/>
          <w:szCs w:val="22"/>
        </w:rPr>
        <w:t xml:space="preserve">. </w:t>
      </w:r>
      <w:r w:rsidRPr="00F552FC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се извършва с „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Направление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за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хоспитализация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>/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лечение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по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амбулаторни</w:t>
      </w:r>
      <w:proofErr w:type="spellEnd"/>
      <w:r w:rsidRPr="00F552F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F552FC">
        <w:rPr>
          <w:rFonts w:ascii="Arial" w:hAnsi="Arial" w:cs="Arial"/>
          <w:i/>
          <w:sz w:val="22"/>
          <w:szCs w:val="22"/>
        </w:rPr>
        <w:t>процедури</w:t>
      </w:r>
      <w:proofErr w:type="spellEnd"/>
      <w:r>
        <w:rPr>
          <w:rFonts w:ascii="Arial" w:hAnsi="Arial" w:cs="Arial"/>
          <w:i/>
          <w:noProof/>
          <w:sz w:val="22"/>
          <w:szCs w:val="22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F552FC">
        <w:rPr>
          <w:rFonts w:ascii="Arial" w:hAnsi="Arial" w:cs="Arial"/>
          <w:i/>
          <w:noProof/>
          <w:sz w:val="22"/>
          <w:szCs w:val="22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F552FC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F552FC">
        <w:rPr>
          <w:noProof/>
          <w:szCs w:val="22"/>
          <w:lang w:val="bg-BG" w:eastAsia="bg-BG"/>
        </w:rPr>
        <w:t>.</w:t>
      </w:r>
    </w:p>
    <w:p w:rsidR="00D9453A" w:rsidRPr="00F552FC" w:rsidRDefault="00D9453A" w:rsidP="00D9453A">
      <w:pPr>
        <w:rPr>
          <w:rFonts w:ascii="Arial" w:hAnsi="Arial" w:cs="Arial"/>
          <w:b/>
          <w:sz w:val="22"/>
          <w:szCs w:val="22"/>
          <w:lang w:val="ru-RU"/>
        </w:rPr>
      </w:pPr>
    </w:p>
    <w:p w:rsidR="00D9453A" w:rsidRPr="00F552FC" w:rsidRDefault="00D9453A" w:rsidP="00D9453A">
      <w:pPr>
        <w:ind w:firstLine="360"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D9453A" w:rsidRPr="00A76479" w:rsidRDefault="00D9453A" w:rsidP="00D9453A">
      <w:pPr>
        <w:pStyle w:val="ime-razdel"/>
        <w:spacing w:before="0" w:after="0" w:line="240" w:lineRule="auto"/>
        <w:jc w:val="both"/>
        <w:sectPr w:rsidR="00D9453A" w:rsidRPr="00A76479">
          <w:pgSz w:w="11909" w:h="16834"/>
          <w:pgMar w:top="1134" w:right="1134" w:bottom="1134" w:left="1134" w:header="709" w:footer="709" w:gutter="0"/>
          <w:pgNumType w:start="347"/>
          <w:cols w:space="708"/>
        </w:sectPr>
      </w:pPr>
    </w:p>
    <w:p w:rsidR="00D9453A" w:rsidRPr="00A76479" w:rsidRDefault="00D9453A" w:rsidP="00D9453A">
      <w:pPr>
        <w:pStyle w:val="ime-razdel"/>
        <w:spacing w:before="0" w:after="0" w:line="240" w:lineRule="auto"/>
        <w:jc w:val="right"/>
        <w:rPr>
          <w:lang w:val="ru-RU"/>
        </w:rPr>
      </w:pPr>
      <w:r w:rsidRPr="007F0C28">
        <w:rPr>
          <w:lang w:val="ru-RU"/>
        </w:rPr>
        <w:lastRenderedPageBreak/>
        <w:t>ДОКУМЕНТ № 4</w:t>
      </w:r>
    </w:p>
    <w:p w:rsidR="00D9453A" w:rsidRPr="00A76479" w:rsidRDefault="00D9453A" w:rsidP="00D9453A">
      <w:pPr>
        <w:pStyle w:val="ime-razdel"/>
        <w:spacing w:before="0" w:after="0" w:line="240" w:lineRule="auto"/>
        <w:jc w:val="right"/>
        <w:rPr>
          <w:lang w:val="ru-RU"/>
        </w:rPr>
      </w:pPr>
    </w:p>
    <w:p w:rsidR="00D9453A" w:rsidRPr="00A76479" w:rsidRDefault="00D9453A" w:rsidP="00D9453A">
      <w:pPr>
        <w:pStyle w:val="ime-razdel"/>
        <w:spacing w:before="0" w:after="0" w:line="240" w:lineRule="auto"/>
        <w:rPr>
          <w:lang w:val="ru-RU"/>
        </w:rPr>
      </w:pPr>
      <w:r w:rsidRPr="00A76479">
        <w:rPr>
          <w:lang w:val="ru-RU"/>
        </w:rPr>
        <w:t xml:space="preserve">ИНФОРМАЦИЯ ЗА </w:t>
      </w:r>
      <w:r w:rsidRPr="00DC2C01">
        <w:rPr>
          <w:lang w:val="ru-RU"/>
        </w:rPr>
        <w:t>ПАЦИЕНТА (</w:t>
      </w:r>
      <w:r w:rsidRPr="00A76479">
        <w:t>Родителя/</w:t>
      </w:r>
      <w:r w:rsidRPr="00A76479">
        <w:rPr>
          <w:lang w:val="ru-RU"/>
        </w:rPr>
        <w:t>настойника/Попечителя)</w:t>
      </w:r>
    </w:p>
    <w:p w:rsidR="00D9453A" w:rsidRPr="00DC2C01" w:rsidRDefault="00D9453A" w:rsidP="00D9453A">
      <w:pPr>
        <w:pStyle w:val="chast"/>
        <w:spacing w:after="0"/>
        <w:ind w:left="540" w:hanging="540"/>
        <w:rPr>
          <w:rFonts w:cs="Arial"/>
          <w:spacing w:val="0"/>
          <w:sz w:val="22"/>
          <w:lang w:val="ru-RU"/>
        </w:rPr>
      </w:pPr>
      <w:r w:rsidRPr="00DC2C01">
        <w:rPr>
          <w:rFonts w:cs="Arial"/>
          <w:spacing w:val="0"/>
          <w:sz w:val="22"/>
          <w:lang w:val="ru-RU"/>
        </w:rPr>
        <w:t>(МАЛКИ Артроскопски процедури в областта на скелетно-мускулната система)</w:t>
      </w:r>
    </w:p>
    <w:p w:rsidR="00D9453A" w:rsidRPr="00A76479" w:rsidRDefault="00D9453A" w:rsidP="00D9453A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D9453A" w:rsidRPr="00A76479" w:rsidRDefault="00D9453A" w:rsidP="00D9453A">
      <w:pPr>
        <w:pStyle w:val="BodyChar"/>
        <w:spacing w:before="0" w:line="240" w:lineRule="auto"/>
        <w:outlineLvl w:val="0"/>
        <w:rPr>
          <w:b/>
        </w:rPr>
      </w:pPr>
      <w:r w:rsidRPr="00A76479">
        <w:rPr>
          <w:b/>
        </w:rPr>
        <w:t xml:space="preserve">Какво представлява </w:t>
      </w:r>
      <w:proofErr w:type="spellStart"/>
      <w:r w:rsidRPr="00A76479">
        <w:rPr>
          <w:b/>
        </w:rPr>
        <w:t>артроскопията</w:t>
      </w:r>
      <w:proofErr w:type="spellEnd"/>
      <w:r w:rsidRPr="00A76479">
        <w:rPr>
          <w:b/>
        </w:rPr>
        <w:t>?</w:t>
      </w:r>
    </w:p>
    <w:p w:rsidR="00D9453A" w:rsidRPr="00A76479" w:rsidRDefault="00D9453A" w:rsidP="00D9453A">
      <w:pPr>
        <w:pStyle w:val="BodyChar"/>
        <w:spacing w:before="0" w:line="240" w:lineRule="auto"/>
      </w:pPr>
      <w:proofErr w:type="spellStart"/>
      <w:r w:rsidRPr="00A76479">
        <w:t>Артроскопията</w:t>
      </w:r>
      <w:proofErr w:type="spellEnd"/>
      <w:r w:rsidRPr="00A76479">
        <w:t xml:space="preserve"> дава възможност за диагностика и оперативно лечение на </w:t>
      </w:r>
      <w:proofErr w:type="spellStart"/>
      <w:r w:rsidRPr="00A76479">
        <w:t>вътреставните</w:t>
      </w:r>
      <w:proofErr w:type="spellEnd"/>
      <w:r w:rsidRPr="00A76479">
        <w:t xml:space="preserve"> травми и заболявания на големите стави на човешкото тяло под директен зрителен контрол, с помощта на въведен, през 0,5 см разрез, </w:t>
      </w:r>
      <w:proofErr w:type="spellStart"/>
      <w:r w:rsidRPr="00A76479">
        <w:t>моливоподобен</w:t>
      </w:r>
      <w:proofErr w:type="spellEnd"/>
      <w:r w:rsidRPr="00A76479">
        <w:t xml:space="preserve"> оптически инструмент (</w:t>
      </w:r>
      <w:proofErr w:type="spellStart"/>
      <w:r w:rsidRPr="00A76479">
        <w:t>артроскоп</w:t>
      </w:r>
      <w:proofErr w:type="spellEnd"/>
      <w:r w:rsidRPr="00A76479">
        <w:t xml:space="preserve">). През телевизионна камера, свързана за </w:t>
      </w:r>
      <w:proofErr w:type="spellStart"/>
      <w:r w:rsidRPr="00A76479">
        <w:t>артроскопа</w:t>
      </w:r>
      <w:proofErr w:type="spellEnd"/>
      <w:r w:rsidRPr="00A76479">
        <w:t xml:space="preserve">, образът от вътрешността на ставата се предава на телевизионен екран и хирургът е в състояние да огледа и открие евентуални увреди на </w:t>
      </w:r>
      <w:proofErr w:type="spellStart"/>
      <w:r w:rsidRPr="00A76479">
        <w:t>вътреставните</w:t>
      </w:r>
      <w:proofErr w:type="spellEnd"/>
      <w:r w:rsidRPr="00A76479">
        <w:t xml:space="preserve"> структури. През допълнителни </w:t>
      </w:r>
      <w:proofErr w:type="spellStart"/>
      <w:r w:rsidRPr="00A76479">
        <w:t>миниразрези</w:t>
      </w:r>
      <w:proofErr w:type="spellEnd"/>
      <w:r w:rsidRPr="00A76479">
        <w:t xml:space="preserve"> той може да въведе специални хирургични инструменти и да отстрани или възстанови увредените структури. Поради малките размери на </w:t>
      </w:r>
      <w:proofErr w:type="spellStart"/>
      <w:r w:rsidRPr="00A76479">
        <w:t>артроскопските</w:t>
      </w:r>
      <w:proofErr w:type="spellEnd"/>
      <w:r w:rsidRPr="00A76479">
        <w:t xml:space="preserve"> инструменти, оперативната интервенция е максимално </w:t>
      </w:r>
      <w:proofErr w:type="spellStart"/>
      <w:r w:rsidRPr="00A76479">
        <w:t>атравматична</w:t>
      </w:r>
      <w:proofErr w:type="spellEnd"/>
      <w:r w:rsidRPr="00A76479">
        <w:t xml:space="preserve"> и безболезнена, което позволява бързото възстановяване на оперирания крайник.</w:t>
      </w:r>
    </w:p>
    <w:p w:rsidR="00D9453A" w:rsidRPr="00A76479" w:rsidRDefault="00D9453A" w:rsidP="00D9453A">
      <w:pPr>
        <w:pStyle w:val="BodyChar"/>
        <w:spacing w:before="0" w:line="240" w:lineRule="auto"/>
        <w:rPr>
          <w:caps/>
        </w:rPr>
      </w:pPr>
      <w:r w:rsidRPr="00A76479">
        <w:t xml:space="preserve">Нормалната функция на ставите може да бъде нарушена от спортни, битови или транспортни травми, ставни заболявания или възрастови промени на хрущяла. </w:t>
      </w:r>
      <w:proofErr w:type="spellStart"/>
      <w:r w:rsidRPr="00A76479">
        <w:t>Артроскопията</w:t>
      </w:r>
      <w:proofErr w:type="spellEnd"/>
      <w:r w:rsidRPr="00A76479">
        <w:t xml:space="preserve"> може да се използва при </w:t>
      </w:r>
      <w:proofErr w:type="spellStart"/>
      <w:r w:rsidRPr="00A76479">
        <w:t>диагностиката</w:t>
      </w:r>
      <w:proofErr w:type="spellEnd"/>
      <w:r w:rsidRPr="00A76479">
        <w:t xml:space="preserve"> и лечението на </w:t>
      </w:r>
      <w:r>
        <w:t xml:space="preserve">част </w:t>
      </w:r>
      <w:r w:rsidRPr="00A76479">
        <w:t>от тези проблеми като: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хрущялни увреди;</w:t>
      </w:r>
    </w:p>
    <w:p w:rsidR="00D9453A" w:rsidRPr="00A76479" w:rsidRDefault="00D9453A" w:rsidP="00D9453A">
      <w:pPr>
        <w:pStyle w:val="BodyChar"/>
        <w:spacing w:before="0" w:line="240" w:lineRule="auto"/>
        <w:ind w:left="567" w:firstLine="0"/>
      </w:pPr>
      <w:r w:rsidRPr="00A76479">
        <w:t xml:space="preserve">- възпаления на </w:t>
      </w:r>
      <w:proofErr w:type="spellStart"/>
      <w:r w:rsidRPr="00A76479">
        <w:t>синовията</w:t>
      </w:r>
      <w:proofErr w:type="spellEnd"/>
      <w:r w:rsidRPr="00A76479">
        <w:t>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наличие на свободни тела;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- увреди на </w:t>
      </w:r>
      <w:proofErr w:type="spellStart"/>
      <w:r w:rsidRPr="00A76479">
        <w:t>връзковия</w:t>
      </w:r>
      <w:proofErr w:type="spellEnd"/>
      <w:r w:rsidRPr="00A76479">
        <w:t xml:space="preserve"> апарат и капсулата;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- </w:t>
      </w:r>
      <w:proofErr w:type="spellStart"/>
      <w:r w:rsidRPr="00A76479">
        <w:t>увреда</w:t>
      </w:r>
      <w:proofErr w:type="spellEnd"/>
      <w:r w:rsidRPr="00A76479">
        <w:t xml:space="preserve"> на </w:t>
      </w:r>
      <w:proofErr w:type="spellStart"/>
      <w:r w:rsidRPr="00A76479">
        <w:t>менисците</w:t>
      </w:r>
      <w:proofErr w:type="spellEnd"/>
      <w:r w:rsidRPr="00A76479">
        <w:t xml:space="preserve"> и ненормална позиция или нестабилност на капачето на </w:t>
      </w:r>
      <w:proofErr w:type="spellStart"/>
      <w:r w:rsidRPr="00A76479">
        <w:t>колянната</w:t>
      </w:r>
      <w:proofErr w:type="spellEnd"/>
      <w:r w:rsidRPr="00A76479">
        <w:t xml:space="preserve"> става;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- </w:t>
      </w:r>
      <w:proofErr w:type="spellStart"/>
      <w:r w:rsidRPr="00A76479">
        <w:t>вътреставни</w:t>
      </w:r>
      <w:proofErr w:type="spellEnd"/>
      <w:r w:rsidRPr="00A76479">
        <w:t xml:space="preserve"> счупвания.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 xml:space="preserve">Директният оглед и възможността за вземане на </w:t>
      </w:r>
      <w:proofErr w:type="spellStart"/>
      <w:r w:rsidRPr="00A76479">
        <w:t>тъканен</w:t>
      </w:r>
      <w:proofErr w:type="spellEnd"/>
      <w:r w:rsidRPr="00A76479">
        <w:t xml:space="preserve">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Default="00D9453A" w:rsidP="00D9453A">
      <w:pPr>
        <w:pStyle w:val="BodyChar"/>
        <w:spacing w:before="0" w:line="240" w:lineRule="auto"/>
      </w:pPr>
      <w:r w:rsidRPr="007F0C28">
        <w:t xml:space="preserve">Решението за извършване на </w:t>
      </w:r>
      <w:proofErr w:type="spellStart"/>
      <w:r w:rsidRPr="007F0C28">
        <w:t>артроскопска</w:t>
      </w:r>
      <w:proofErr w:type="spellEnd"/>
      <w:r w:rsidRPr="007F0C28">
        <w:t xml:space="preserve"> операция (амбулаторна </w:t>
      </w:r>
      <w:proofErr w:type="spellStart"/>
      <w:r w:rsidRPr="007F0C28">
        <w:t>артроскопска</w:t>
      </w:r>
      <w:proofErr w:type="spellEnd"/>
      <w:r w:rsidRPr="007F0C28">
        <w:t xml:space="preserve"> процедура) на </w:t>
      </w:r>
      <w:proofErr w:type="spellStart"/>
      <w:r w:rsidRPr="007F0C28">
        <w:t>колянната</w:t>
      </w:r>
      <w:proofErr w:type="spellEnd"/>
      <w:r w:rsidRPr="007F0C28">
        <w:t xml:space="preserve">, раменната, </w:t>
      </w:r>
      <w:proofErr w:type="spellStart"/>
      <w:r w:rsidRPr="007F0C28">
        <w:t>глезенната</w:t>
      </w:r>
      <w:proofErr w:type="spellEnd"/>
      <w:r w:rsidRPr="007F0C28">
        <w:t xml:space="preserve"> и др. стави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</w:t>
      </w:r>
      <w:proofErr w:type="spellStart"/>
      <w:r w:rsidRPr="007F0C28">
        <w:t>колянната</w:t>
      </w:r>
      <w:proofErr w:type="spellEnd"/>
      <w:r w:rsidRPr="007F0C28">
        <w:t xml:space="preserve">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</w:t>
      </w:r>
      <w:proofErr w:type="spellStart"/>
      <w:r w:rsidRPr="007F0C28">
        <w:t>артроскопията</w:t>
      </w:r>
      <w:proofErr w:type="spellEnd"/>
      <w:r w:rsidRPr="007F0C28">
        <w:t xml:space="preserve"> е методът на избор за по-екзактна диагностика или оперативно лечение при неговия случай. Дискутира се и възможна ситуация, при която патологичната </w:t>
      </w:r>
      <w:proofErr w:type="spellStart"/>
      <w:r w:rsidRPr="007F0C28">
        <w:t>артроскопска</w:t>
      </w:r>
      <w:proofErr w:type="spellEnd"/>
      <w:r w:rsidRPr="007F0C28">
        <w:t xml:space="preserve"> находка може да изисква извършване на по-голям обем и сложност оперативна процедура от предвидената. Той съобщава на пациента какви са потенциалните рискове и усложнения по време на операцията и в следоперативния период.</w:t>
      </w:r>
    </w:p>
    <w:p w:rsidR="00D9453A" w:rsidRPr="00A76479" w:rsidRDefault="00D9453A" w:rsidP="00D9453A">
      <w:pPr>
        <w:pStyle w:val="BodyChar"/>
        <w:spacing w:before="0" w:line="240" w:lineRule="auto"/>
        <w:rPr>
          <w:b/>
        </w:rPr>
      </w:pPr>
      <w:r w:rsidRPr="00A76479">
        <w:rPr>
          <w:b/>
        </w:rPr>
        <w:t>Какви са резултатите от операцията?</w:t>
      </w:r>
    </w:p>
    <w:p w:rsidR="00D9453A" w:rsidRDefault="00D9453A" w:rsidP="00D9453A">
      <w:pPr>
        <w:pStyle w:val="BodyChar"/>
        <w:spacing w:before="0" w:line="240" w:lineRule="auto"/>
      </w:pPr>
      <w:proofErr w:type="spellStart"/>
      <w:r w:rsidRPr="00A76479">
        <w:t>Артроскопската</w:t>
      </w:r>
      <w:proofErr w:type="spellEnd"/>
      <w:r w:rsidRPr="00A76479">
        <w:t xml:space="preserve"> техника е </w:t>
      </w:r>
      <w:proofErr w:type="spellStart"/>
      <w:r w:rsidRPr="00A76479">
        <w:t>атравматичен</w:t>
      </w:r>
      <w:proofErr w:type="spellEnd"/>
      <w:r w:rsidRPr="00A76479">
        <w:t xml:space="preserve"> диагностичен и оперативен метод, с прилагането на който, добре владеещият го хирург може да възстанови нормалната функция на </w:t>
      </w:r>
      <w:proofErr w:type="spellStart"/>
      <w:r w:rsidRPr="00A76479">
        <w:t>интервенираната</w:t>
      </w:r>
      <w:proofErr w:type="spellEnd"/>
      <w:r w:rsidRPr="00A76479">
        <w:t xml:space="preserve">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</w:t>
      </w:r>
      <w:proofErr w:type="spellStart"/>
      <w:r w:rsidRPr="00A76479">
        <w:t>артроскопски</w:t>
      </w:r>
      <w:proofErr w:type="spellEnd"/>
      <w:r w:rsidRPr="00A76479">
        <w:t xml:space="preserve"> инструментариум.</w:t>
      </w:r>
    </w:p>
    <w:p w:rsidR="00D9453A" w:rsidRDefault="00D9453A"/>
    <w:sectPr w:rsidR="00D94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52"/>
    <w:rsid w:val="001A0777"/>
    <w:rsid w:val="001A7ED9"/>
    <w:rsid w:val="002048DD"/>
    <w:rsid w:val="002B6F28"/>
    <w:rsid w:val="009D3CED"/>
    <w:rsid w:val="00A6025A"/>
    <w:rsid w:val="00A76A29"/>
    <w:rsid w:val="00AA7871"/>
    <w:rsid w:val="00AB1AB8"/>
    <w:rsid w:val="00C765C8"/>
    <w:rsid w:val="00D72C3F"/>
    <w:rsid w:val="00D9453A"/>
    <w:rsid w:val="00EA715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2332</Words>
  <Characters>13299</Characters>
  <Application>Microsoft Office Word</Application>
  <DocSecurity>0</DocSecurity>
  <Lines>110</Lines>
  <Paragraphs>31</Paragraphs>
  <ScaleCrop>false</ScaleCrop>
  <Company>NZOK</Company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7</cp:revision>
  <dcterms:created xsi:type="dcterms:W3CDTF">2017-03-08T09:05:00Z</dcterms:created>
  <dcterms:modified xsi:type="dcterms:W3CDTF">2018-02-23T08:20:00Z</dcterms:modified>
</cp:coreProperties>
</file>