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1FC" w:rsidRDefault="005961FC" w:rsidP="005961FC">
      <w:pPr>
        <w:ind w:left="-567" w:right="141" w:firstLine="567"/>
        <w:rPr>
          <w:lang w:val="ru-RU" w:eastAsia="en-US"/>
        </w:rPr>
      </w:pPr>
    </w:p>
    <w:p w:rsidR="005961FC" w:rsidRPr="00493CE6" w:rsidRDefault="005961FC" w:rsidP="005961FC">
      <w:pPr>
        <w:ind w:left="-567" w:right="141" w:firstLine="567"/>
        <w:rPr>
          <w:lang w:val="ru-RU" w:eastAsia="en-US"/>
        </w:rPr>
      </w:pPr>
    </w:p>
    <w:p w:rsidR="005961FC" w:rsidRPr="00493CE6" w:rsidRDefault="005961FC" w:rsidP="005961FC">
      <w:pPr>
        <w:ind w:left="-567" w:right="141" w:firstLine="567"/>
        <w:jc w:val="right"/>
        <w:rPr>
          <w:b/>
          <w:i/>
          <w:u w:val="single"/>
          <w:lang w:val="ru-RU" w:eastAsia="en-US"/>
        </w:rPr>
      </w:pPr>
      <w:r w:rsidRPr="00493CE6">
        <w:rPr>
          <w:b/>
          <w:i/>
          <w:u w:val="single"/>
          <w:lang w:val="en-GB" w:eastAsia="en-US"/>
        </w:rPr>
        <w:t xml:space="preserve">Приложение </w:t>
      </w:r>
      <w:r w:rsidRPr="00493CE6">
        <w:rPr>
          <w:b/>
          <w:i/>
          <w:u w:val="single"/>
          <w:lang w:val="ru-RU" w:eastAsia="en-US"/>
        </w:rPr>
        <w:t>№ 2</w:t>
      </w:r>
    </w:p>
    <w:tbl>
      <w:tblPr>
        <w:tblW w:w="9924" w:type="dxa"/>
        <w:tblInd w:w="-318" w:type="dxa"/>
        <w:tblBorders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6216"/>
      </w:tblGrid>
      <w:tr w:rsidR="005961FC" w:rsidRPr="00493CE6" w:rsidTr="00901461">
        <w:tc>
          <w:tcPr>
            <w:tcW w:w="3708" w:type="dxa"/>
          </w:tcPr>
          <w:p w:rsidR="005961FC" w:rsidRPr="00493CE6" w:rsidRDefault="005961FC" w:rsidP="00901461">
            <w:pPr>
              <w:rPr>
                <w:lang w:val="en-GB" w:eastAsia="en-US"/>
              </w:rPr>
            </w:pPr>
            <w:r w:rsidRPr="00493CE6">
              <w:rPr>
                <w:lang w:val="en-GB" w:eastAsia="en-US"/>
              </w:rPr>
              <w:t>Наименование на участника:</w:t>
            </w:r>
          </w:p>
        </w:tc>
        <w:tc>
          <w:tcPr>
            <w:tcW w:w="6216" w:type="dxa"/>
          </w:tcPr>
          <w:p w:rsidR="005961FC" w:rsidRPr="00493CE6" w:rsidRDefault="005961FC" w:rsidP="00901461">
            <w:pPr>
              <w:rPr>
                <w:lang w:val="en-GB" w:eastAsia="en-US"/>
              </w:rPr>
            </w:pPr>
          </w:p>
        </w:tc>
      </w:tr>
      <w:tr w:rsidR="005961FC" w:rsidRPr="00493CE6" w:rsidTr="00901461">
        <w:tc>
          <w:tcPr>
            <w:tcW w:w="3708" w:type="dxa"/>
            <w:tcBorders>
              <w:bottom w:val="single" w:sz="4" w:space="0" w:color="auto"/>
            </w:tcBorders>
          </w:tcPr>
          <w:p w:rsidR="005961FC" w:rsidRPr="00493CE6" w:rsidRDefault="005961FC" w:rsidP="00901461">
            <w:pPr>
              <w:rPr>
                <w:lang w:val="en-GB" w:eastAsia="en-US"/>
              </w:rPr>
            </w:pPr>
            <w:r w:rsidRPr="00493CE6">
              <w:rPr>
                <w:lang w:val="en-GB" w:eastAsia="en-US"/>
              </w:rPr>
              <w:t>Булстат номер/ЕИК:</w:t>
            </w:r>
          </w:p>
        </w:tc>
        <w:tc>
          <w:tcPr>
            <w:tcW w:w="6216" w:type="dxa"/>
            <w:tcBorders>
              <w:bottom w:val="single" w:sz="4" w:space="0" w:color="auto"/>
            </w:tcBorders>
          </w:tcPr>
          <w:p w:rsidR="005961FC" w:rsidRPr="00493CE6" w:rsidRDefault="005961FC" w:rsidP="00901461">
            <w:pPr>
              <w:rPr>
                <w:lang w:val="en-GB" w:eastAsia="en-US"/>
              </w:rPr>
            </w:pPr>
          </w:p>
        </w:tc>
      </w:tr>
      <w:tr w:rsidR="005961FC" w:rsidRPr="00493CE6" w:rsidTr="00901461">
        <w:tc>
          <w:tcPr>
            <w:tcW w:w="3708" w:type="dxa"/>
          </w:tcPr>
          <w:p w:rsidR="005961FC" w:rsidRPr="00493CE6" w:rsidRDefault="005961FC" w:rsidP="00901461">
            <w:pPr>
              <w:rPr>
                <w:lang w:val="en-GB" w:eastAsia="en-US"/>
              </w:rPr>
            </w:pPr>
            <w:r w:rsidRPr="00493CE6">
              <w:rPr>
                <w:lang w:val="en-GB" w:eastAsia="en-US"/>
              </w:rPr>
              <w:t>Лице, представляващо участника:</w:t>
            </w:r>
          </w:p>
        </w:tc>
        <w:tc>
          <w:tcPr>
            <w:tcW w:w="6216" w:type="dxa"/>
          </w:tcPr>
          <w:p w:rsidR="005961FC" w:rsidRPr="00493CE6" w:rsidRDefault="005961FC" w:rsidP="00901461">
            <w:pPr>
              <w:rPr>
                <w:lang w:val="en-GB" w:eastAsia="en-US"/>
              </w:rPr>
            </w:pPr>
          </w:p>
        </w:tc>
      </w:tr>
    </w:tbl>
    <w:p w:rsidR="005961FC" w:rsidRPr="00493CE6" w:rsidRDefault="005961FC" w:rsidP="005961FC">
      <w:pPr>
        <w:ind w:left="-567" w:right="141" w:firstLine="567"/>
        <w:rPr>
          <w:b/>
          <w:lang w:eastAsia="en-US"/>
        </w:rPr>
      </w:pPr>
    </w:p>
    <w:p w:rsidR="005961FC" w:rsidRPr="00493CE6" w:rsidRDefault="005961FC" w:rsidP="002D2FC5">
      <w:pPr>
        <w:ind w:left="5040" w:right="4" w:firstLine="567"/>
        <w:rPr>
          <w:b/>
          <w:lang w:val="en-GB" w:eastAsia="en-US"/>
        </w:rPr>
      </w:pPr>
      <w:r w:rsidRPr="00493CE6">
        <w:rPr>
          <w:b/>
          <w:lang w:val="en-GB" w:eastAsia="en-US"/>
        </w:rPr>
        <w:t>ДО</w:t>
      </w:r>
    </w:p>
    <w:p w:rsidR="005961FC" w:rsidRPr="00493CE6" w:rsidRDefault="005961FC" w:rsidP="005961FC">
      <w:pPr>
        <w:ind w:left="5040" w:right="141" w:firstLine="567"/>
        <w:rPr>
          <w:b/>
          <w:lang w:eastAsia="en-US"/>
        </w:rPr>
      </w:pPr>
      <w:r w:rsidRPr="00493CE6">
        <w:rPr>
          <w:b/>
          <w:lang w:val="en-GB" w:eastAsia="en-US"/>
        </w:rPr>
        <w:t xml:space="preserve">РЗОК </w:t>
      </w:r>
      <w:r w:rsidRPr="00493CE6">
        <w:rPr>
          <w:b/>
          <w:lang w:eastAsia="en-US"/>
        </w:rPr>
        <w:t>–</w:t>
      </w:r>
      <w:r w:rsidRPr="00493CE6">
        <w:rPr>
          <w:b/>
          <w:lang w:val="en-GB" w:eastAsia="en-US"/>
        </w:rPr>
        <w:t xml:space="preserve"> </w:t>
      </w:r>
      <w:r w:rsidR="002D2FC5">
        <w:rPr>
          <w:b/>
          <w:lang w:eastAsia="en-US"/>
        </w:rPr>
        <w:t>ТЪРГОВИЩЕ</w:t>
      </w:r>
    </w:p>
    <w:p w:rsidR="005961FC" w:rsidRPr="00493CE6" w:rsidRDefault="005961FC" w:rsidP="005961FC">
      <w:pPr>
        <w:ind w:left="5040" w:right="141" w:firstLine="567"/>
        <w:rPr>
          <w:b/>
          <w:lang w:val="en-GB" w:eastAsia="en-US"/>
        </w:rPr>
      </w:pPr>
      <w:r w:rsidRPr="00493CE6">
        <w:rPr>
          <w:b/>
          <w:lang w:val="en-GB" w:eastAsia="en-US"/>
        </w:rPr>
        <w:t>ГР.</w:t>
      </w:r>
      <w:r w:rsidRPr="00493CE6">
        <w:rPr>
          <w:b/>
          <w:lang w:eastAsia="en-US"/>
        </w:rPr>
        <w:t xml:space="preserve"> </w:t>
      </w:r>
      <w:r w:rsidR="002D2FC5">
        <w:rPr>
          <w:b/>
          <w:lang w:eastAsia="en-US"/>
        </w:rPr>
        <w:t>ТЪРГОВИЩЕ</w:t>
      </w:r>
    </w:p>
    <w:p w:rsidR="005961FC" w:rsidRPr="00493CE6" w:rsidRDefault="005961FC" w:rsidP="005961FC">
      <w:pPr>
        <w:ind w:left="5040" w:right="141" w:firstLine="567"/>
        <w:rPr>
          <w:b/>
          <w:lang w:val="en-GB" w:eastAsia="en-US"/>
        </w:rPr>
      </w:pPr>
      <w:r w:rsidRPr="00493CE6">
        <w:rPr>
          <w:b/>
          <w:lang w:val="en-GB" w:eastAsia="en-US"/>
        </w:rPr>
        <w:t>УЛ. „</w:t>
      </w:r>
      <w:r w:rsidR="002D2FC5">
        <w:rPr>
          <w:b/>
          <w:lang w:eastAsia="en-US"/>
        </w:rPr>
        <w:t>ТРАЙКО КИТАНЧЕВ</w:t>
      </w:r>
      <w:r w:rsidRPr="00493CE6">
        <w:rPr>
          <w:b/>
          <w:lang w:val="en-GB" w:eastAsia="en-US"/>
        </w:rPr>
        <w:t>“№</w:t>
      </w:r>
      <w:r w:rsidRPr="00493CE6">
        <w:rPr>
          <w:b/>
          <w:lang w:eastAsia="en-US"/>
        </w:rPr>
        <w:t xml:space="preserve"> </w:t>
      </w:r>
      <w:r w:rsidR="002D2FC5">
        <w:rPr>
          <w:b/>
          <w:lang w:eastAsia="en-US"/>
        </w:rPr>
        <w:t>37</w:t>
      </w:r>
      <w:r w:rsidRPr="00493CE6">
        <w:rPr>
          <w:b/>
          <w:lang w:val="en-GB" w:eastAsia="en-US"/>
        </w:rPr>
        <w:t xml:space="preserve"> </w:t>
      </w:r>
    </w:p>
    <w:p w:rsidR="005961FC" w:rsidRPr="00493CE6" w:rsidRDefault="005961FC" w:rsidP="005961FC">
      <w:pPr>
        <w:keepNext/>
        <w:ind w:left="-567" w:right="141" w:firstLine="567"/>
        <w:jc w:val="center"/>
        <w:outlineLvl w:val="0"/>
        <w:rPr>
          <w:rFonts w:cs="Cambria"/>
          <w:b/>
          <w:bCs/>
          <w:kern w:val="32"/>
          <w:lang w:eastAsia="en-US"/>
        </w:rPr>
      </w:pPr>
    </w:p>
    <w:p w:rsidR="005961FC" w:rsidRPr="00493CE6" w:rsidRDefault="005961FC" w:rsidP="005961FC">
      <w:pPr>
        <w:keepNext/>
        <w:ind w:left="-567" w:right="141" w:firstLine="567"/>
        <w:jc w:val="center"/>
        <w:outlineLvl w:val="0"/>
        <w:rPr>
          <w:rFonts w:cs="Cambria"/>
          <w:b/>
          <w:bCs/>
          <w:kern w:val="32"/>
          <w:lang w:eastAsia="en-US"/>
        </w:rPr>
      </w:pPr>
    </w:p>
    <w:p w:rsidR="005961FC" w:rsidRPr="00493CE6" w:rsidRDefault="005961FC" w:rsidP="005961FC">
      <w:pPr>
        <w:keepNext/>
        <w:ind w:left="-567" w:right="141" w:firstLine="567"/>
        <w:jc w:val="center"/>
        <w:outlineLvl w:val="0"/>
        <w:rPr>
          <w:rFonts w:cs="Cambria"/>
          <w:b/>
          <w:bCs/>
          <w:kern w:val="32"/>
          <w:lang w:val="en-GB" w:eastAsia="en-US"/>
        </w:rPr>
      </w:pPr>
      <w:r w:rsidRPr="00493CE6">
        <w:rPr>
          <w:rFonts w:cs="Cambria"/>
          <w:b/>
          <w:bCs/>
          <w:kern w:val="32"/>
          <w:lang w:val="en-GB" w:eastAsia="en-US"/>
        </w:rPr>
        <w:t xml:space="preserve">ТЕХНИЧЕСКО ПРЕДЛОЖЕНИЕ ЗА ИЗПЪЛНЕНИЕ НА </w:t>
      </w:r>
    </w:p>
    <w:p w:rsidR="005961FC" w:rsidRPr="00493CE6" w:rsidRDefault="005961FC" w:rsidP="005961FC">
      <w:pPr>
        <w:keepNext/>
        <w:ind w:left="-567" w:right="141" w:firstLine="567"/>
        <w:jc w:val="center"/>
        <w:outlineLvl w:val="0"/>
        <w:rPr>
          <w:rFonts w:cs="Cambria"/>
          <w:b/>
          <w:bCs/>
          <w:kern w:val="32"/>
          <w:lang w:eastAsia="en-US"/>
        </w:rPr>
      </w:pPr>
      <w:r w:rsidRPr="00493CE6">
        <w:rPr>
          <w:rFonts w:cs="Cambria"/>
          <w:b/>
          <w:bCs/>
          <w:kern w:val="32"/>
          <w:lang w:val="en-GB" w:eastAsia="en-US"/>
        </w:rPr>
        <w:t xml:space="preserve">ОБЩЕСТВЕНА ПОРЪЧКА </w:t>
      </w:r>
    </w:p>
    <w:p w:rsidR="005961FC" w:rsidRPr="00493CE6" w:rsidRDefault="005961FC" w:rsidP="005961FC">
      <w:pPr>
        <w:keepNext/>
        <w:ind w:left="-567" w:right="141" w:firstLine="567"/>
        <w:jc w:val="center"/>
        <w:outlineLvl w:val="0"/>
        <w:rPr>
          <w:rFonts w:cs="Cambria"/>
          <w:b/>
          <w:bCs/>
          <w:kern w:val="32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32"/>
        <w:gridCol w:w="7075"/>
      </w:tblGrid>
      <w:tr w:rsidR="005961FC" w:rsidRPr="00493CE6" w:rsidTr="00901461">
        <w:tc>
          <w:tcPr>
            <w:tcW w:w="2542" w:type="dxa"/>
          </w:tcPr>
          <w:p w:rsidR="005961FC" w:rsidRPr="00493CE6" w:rsidRDefault="005961FC" w:rsidP="00901461">
            <w:pPr>
              <w:ind w:left="-567" w:right="141" w:firstLine="567"/>
              <w:jc w:val="center"/>
              <w:rPr>
                <w:b/>
                <w:bCs/>
                <w:lang w:val="en-GB" w:eastAsia="en-US"/>
              </w:rPr>
            </w:pPr>
            <w:r w:rsidRPr="00493CE6">
              <w:rPr>
                <w:b/>
                <w:bCs/>
                <w:lang w:val="en-GB" w:eastAsia="en-US"/>
              </w:rPr>
              <w:t>Наименование на поръчката:</w:t>
            </w:r>
          </w:p>
        </w:tc>
        <w:tc>
          <w:tcPr>
            <w:tcW w:w="7171" w:type="dxa"/>
          </w:tcPr>
          <w:p w:rsidR="005961FC" w:rsidRPr="00493CE6" w:rsidRDefault="00206EBC" w:rsidP="002D2FC5">
            <w:pPr>
              <w:ind w:left="-567" w:right="141" w:firstLine="567"/>
              <w:jc w:val="center"/>
              <w:rPr>
                <w:b/>
                <w:bCs/>
                <w:lang w:val="ru-RU"/>
              </w:rPr>
            </w:pPr>
            <w:r w:rsidRPr="00206EBC">
              <w:rPr>
                <w:lang w:val="en-GB" w:eastAsia="en-US"/>
              </w:rPr>
              <w:t xml:space="preserve">„Доставка на електроматериали, железария и резервни части за поддръжка на стопанския инвентар в РЗОК- </w:t>
            </w:r>
            <w:r w:rsidR="002D2FC5">
              <w:rPr>
                <w:lang w:eastAsia="en-US"/>
              </w:rPr>
              <w:t>Търговище</w:t>
            </w:r>
            <w:r w:rsidRPr="00206EBC">
              <w:rPr>
                <w:lang w:val="en-GB" w:eastAsia="en-US"/>
              </w:rPr>
              <w:t>”</w:t>
            </w:r>
          </w:p>
        </w:tc>
      </w:tr>
    </w:tbl>
    <w:p w:rsidR="005961FC" w:rsidRPr="00493CE6" w:rsidRDefault="005961FC" w:rsidP="005961FC">
      <w:pPr>
        <w:spacing w:line="360" w:lineRule="auto"/>
        <w:ind w:left="-567" w:right="141" w:firstLine="567"/>
        <w:jc w:val="both"/>
        <w:rPr>
          <w:b/>
        </w:rPr>
      </w:pPr>
    </w:p>
    <w:p w:rsidR="005961FC" w:rsidRDefault="005961FC" w:rsidP="005961FC">
      <w:pPr>
        <w:spacing w:line="360" w:lineRule="auto"/>
        <w:ind w:left="-567" w:right="141" w:firstLine="1287"/>
        <w:jc w:val="both"/>
        <w:rPr>
          <w:b/>
          <w:lang w:val="en-GB" w:eastAsia="en-US"/>
        </w:rPr>
      </w:pPr>
      <w:r w:rsidRPr="00493CE6">
        <w:rPr>
          <w:b/>
        </w:rPr>
        <w:t>УВАЖАЕМИ ГОСПОЖИ И ГОСПОДА</w:t>
      </w:r>
      <w:r w:rsidRPr="00493CE6">
        <w:rPr>
          <w:b/>
          <w:lang w:val="en-GB" w:eastAsia="en-US"/>
        </w:rPr>
        <w:t>,</w:t>
      </w:r>
    </w:p>
    <w:p w:rsidR="005961FC" w:rsidRDefault="005961FC" w:rsidP="000C34C8">
      <w:pPr>
        <w:ind w:right="-28" w:firstLine="567"/>
        <w:jc w:val="both"/>
        <w:rPr>
          <w:lang w:val="ru-RU" w:eastAsia="en-US"/>
        </w:rPr>
      </w:pPr>
      <w:r w:rsidRPr="00493CE6">
        <w:rPr>
          <w:lang w:val="ru-RU" w:eastAsia="en-US"/>
        </w:rPr>
        <w:t>Във връзка с публикувана обява на ……………...201</w:t>
      </w:r>
      <w:r w:rsidR="00AC3572">
        <w:rPr>
          <w:lang w:val="ru-RU" w:eastAsia="en-US"/>
        </w:rPr>
        <w:t>8</w:t>
      </w:r>
      <w:r w:rsidRPr="00493CE6">
        <w:rPr>
          <w:lang w:val="ru-RU" w:eastAsia="en-US"/>
        </w:rPr>
        <w:t xml:space="preserve"> г. в Профила на купувача на НЗОК, рубрика Профил на купувача на 28 РЗОК, РЗОК-</w:t>
      </w:r>
      <w:r w:rsidR="00204D1F">
        <w:rPr>
          <w:lang w:val="ru-RU" w:eastAsia="en-US"/>
        </w:rPr>
        <w:t>Търговище</w:t>
      </w:r>
      <w:r w:rsidRPr="00493CE6">
        <w:rPr>
          <w:lang w:val="ru-RU" w:eastAsia="en-US"/>
        </w:rPr>
        <w:t xml:space="preserve"> за</w:t>
      </w:r>
      <w:r w:rsidRPr="00493CE6">
        <w:rPr>
          <w:color w:val="FF0000"/>
          <w:lang w:val="ru-RU" w:eastAsia="en-US"/>
        </w:rPr>
        <w:t xml:space="preserve"> </w:t>
      </w:r>
      <w:r w:rsidR="0039486A" w:rsidRPr="0039486A">
        <w:rPr>
          <w:b/>
          <w:lang w:val="en-GB"/>
        </w:rPr>
        <w:t xml:space="preserve">„Доставка на електроматериали, железария и резервни части за поддръжка на стопанския инвентар в РЗОК- </w:t>
      </w:r>
      <w:r w:rsidR="002D2FC5">
        <w:rPr>
          <w:b/>
        </w:rPr>
        <w:t>Търговище</w:t>
      </w:r>
      <w:r w:rsidR="0039486A" w:rsidRPr="0039486A">
        <w:rPr>
          <w:b/>
          <w:lang w:val="en-GB"/>
        </w:rPr>
        <w:t>”</w:t>
      </w:r>
      <w:r w:rsidR="0039486A">
        <w:rPr>
          <w:b/>
        </w:rPr>
        <w:t xml:space="preserve"> </w:t>
      </w:r>
      <w:r w:rsidRPr="00493CE6">
        <w:rPr>
          <w:lang w:val="ru-RU" w:eastAsia="en-US"/>
        </w:rPr>
        <w:t xml:space="preserve">заявяваме, </w:t>
      </w:r>
      <w:r w:rsidRPr="00246EE8">
        <w:rPr>
          <w:lang w:val="ru-RU" w:eastAsia="en-US"/>
        </w:rPr>
        <w:t xml:space="preserve">че желаем да </w:t>
      </w:r>
      <w:r w:rsidR="00246EE8" w:rsidRPr="00246EE8">
        <w:rPr>
          <w:lang w:eastAsia="en-US"/>
        </w:rPr>
        <w:t>изпълним поръчката</w:t>
      </w:r>
      <w:r w:rsidR="00776BC4" w:rsidRPr="00246EE8">
        <w:rPr>
          <w:lang w:val="ru-RU"/>
        </w:rPr>
        <w:t xml:space="preserve"> при условията</w:t>
      </w:r>
      <w:r w:rsidRPr="00246EE8">
        <w:rPr>
          <w:lang w:val="ru-RU" w:eastAsia="en-US"/>
        </w:rPr>
        <w:t xml:space="preserve">, </w:t>
      </w:r>
      <w:r w:rsidRPr="00493CE6">
        <w:rPr>
          <w:lang w:val="en-GB" w:eastAsia="en-US"/>
        </w:rPr>
        <w:t xml:space="preserve">посочени в </w:t>
      </w:r>
      <w:r w:rsidRPr="00493CE6">
        <w:rPr>
          <w:lang w:eastAsia="en-US"/>
        </w:rPr>
        <w:t>обявата</w:t>
      </w:r>
      <w:r w:rsidRPr="00493CE6">
        <w:rPr>
          <w:lang w:val="ru-RU" w:eastAsia="en-US"/>
        </w:rPr>
        <w:t xml:space="preserve"> и приложенията към нея със следното</w:t>
      </w:r>
      <w:r w:rsidRPr="00493CE6">
        <w:rPr>
          <w:lang w:val="en-GB" w:eastAsia="en-US"/>
        </w:rPr>
        <w:t xml:space="preserve"> техническо</w:t>
      </w:r>
      <w:r w:rsidRPr="00493CE6">
        <w:rPr>
          <w:lang w:val="ru-RU" w:eastAsia="en-US"/>
        </w:rPr>
        <w:t xml:space="preserve"> предложение:</w:t>
      </w:r>
    </w:p>
    <w:p w:rsidR="005961FC" w:rsidRDefault="005961FC" w:rsidP="000C34C8">
      <w:pPr>
        <w:ind w:left="-567" w:right="141" w:firstLine="567"/>
        <w:jc w:val="both"/>
        <w:rPr>
          <w:lang w:val="ru-RU" w:eastAsia="en-US"/>
        </w:rPr>
      </w:pPr>
    </w:p>
    <w:p w:rsidR="00776BC4" w:rsidRDefault="00776BC4" w:rsidP="000C34C8">
      <w:pPr>
        <w:ind w:firstLine="567"/>
        <w:jc w:val="both"/>
      </w:pPr>
      <w:r w:rsidRPr="003D52A1">
        <w:rPr>
          <w:rFonts w:eastAsia="Calibri"/>
          <w:lang w:val="en-US"/>
        </w:rPr>
        <w:t>Доставяните</w:t>
      </w:r>
      <w:r>
        <w:rPr>
          <w:rFonts w:eastAsia="Calibri"/>
        </w:rPr>
        <w:t xml:space="preserve"> от нас</w:t>
      </w:r>
      <w:r w:rsidRPr="003D52A1">
        <w:rPr>
          <w:rFonts w:eastAsia="Calibri"/>
        </w:rPr>
        <w:t xml:space="preserve"> </w:t>
      </w:r>
      <w:r w:rsidRPr="003D52A1">
        <w:t xml:space="preserve">артикули </w:t>
      </w:r>
      <w:r>
        <w:t>ще</w:t>
      </w:r>
      <w:r w:rsidRPr="003D52A1">
        <w:t xml:space="preserve"> отговарят на описанието и параметрите, посочени в техническата спецификация</w:t>
      </w:r>
      <w:r>
        <w:t xml:space="preserve"> на Възложителя</w:t>
      </w:r>
      <w:r w:rsidRPr="003D52A1">
        <w:t>.</w:t>
      </w:r>
    </w:p>
    <w:p w:rsidR="00776BC4" w:rsidRPr="00EB498B" w:rsidRDefault="00776BC4" w:rsidP="000C34C8">
      <w:pPr>
        <w:tabs>
          <w:tab w:val="left" w:pos="426"/>
        </w:tabs>
        <w:ind w:firstLine="567"/>
        <w:jc w:val="both"/>
      </w:pPr>
      <w:r w:rsidRPr="00EB498B">
        <w:t xml:space="preserve">Стоките, предмет на договора </w:t>
      </w:r>
      <w:r>
        <w:t>ще</w:t>
      </w:r>
      <w:r w:rsidRPr="00EB498B">
        <w:t xml:space="preserve"> отговарят на европейските стандарти за качество, безопасност и опазване на околната среда и </w:t>
      </w:r>
      <w:r>
        <w:t xml:space="preserve">ще </w:t>
      </w:r>
      <w:r w:rsidRPr="00EB498B">
        <w:t>са с гаранционен срок не по-малък от посочения от производителя.</w:t>
      </w:r>
    </w:p>
    <w:p w:rsidR="00776BC4" w:rsidRDefault="00776BC4" w:rsidP="000C34C8">
      <w:pPr>
        <w:ind w:firstLine="567"/>
        <w:jc w:val="both"/>
      </w:pPr>
      <w:r>
        <w:rPr>
          <w:rFonts w:eastAsia="Arial Unicode MS"/>
          <w:lang w:val="ru-RU"/>
        </w:rPr>
        <w:t xml:space="preserve">Ще </w:t>
      </w:r>
      <w:r w:rsidRPr="003D52A1">
        <w:rPr>
          <w:rFonts w:eastAsia="Arial Unicode MS"/>
          <w:lang w:val="ru-RU"/>
        </w:rPr>
        <w:t>доставя</w:t>
      </w:r>
      <w:r>
        <w:rPr>
          <w:rFonts w:eastAsia="Arial Unicode MS"/>
          <w:lang w:val="ru-RU"/>
        </w:rPr>
        <w:t>ме</w:t>
      </w:r>
      <w:r w:rsidRPr="003D52A1">
        <w:rPr>
          <w:rFonts w:eastAsia="Arial Unicode MS"/>
          <w:lang w:val="ru-RU"/>
        </w:rPr>
        <w:t xml:space="preserve"> </w:t>
      </w:r>
      <w:r>
        <w:t>артикули, които напълно</w:t>
      </w:r>
      <w:r w:rsidRPr="003D52A1">
        <w:t xml:space="preserve"> съответстват на Техническата спецификация на Възложителя</w:t>
      </w:r>
      <w:r>
        <w:t xml:space="preserve">. </w:t>
      </w:r>
    </w:p>
    <w:p w:rsidR="00776BC4" w:rsidRPr="00442FE9" w:rsidRDefault="00776BC4" w:rsidP="000C34C8">
      <w:pPr>
        <w:ind w:firstLine="567"/>
        <w:jc w:val="both"/>
        <w:rPr>
          <w:rFonts w:ascii="All Times New Roman" w:hAnsi="All Times New Roman" w:cs="All Times New Roman"/>
        </w:rPr>
      </w:pPr>
      <w:r>
        <w:t xml:space="preserve">При необходимост </w:t>
      </w:r>
      <w:r w:rsidRPr="003D52A1">
        <w:t>Възложителя</w:t>
      </w:r>
      <w:r>
        <w:t xml:space="preserve">т може да закупува </w:t>
      </w:r>
      <w:r w:rsidRPr="003D52A1">
        <w:t>артикули</w:t>
      </w:r>
      <w:r>
        <w:t xml:space="preserve">, които не са описани в </w:t>
      </w:r>
      <w:r w:rsidRPr="00442FE9">
        <w:t>Техническата спецификация на Възложителя.</w:t>
      </w:r>
      <w:r w:rsidRPr="00442FE9">
        <w:rPr>
          <w:rFonts w:ascii="All Times New Roman" w:hAnsi="All Times New Roman" w:cs="All Times New Roman"/>
        </w:rPr>
        <w:t xml:space="preserve"> </w:t>
      </w:r>
      <w:r>
        <w:rPr>
          <w:rFonts w:ascii="All Times New Roman" w:hAnsi="All Times New Roman" w:cs="All Times New Roman"/>
        </w:rPr>
        <w:t>Тях ще</w:t>
      </w:r>
      <w:r w:rsidRPr="00442FE9">
        <w:rPr>
          <w:rFonts w:ascii="All Times New Roman" w:hAnsi="All Times New Roman" w:cs="All Times New Roman"/>
        </w:rPr>
        <w:t xml:space="preserve"> доставя</w:t>
      </w:r>
      <w:r>
        <w:rPr>
          <w:rFonts w:ascii="All Times New Roman" w:hAnsi="All Times New Roman" w:cs="All Times New Roman"/>
        </w:rPr>
        <w:t>ме</w:t>
      </w:r>
      <w:r w:rsidRPr="00442FE9">
        <w:rPr>
          <w:rFonts w:ascii="All Times New Roman" w:hAnsi="All Times New Roman" w:cs="All Times New Roman"/>
        </w:rPr>
        <w:t xml:space="preserve"> на цени, които са актуални в обекта </w:t>
      </w:r>
      <w:r w:rsidR="00016C0F">
        <w:rPr>
          <w:rFonts w:ascii="All Times New Roman" w:hAnsi="All Times New Roman" w:cs="All Times New Roman"/>
        </w:rPr>
        <w:t>ни</w:t>
      </w:r>
      <w:r w:rsidRPr="00273D59">
        <w:rPr>
          <w:rFonts w:ascii="All Times New Roman" w:hAnsi="All Times New Roman" w:cs="All Times New Roman"/>
        </w:rPr>
        <w:t xml:space="preserve"> </w:t>
      </w:r>
      <w:r w:rsidRPr="00442FE9">
        <w:rPr>
          <w:rFonts w:ascii="All Times New Roman" w:hAnsi="All Times New Roman" w:cs="All Times New Roman"/>
        </w:rPr>
        <w:t xml:space="preserve">към момента на </w:t>
      </w:r>
      <w:r>
        <w:rPr>
          <w:rFonts w:ascii="All Times New Roman" w:hAnsi="All Times New Roman" w:cs="All Times New Roman"/>
        </w:rPr>
        <w:t>доставката</w:t>
      </w:r>
      <w:r w:rsidRPr="00442FE9">
        <w:rPr>
          <w:rFonts w:ascii="All Times New Roman" w:hAnsi="All Times New Roman" w:cs="All Times New Roman"/>
        </w:rPr>
        <w:t xml:space="preserve"> им.</w:t>
      </w:r>
    </w:p>
    <w:p w:rsidR="00776BC4" w:rsidRPr="00273D59" w:rsidRDefault="00776BC4" w:rsidP="000C34C8">
      <w:pPr>
        <w:ind w:firstLine="567"/>
        <w:jc w:val="both"/>
      </w:pPr>
      <w:r w:rsidRPr="00273D59">
        <w:rPr>
          <w:rFonts w:ascii="All Times New Roman" w:hAnsi="All Times New Roman" w:cs="All Times New Roman"/>
        </w:rPr>
        <w:t xml:space="preserve">Доставките </w:t>
      </w:r>
      <w:r w:rsidR="00016C0F">
        <w:rPr>
          <w:rFonts w:ascii="All Times New Roman" w:hAnsi="All Times New Roman" w:cs="All Times New Roman"/>
        </w:rPr>
        <w:t xml:space="preserve">ще </w:t>
      </w:r>
      <w:r w:rsidRPr="00273D59">
        <w:rPr>
          <w:rFonts w:ascii="All Times New Roman" w:hAnsi="All Times New Roman" w:cs="All Times New Roman"/>
        </w:rPr>
        <w:t xml:space="preserve">се осъществяват след подадена от </w:t>
      </w:r>
      <w:r w:rsidR="002D2FC5">
        <w:rPr>
          <w:rFonts w:ascii="All Times New Roman" w:hAnsi="All Times New Roman" w:cs="All Times New Roman"/>
        </w:rPr>
        <w:t>В</w:t>
      </w:r>
      <w:r w:rsidRPr="00273D59">
        <w:rPr>
          <w:rFonts w:ascii="All Times New Roman" w:hAnsi="All Times New Roman" w:cs="All Times New Roman"/>
        </w:rPr>
        <w:t>ъзложителя писмена</w:t>
      </w:r>
      <w:r w:rsidR="002D2FC5">
        <w:rPr>
          <w:rFonts w:ascii="All Times New Roman" w:hAnsi="All Times New Roman" w:cs="All Times New Roman"/>
        </w:rPr>
        <w:t xml:space="preserve"> заявка. Със заявката В</w:t>
      </w:r>
      <w:r w:rsidRPr="00273D59">
        <w:rPr>
          <w:rFonts w:ascii="All Times New Roman" w:hAnsi="All Times New Roman" w:cs="All Times New Roman"/>
        </w:rPr>
        <w:t>ъзложителят</w:t>
      </w:r>
      <w:r w:rsidR="00016C0F">
        <w:rPr>
          <w:rFonts w:ascii="All Times New Roman" w:hAnsi="All Times New Roman" w:cs="All Times New Roman"/>
        </w:rPr>
        <w:t xml:space="preserve"> ще</w:t>
      </w:r>
      <w:r w:rsidRPr="00273D59">
        <w:rPr>
          <w:rFonts w:ascii="All Times New Roman" w:hAnsi="All Times New Roman" w:cs="All Times New Roman"/>
        </w:rPr>
        <w:t xml:space="preserve"> определя вида и количеството на конкретната доставка. </w:t>
      </w:r>
    </w:p>
    <w:p w:rsidR="00776BC4" w:rsidRPr="00EB498B" w:rsidRDefault="00776BC4" w:rsidP="000C34C8">
      <w:pPr>
        <w:ind w:firstLine="567"/>
        <w:jc w:val="both"/>
        <w:rPr>
          <w:rFonts w:ascii="All Times New Roman" w:hAnsi="All Times New Roman" w:cs="All Times New Roman"/>
        </w:rPr>
      </w:pPr>
      <w:r w:rsidRPr="00EB498B">
        <w:t>След пол</w:t>
      </w:r>
      <w:r w:rsidR="002D2FC5">
        <w:t>учаване на писмената заявка от В</w:t>
      </w:r>
      <w:r w:rsidRPr="00EB498B">
        <w:t xml:space="preserve">ъзложителя, в която са определени вида и количеството на конкретната доставка, с осигурен </w:t>
      </w:r>
      <w:r w:rsidR="00016C0F">
        <w:t xml:space="preserve">от нас </w:t>
      </w:r>
      <w:r w:rsidRPr="00EB498B">
        <w:t xml:space="preserve">транспорт за </w:t>
      </w:r>
      <w:r w:rsidR="00016C0F">
        <w:t>наша</w:t>
      </w:r>
      <w:r w:rsidRPr="00EB498B">
        <w:t xml:space="preserve"> сметка, </w:t>
      </w:r>
      <w:r w:rsidR="00016C0F">
        <w:t xml:space="preserve">ще </w:t>
      </w:r>
      <w:r>
        <w:t>достав</w:t>
      </w:r>
      <w:r w:rsidR="00016C0F">
        <w:t>яме</w:t>
      </w:r>
      <w:r>
        <w:t xml:space="preserve"> заявените материали</w:t>
      </w:r>
      <w:r w:rsidRPr="00EB498B">
        <w:t xml:space="preserve"> на адреса на </w:t>
      </w:r>
      <w:r w:rsidR="002D2FC5">
        <w:t>В</w:t>
      </w:r>
      <w:r w:rsidRPr="00EB498B">
        <w:t xml:space="preserve">ъзложителя и на цена, съгласно ценовото </w:t>
      </w:r>
      <w:r w:rsidR="00016C0F">
        <w:t xml:space="preserve">ни </w:t>
      </w:r>
      <w:r w:rsidRPr="00EB498B">
        <w:t>предложение в подходяща за съхранение и транспорт опаковка.</w:t>
      </w:r>
    </w:p>
    <w:p w:rsidR="00776BC4" w:rsidRPr="00EB498B" w:rsidRDefault="00016C0F" w:rsidP="000C34C8">
      <w:pPr>
        <w:tabs>
          <w:tab w:val="left" w:pos="426"/>
        </w:tabs>
        <w:ind w:firstLine="567"/>
        <w:jc w:val="both"/>
      </w:pPr>
      <w:bookmarkStart w:id="0" w:name="_GoBack"/>
      <w:bookmarkEnd w:id="0"/>
      <w:r>
        <w:rPr>
          <w:rFonts w:eastAsia="Arial Unicode MS"/>
          <w:lang w:val="ru-RU"/>
        </w:rPr>
        <w:t>Ще  доставяме</w:t>
      </w:r>
      <w:r w:rsidR="00776BC4" w:rsidRPr="00EB498B">
        <w:rPr>
          <w:rFonts w:eastAsia="Arial Unicode MS"/>
          <w:lang w:val="ru-RU"/>
        </w:rPr>
        <w:t xml:space="preserve"> заявените количества и видове артикули на адреса на Възложителя в рамките на </w:t>
      </w:r>
      <w:r w:rsidR="00776BC4" w:rsidRPr="00EB498B">
        <w:rPr>
          <w:rFonts w:eastAsia="Arial Unicode MS"/>
        </w:rPr>
        <w:t>2 (два) работни дни</w:t>
      </w:r>
      <w:r w:rsidR="00776BC4" w:rsidRPr="00EB498B">
        <w:rPr>
          <w:rFonts w:eastAsia="Arial Unicode MS"/>
          <w:lang w:val="ru-RU"/>
        </w:rPr>
        <w:t>, считано от датата на подаване на заявката от Възложителя.</w:t>
      </w:r>
    </w:p>
    <w:p w:rsidR="00776BC4" w:rsidRPr="00956CA6" w:rsidRDefault="000C34C8" w:rsidP="000C34C8">
      <w:pPr>
        <w:shd w:val="clear" w:color="auto" w:fill="FFFFFF"/>
        <w:tabs>
          <w:tab w:val="left" w:pos="567"/>
          <w:tab w:val="left" w:pos="1464"/>
          <w:tab w:val="left" w:pos="3619"/>
          <w:tab w:val="left" w:pos="7411"/>
        </w:tabs>
        <w:jc w:val="both"/>
        <w:rPr>
          <w:rFonts w:eastAsia="Calibri"/>
          <w:color w:val="000000" w:themeColor="text1"/>
        </w:rPr>
      </w:pPr>
      <w:r>
        <w:rPr>
          <w:rFonts w:eastAsia="Arial Unicode MS"/>
          <w:color w:val="FF0000"/>
          <w:lang w:val="ru-RU"/>
        </w:rPr>
        <w:lastRenderedPageBreak/>
        <w:tab/>
      </w:r>
      <w:r w:rsidR="00776BC4" w:rsidRPr="00956CA6">
        <w:rPr>
          <w:rFonts w:eastAsia="Calibri"/>
          <w:color w:val="000000" w:themeColor="text1"/>
        </w:rPr>
        <w:t xml:space="preserve">За всяка извършена доставка </w:t>
      </w:r>
      <w:r w:rsidR="00016C0F" w:rsidRPr="00956CA6">
        <w:rPr>
          <w:rFonts w:eastAsia="Calibri"/>
          <w:color w:val="000000" w:themeColor="text1"/>
        </w:rPr>
        <w:t xml:space="preserve">ще </w:t>
      </w:r>
      <w:r w:rsidR="00776BC4" w:rsidRPr="00956CA6">
        <w:rPr>
          <w:rFonts w:eastAsia="Calibri"/>
          <w:color w:val="000000" w:themeColor="text1"/>
        </w:rPr>
        <w:t xml:space="preserve">се изготвя и подписва приемо-предавателен протокол в два екземпляра от длъжностни лица на Изпълнителя и упълномощен представител на Възложителя. В протокола </w:t>
      </w:r>
      <w:r w:rsidR="00016C0F" w:rsidRPr="00956CA6">
        <w:rPr>
          <w:rFonts w:eastAsia="Calibri"/>
          <w:color w:val="000000" w:themeColor="text1"/>
        </w:rPr>
        <w:t xml:space="preserve">ще </w:t>
      </w:r>
      <w:r w:rsidR="00776BC4" w:rsidRPr="00956CA6">
        <w:rPr>
          <w:rFonts w:eastAsia="Calibri"/>
          <w:color w:val="000000" w:themeColor="text1"/>
        </w:rPr>
        <w:t xml:space="preserve">се отразяват вида и количеството на доставените артикули. </w:t>
      </w:r>
    </w:p>
    <w:p w:rsidR="00776BC4" w:rsidRDefault="00776BC4" w:rsidP="000C34C8">
      <w:pPr>
        <w:tabs>
          <w:tab w:val="left" w:pos="630"/>
        </w:tabs>
        <w:ind w:firstLine="567"/>
        <w:jc w:val="both"/>
      </w:pPr>
      <w:r w:rsidRPr="003D2B36">
        <w:t xml:space="preserve">Доставените стоки </w:t>
      </w:r>
      <w:r w:rsidR="00016C0F">
        <w:t xml:space="preserve">ще </w:t>
      </w:r>
      <w:r w:rsidRPr="003D2B36">
        <w:t>бъдат с опаковки, обозначения, сертификати и/или декларации за съответствие, съобразно изискванията на българското законодателство и законодателството на ЕС.</w:t>
      </w:r>
    </w:p>
    <w:p w:rsidR="00776BC4" w:rsidRPr="00932284" w:rsidRDefault="00776BC4" w:rsidP="000C34C8">
      <w:pPr>
        <w:tabs>
          <w:tab w:val="left" w:pos="630"/>
        </w:tabs>
        <w:ind w:firstLine="567"/>
        <w:jc w:val="both"/>
      </w:pPr>
      <w:r w:rsidRPr="00932284">
        <w:t xml:space="preserve">При установени разлики във вида, количеството или качеството на заявените стоки представители на двете страни </w:t>
      </w:r>
      <w:r w:rsidR="00016C0F" w:rsidRPr="00932284">
        <w:t>ще</w:t>
      </w:r>
      <w:r w:rsidRPr="00932284">
        <w:t xml:space="preserve"> съставят „констативен протокол”, по силата на който </w:t>
      </w:r>
      <w:r w:rsidR="00016C0F" w:rsidRPr="00932284">
        <w:t>се за</w:t>
      </w:r>
      <w:r w:rsidRPr="00932284">
        <w:t>д</w:t>
      </w:r>
      <w:r w:rsidR="00016C0F" w:rsidRPr="00932284">
        <w:t>ъ</w:t>
      </w:r>
      <w:r w:rsidRPr="00932284">
        <w:t>лж</w:t>
      </w:r>
      <w:r w:rsidR="00016C0F" w:rsidRPr="00932284">
        <w:t xml:space="preserve">аваме </w:t>
      </w:r>
      <w:r w:rsidRPr="00932284">
        <w:t>да отстрани</w:t>
      </w:r>
      <w:r w:rsidR="00016C0F" w:rsidRPr="00932284">
        <w:t>м</w:t>
      </w:r>
      <w:r w:rsidRPr="00932284">
        <w:t xml:space="preserve"> за своя сметка пропуска в максимален срок от 1/един/ работен ден. В случай, че </w:t>
      </w:r>
      <w:r w:rsidR="00D66672" w:rsidRPr="00932284">
        <w:t xml:space="preserve">наш </w:t>
      </w:r>
      <w:r w:rsidRPr="00932284">
        <w:t xml:space="preserve">представител не се яви да подпише протокола в срок от 24 часа от надлежното </w:t>
      </w:r>
      <w:r w:rsidR="00731F28" w:rsidRPr="00932284">
        <w:t xml:space="preserve">ни </w:t>
      </w:r>
      <w:r w:rsidRPr="00932284">
        <w:t xml:space="preserve">уведомяване, Възложителят изпраща едностранно изявление, в което описва своите констатации, </w:t>
      </w:r>
      <w:r w:rsidR="00D66672" w:rsidRPr="00932284">
        <w:t>като приемаме</w:t>
      </w:r>
      <w:r w:rsidRPr="00932284">
        <w:t xml:space="preserve"> едностранно</w:t>
      </w:r>
      <w:r w:rsidR="00D66672" w:rsidRPr="00932284">
        <w:t>то</w:t>
      </w:r>
      <w:r w:rsidRPr="00932284">
        <w:t xml:space="preserve"> изявление </w:t>
      </w:r>
      <w:r w:rsidR="00D66672" w:rsidRPr="00932284">
        <w:t xml:space="preserve">да </w:t>
      </w:r>
      <w:r w:rsidRPr="00932284">
        <w:t>има действие на „констативен протокол”.</w:t>
      </w:r>
    </w:p>
    <w:p w:rsidR="00776BC4" w:rsidRDefault="00731F28" w:rsidP="000C34C8">
      <w:pPr>
        <w:shd w:val="clear" w:color="auto" w:fill="FFFFFF"/>
        <w:tabs>
          <w:tab w:val="left" w:pos="709"/>
          <w:tab w:val="left" w:pos="3619"/>
          <w:tab w:val="left" w:pos="7411"/>
        </w:tabs>
        <w:ind w:firstLine="567"/>
        <w:jc w:val="both"/>
      </w:pPr>
      <w:r w:rsidRPr="00932284">
        <w:t xml:space="preserve">В случай, че представляваният от нас участник бъде определен за изпълнител на настоящата обществена поръчка, се задължаваме да осигурим </w:t>
      </w:r>
      <w:r w:rsidR="00776BC4" w:rsidRPr="00932284">
        <w:t xml:space="preserve">търговски обект (магазин/склад) чрез който </w:t>
      </w:r>
      <w:r w:rsidRPr="00932284">
        <w:t>ще сме</w:t>
      </w:r>
      <w:r w:rsidR="00776BC4" w:rsidRPr="00932284">
        <w:t xml:space="preserve"> в състояние да изпълни</w:t>
      </w:r>
      <w:r w:rsidRPr="00932284">
        <w:t>м</w:t>
      </w:r>
      <w:r w:rsidR="00776BC4" w:rsidRPr="00932284">
        <w:t xml:space="preserve"> качествено изискванията към доставката и условията за изпълнение на поръчката, посочени в Технически изисквания и указания за офериране за целия срок на договора.</w:t>
      </w:r>
    </w:p>
    <w:p w:rsidR="00776BC4" w:rsidRDefault="00776BC4" w:rsidP="005961FC">
      <w:pPr>
        <w:ind w:left="-567" w:right="141" w:firstLine="567"/>
        <w:jc w:val="both"/>
        <w:rPr>
          <w:lang w:val="ru-RU" w:eastAsia="en-US"/>
        </w:rPr>
      </w:pPr>
    </w:p>
    <w:p w:rsidR="005961FC" w:rsidRPr="00932284" w:rsidRDefault="005961FC" w:rsidP="005961FC">
      <w:pPr>
        <w:pStyle w:val="BodyText3"/>
        <w:spacing w:after="0"/>
        <w:ind w:left="360"/>
        <w:rPr>
          <w:sz w:val="24"/>
          <w:szCs w:val="24"/>
          <w:lang w:val="bg-BG"/>
        </w:rPr>
      </w:pPr>
    </w:p>
    <w:p w:rsidR="005961FC" w:rsidRPr="00932284" w:rsidRDefault="005961FC" w:rsidP="005961FC">
      <w:pPr>
        <w:pStyle w:val="BodyText3"/>
        <w:spacing w:after="0"/>
        <w:ind w:left="360"/>
        <w:rPr>
          <w:sz w:val="24"/>
          <w:szCs w:val="24"/>
        </w:rPr>
      </w:pPr>
      <w:r w:rsidRPr="00932284">
        <w:rPr>
          <w:sz w:val="24"/>
          <w:szCs w:val="24"/>
        </w:rPr>
        <w:t>Други условия</w:t>
      </w:r>
      <w:r w:rsidRPr="00932284">
        <w:rPr>
          <w:sz w:val="24"/>
          <w:szCs w:val="24"/>
          <w:lang w:val="bg-BG"/>
        </w:rPr>
        <w:t xml:space="preserve"> </w:t>
      </w:r>
      <w:r w:rsidRPr="00932284">
        <w:rPr>
          <w:i/>
          <w:sz w:val="24"/>
          <w:szCs w:val="24"/>
          <w:lang w:val="bg-BG"/>
        </w:rPr>
        <w:t>(ако има такива)</w:t>
      </w:r>
      <w:r w:rsidRPr="00932284">
        <w:rPr>
          <w:i/>
          <w:sz w:val="24"/>
          <w:szCs w:val="24"/>
        </w:rPr>
        <w:t>:</w:t>
      </w:r>
      <w:r w:rsidRPr="00932284">
        <w:rPr>
          <w:sz w:val="24"/>
          <w:szCs w:val="24"/>
        </w:rPr>
        <w:t xml:space="preserve"> …………………………………</w:t>
      </w:r>
      <w:r w:rsidRPr="00932284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32284">
        <w:rPr>
          <w:sz w:val="24"/>
          <w:szCs w:val="24"/>
        </w:rPr>
        <w:t>…………........................................................</w:t>
      </w:r>
    </w:p>
    <w:p w:rsidR="005961FC" w:rsidRPr="00932284" w:rsidRDefault="005961FC" w:rsidP="005961FC">
      <w:pPr>
        <w:ind w:firstLine="360"/>
        <w:jc w:val="both"/>
        <w:rPr>
          <w:rFonts w:cs="Calibri"/>
        </w:rPr>
      </w:pPr>
    </w:p>
    <w:p w:rsidR="005961FC" w:rsidRPr="00932284" w:rsidRDefault="005961FC" w:rsidP="005961FC">
      <w:pPr>
        <w:ind w:firstLine="360"/>
        <w:jc w:val="both"/>
        <w:rPr>
          <w:rFonts w:cs="Calibri"/>
        </w:rPr>
      </w:pPr>
      <w:r w:rsidRPr="00932284">
        <w:rPr>
          <w:rFonts w:cs="Calibri"/>
        </w:rPr>
        <w:t>Приложения към настоящото предложение (</w:t>
      </w:r>
      <w:r w:rsidRPr="00932284">
        <w:rPr>
          <w:rFonts w:cs="Calibri"/>
          <w:i/>
        </w:rPr>
        <w:t>ако има такива)</w:t>
      </w:r>
      <w:r w:rsidRPr="00932284">
        <w:rPr>
          <w:rFonts w:cs="Calibri"/>
        </w:rPr>
        <w:t>:</w:t>
      </w:r>
    </w:p>
    <w:p w:rsidR="005961FC" w:rsidRPr="00932284" w:rsidRDefault="005961FC" w:rsidP="005961FC">
      <w:pPr>
        <w:numPr>
          <w:ilvl w:val="0"/>
          <w:numId w:val="1"/>
        </w:numPr>
        <w:jc w:val="both"/>
        <w:rPr>
          <w:rFonts w:cs="Calibri"/>
          <w:lang w:val="en-US"/>
        </w:rPr>
      </w:pPr>
      <w:r w:rsidRPr="00932284">
        <w:rPr>
          <w:rFonts w:cs="Calibri"/>
        </w:rPr>
        <w:t>.......................................................................</w:t>
      </w:r>
      <w:r w:rsidRPr="00932284">
        <w:rPr>
          <w:rFonts w:cs="Calibri"/>
          <w:lang w:val="en-US"/>
        </w:rPr>
        <w:t>..................................</w:t>
      </w:r>
    </w:p>
    <w:p w:rsidR="005961FC" w:rsidRPr="00932284" w:rsidRDefault="005961FC" w:rsidP="005961FC">
      <w:pPr>
        <w:numPr>
          <w:ilvl w:val="0"/>
          <w:numId w:val="1"/>
        </w:numPr>
        <w:jc w:val="both"/>
        <w:rPr>
          <w:rFonts w:cs="Calibri"/>
          <w:lang w:val="en-US"/>
        </w:rPr>
      </w:pPr>
      <w:r w:rsidRPr="00932284">
        <w:rPr>
          <w:rFonts w:cs="Calibri"/>
          <w:lang w:val="en-US"/>
        </w:rPr>
        <w:t>.........................................................................................................</w:t>
      </w:r>
    </w:p>
    <w:p w:rsidR="005961FC" w:rsidRPr="00932284" w:rsidRDefault="005961FC" w:rsidP="005961FC">
      <w:pPr>
        <w:numPr>
          <w:ilvl w:val="0"/>
          <w:numId w:val="1"/>
        </w:numPr>
        <w:jc w:val="both"/>
        <w:rPr>
          <w:rFonts w:cs="Calibri"/>
          <w:lang w:val="en-US"/>
        </w:rPr>
      </w:pPr>
      <w:r w:rsidRPr="00932284">
        <w:rPr>
          <w:rFonts w:cs="Calibri"/>
        </w:rPr>
        <w:t>…………………………………………………………………….</w:t>
      </w:r>
    </w:p>
    <w:p w:rsidR="005961FC" w:rsidRDefault="005961FC" w:rsidP="005961FC">
      <w:pPr>
        <w:ind w:left="2160" w:right="-28"/>
        <w:jc w:val="both"/>
      </w:pPr>
    </w:p>
    <w:p w:rsidR="005961FC" w:rsidRDefault="005961FC" w:rsidP="005961FC">
      <w:pPr>
        <w:ind w:left="2160" w:right="-28"/>
        <w:jc w:val="both"/>
      </w:pPr>
    </w:p>
    <w:p w:rsidR="005961FC" w:rsidRPr="00BB4FAA" w:rsidRDefault="005961FC" w:rsidP="005961FC">
      <w:pPr>
        <w:ind w:left="2160" w:right="-28"/>
        <w:jc w:val="both"/>
      </w:pPr>
      <w:r w:rsidRPr="00BB4FAA">
        <w:t>Дата ............................</w:t>
      </w:r>
      <w:r>
        <w:t>..................................................................................</w:t>
      </w:r>
    </w:p>
    <w:p w:rsidR="005961FC" w:rsidRPr="00460EF9" w:rsidRDefault="005961FC" w:rsidP="005961FC">
      <w:pPr>
        <w:ind w:left="2160" w:right="-28"/>
        <w:jc w:val="both"/>
        <w:rPr>
          <w:sz w:val="16"/>
          <w:szCs w:val="16"/>
        </w:rPr>
      </w:pPr>
      <w:r w:rsidRPr="00BB4FAA">
        <w:t xml:space="preserve"> </w:t>
      </w:r>
    </w:p>
    <w:p w:rsidR="005961FC" w:rsidRPr="00BB4FAA" w:rsidRDefault="005961FC" w:rsidP="005961FC">
      <w:pPr>
        <w:ind w:left="2160" w:right="-28"/>
        <w:jc w:val="both"/>
      </w:pPr>
      <w:r w:rsidRPr="00BB4FAA">
        <w:t>Име и фамилия.......................</w:t>
      </w:r>
      <w:r>
        <w:t>.</w:t>
      </w:r>
      <w:r w:rsidRPr="00BB4FAA">
        <w:t>........</w:t>
      </w:r>
      <w:r>
        <w:t>.</w:t>
      </w:r>
      <w:r w:rsidRPr="00BB4FAA">
        <w:t>...........................................................</w:t>
      </w:r>
    </w:p>
    <w:p w:rsidR="005961FC" w:rsidRPr="00460EF9" w:rsidRDefault="005961FC" w:rsidP="005961FC">
      <w:pPr>
        <w:ind w:left="2160" w:right="-28"/>
        <w:jc w:val="both"/>
        <w:rPr>
          <w:sz w:val="16"/>
          <w:szCs w:val="16"/>
        </w:rPr>
      </w:pPr>
      <w:r w:rsidRPr="00BB4FAA">
        <w:t xml:space="preserve"> </w:t>
      </w:r>
    </w:p>
    <w:p w:rsidR="005961FC" w:rsidRPr="00B269F1" w:rsidRDefault="005961FC" w:rsidP="005961FC">
      <w:pPr>
        <w:ind w:left="2160" w:right="-28"/>
        <w:jc w:val="both"/>
      </w:pPr>
      <w:r>
        <w:t>Подпис и печат</w:t>
      </w:r>
      <w:r w:rsidRPr="00BB4FAA">
        <w:t xml:space="preserve"> ...........................................................................................</w:t>
      </w:r>
    </w:p>
    <w:p w:rsidR="005961FC" w:rsidRPr="00947EA3" w:rsidRDefault="005961FC" w:rsidP="005961FC">
      <w:pPr>
        <w:ind w:right="-28" w:firstLine="360"/>
        <w:jc w:val="both"/>
        <w:rPr>
          <w:b/>
          <w:bCs/>
          <w:i/>
          <w:iCs/>
        </w:rPr>
      </w:pPr>
    </w:p>
    <w:p w:rsidR="005961FC" w:rsidRDefault="005961FC" w:rsidP="005961FC">
      <w:pPr>
        <w:ind w:right="-28" w:firstLine="360"/>
        <w:jc w:val="both"/>
        <w:rPr>
          <w:b/>
          <w:bCs/>
          <w:i/>
          <w:iCs/>
          <w:u w:val="single"/>
        </w:rPr>
      </w:pPr>
    </w:p>
    <w:p w:rsidR="005961FC" w:rsidRPr="00947EA3" w:rsidRDefault="005961FC" w:rsidP="005961FC">
      <w:pPr>
        <w:ind w:right="-28" w:firstLine="360"/>
        <w:jc w:val="both"/>
        <w:rPr>
          <w:bCs/>
          <w:i/>
          <w:iCs/>
        </w:rPr>
      </w:pPr>
      <w:r w:rsidRPr="00947EA3">
        <w:rPr>
          <w:b/>
          <w:bCs/>
          <w:i/>
          <w:iCs/>
          <w:u w:val="single"/>
        </w:rPr>
        <w:t>Забележка:</w:t>
      </w:r>
      <w:r w:rsidRPr="00947EA3">
        <w:rPr>
          <w:b/>
          <w:bCs/>
          <w:i/>
          <w:iCs/>
        </w:rPr>
        <w:t xml:space="preserve"> </w:t>
      </w:r>
      <w:r w:rsidRPr="00947EA3">
        <w:rPr>
          <w:bCs/>
          <w:i/>
          <w:iCs/>
        </w:rPr>
        <w:t>В настоящото приложение с добавени страници участникът представя предложението си за изпълнение на поръчката, като посочените реквизити са задължителни, но не ограничителни.</w:t>
      </w:r>
    </w:p>
    <w:p w:rsidR="00A533D2" w:rsidRPr="00277235" w:rsidRDefault="00A533D2" w:rsidP="00A533D2">
      <w:pPr>
        <w:pStyle w:val="ListParagraph"/>
        <w:ind w:left="0"/>
        <w:rPr>
          <w:b/>
          <w:bCs/>
          <w:i/>
          <w:iCs/>
          <w:color w:val="FF0000"/>
          <w:sz w:val="18"/>
          <w:szCs w:val="18"/>
        </w:rPr>
      </w:pPr>
    </w:p>
    <w:p w:rsidR="00A533D2" w:rsidRPr="00277235" w:rsidRDefault="00A533D2" w:rsidP="00A533D2">
      <w:pPr>
        <w:pStyle w:val="ListParagraph"/>
        <w:ind w:left="0"/>
        <w:rPr>
          <w:b/>
          <w:bCs/>
          <w:i/>
          <w:iCs/>
          <w:color w:val="FF0000"/>
          <w:szCs w:val="24"/>
        </w:rPr>
      </w:pPr>
    </w:p>
    <w:p w:rsidR="00A533D2" w:rsidRPr="00277235" w:rsidRDefault="00A533D2" w:rsidP="00A533D2">
      <w:pPr>
        <w:pStyle w:val="ListParagraph"/>
        <w:ind w:left="0"/>
        <w:rPr>
          <w:b/>
          <w:bCs/>
          <w:i/>
          <w:iCs/>
          <w:color w:val="FF0000"/>
          <w:szCs w:val="24"/>
        </w:rPr>
      </w:pPr>
    </w:p>
    <w:sectPr w:rsidR="00A533D2" w:rsidRPr="00277235" w:rsidSect="002D2FC5">
      <w:footerReference w:type="default" r:id="rId7"/>
      <w:pgSz w:w="12240" w:h="15840"/>
      <w:pgMar w:top="1440" w:right="118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D53" w:rsidRDefault="001A5D53" w:rsidP="005961FC">
      <w:r>
        <w:separator/>
      </w:r>
    </w:p>
  </w:endnote>
  <w:endnote w:type="continuationSeparator" w:id="0">
    <w:p w:rsidR="001A5D53" w:rsidRDefault="001A5D53" w:rsidP="00596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02347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961FC" w:rsidRDefault="005961F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5D5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961FC" w:rsidRDefault="005961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D53" w:rsidRDefault="001A5D53" w:rsidP="005961FC">
      <w:r>
        <w:separator/>
      </w:r>
    </w:p>
  </w:footnote>
  <w:footnote w:type="continuationSeparator" w:id="0">
    <w:p w:rsidR="001A5D53" w:rsidRDefault="001A5D53" w:rsidP="005961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C149A5"/>
    <w:multiLevelType w:val="hybridMultilevel"/>
    <w:tmpl w:val="4BD6C03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C7F7031"/>
    <w:multiLevelType w:val="hybridMultilevel"/>
    <w:tmpl w:val="61960F7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1FC"/>
    <w:rsid w:val="00016C0F"/>
    <w:rsid w:val="00094E7F"/>
    <w:rsid w:val="000C34C8"/>
    <w:rsid w:val="001A5D53"/>
    <w:rsid w:val="00204D1F"/>
    <w:rsid w:val="00206EBC"/>
    <w:rsid w:val="002137A0"/>
    <w:rsid w:val="00246EE8"/>
    <w:rsid w:val="002D2FC5"/>
    <w:rsid w:val="00356245"/>
    <w:rsid w:val="0039486A"/>
    <w:rsid w:val="005961FC"/>
    <w:rsid w:val="005A4DF3"/>
    <w:rsid w:val="00731F28"/>
    <w:rsid w:val="00776BC4"/>
    <w:rsid w:val="00932284"/>
    <w:rsid w:val="009453DC"/>
    <w:rsid w:val="00956CA6"/>
    <w:rsid w:val="009E5063"/>
    <w:rsid w:val="00A04652"/>
    <w:rsid w:val="00A533D2"/>
    <w:rsid w:val="00AC3572"/>
    <w:rsid w:val="00D6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6A5FD1F-0A22-411B-9E50-5A19F08BA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961FC"/>
    <w:pPr>
      <w:jc w:val="both"/>
    </w:pPr>
  </w:style>
  <w:style w:type="character" w:customStyle="1" w:styleId="BodyTextChar">
    <w:name w:val="Body Text Char"/>
    <w:basedOn w:val="DefaultParagraphFont"/>
    <w:link w:val="BodyText"/>
    <w:rsid w:val="005961FC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odyText3">
    <w:name w:val="Body Text 3"/>
    <w:basedOn w:val="Normal"/>
    <w:link w:val="BodyText3Char"/>
    <w:rsid w:val="005961FC"/>
    <w:pPr>
      <w:spacing w:after="120"/>
    </w:pPr>
    <w:rPr>
      <w:sz w:val="16"/>
      <w:szCs w:val="16"/>
      <w:lang w:val="en-GB" w:eastAsia="en-US"/>
    </w:rPr>
  </w:style>
  <w:style w:type="character" w:customStyle="1" w:styleId="BodyText3Char">
    <w:name w:val="Body Text 3 Char"/>
    <w:basedOn w:val="DefaultParagraphFont"/>
    <w:link w:val="BodyText3"/>
    <w:rsid w:val="005961FC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961FC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61FC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961F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61FC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99"/>
    <w:qFormat/>
    <w:rsid w:val="00A533D2"/>
    <w:pPr>
      <w:ind w:left="720"/>
      <w:contextualSpacing/>
    </w:pPr>
    <w:rPr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D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DF3"/>
    <w:rPr>
      <w:rFonts w:ascii="Segoe UI" w:eastAsia="Times New Roman" w:hAnsi="Segoe UI" w:cs="Segoe UI"/>
      <w:sz w:val="18"/>
      <w:szCs w:val="1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RHIF</Company>
  <LinksUpToDate>false</LinksUpToDate>
  <CharactersWithSpaces>4633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Елза Боянова Русинова</dc:creator>
  <cp:keywords/>
  <dc:description/>
  <cp:lastModifiedBy>Димитринка Неделчева Ботева</cp:lastModifiedBy>
  <cp:revision>18</cp:revision>
  <cp:lastPrinted>2017-04-07T12:32:00Z</cp:lastPrinted>
  <dcterms:created xsi:type="dcterms:W3CDTF">2017-04-01T13:18:00Z</dcterms:created>
  <dcterms:modified xsi:type="dcterms:W3CDTF">2018-05-14T06:19:00Z</dcterms:modified>
</cp:coreProperties>
</file>