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D6A" w:rsidRPr="008F2D65" w:rsidRDefault="001E2D6A" w:rsidP="001E2D6A">
      <w:pPr>
        <w:pStyle w:val="NoSpacing"/>
        <w:ind w:right="-142"/>
        <w:jc w:val="right"/>
        <w:rPr>
          <w:b/>
          <w:lang w:bidi="hi-IN"/>
        </w:rPr>
      </w:pPr>
      <w:r>
        <w:rPr>
          <w:b/>
          <w:lang w:bidi="hi-IN"/>
        </w:rPr>
        <w:t>Приложение №3</w:t>
      </w:r>
    </w:p>
    <w:p w:rsidR="001E2D6A" w:rsidRPr="00992781" w:rsidRDefault="001E2D6A" w:rsidP="001E2D6A"/>
    <w:tbl>
      <w:tblPr>
        <w:tblW w:w="10031" w:type="dxa"/>
        <w:tblBorders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6323"/>
      </w:tblGrid>
      <w:tr w:rsidR="001E2D6A" w:rsidRPr="00CC0EE7" w:rsidTr="009671F0">
        <w:tc>
          <w:tcPr>
            <w:tcW w:w="3708" w:type="dxa"/>
          </w:tcPr>
          <w:p w:rsidR="001E2D6A" w:rsidRPr="0056273B" w:rsidRDefault="001E2D6A" w:rsidP="009671F0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Наименование на участника:</w:t>
            </w:r>
          </w:p>
        </w:tc>
        <w:tc>
          <w:tcPr>
            <w:tcW w:w="6323" w:type="dxa"/>
          </w:tcPr>
          <w:p w:rsidR="001E2D6A" w:rsidRPr="00CC0EE7" w:rsidRDefault="001E2D6A" w:rsidP="009671F0">
            <w:pPr>
              <w:pStyle w:val="BodyText"/>
              <w:rPr>
                <w:i/>
              </w:rPr>
            </w:pPr>
          </w:p>
        </w:tc>
      </w:tr>
      <w:tr w:rsidR="001E2D6A" w:rsidRPr="001440A4" w:rsidTr="009671F0">
        <w:tc>
          <w:tcPr>
            <w:tcW w:w="3708" w:type="dxa"/>
          </w:tcPr>
          <w:p w:rsidR="001E2D6A" w:rsidRPr="0056273B" w:rsidRDefault="001E2D6A" w:rsidP="009671F0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Седалище по регистрация:</w:t>
            </w:r>
          </w:p>
        </w:tc>
        <w:tc>
          <w:tcPr>
            <w:tcW w:w="6323" w:type="dxa"/>
          </w:tcPr>
          <w:p w:rsidR="001E2D6A" w:rsidRPr="001440A4" w:rsidRDefault="001E2D6A" w:rsidP="009671F0">
            <w:pPr>
              <w:pStyle w:val="BodyText"/>
              <w:ind w:left="252"/>
              <w:rPr>
                <w:i/>
              </w:rPr>
            </w:pPr>
          </w:p>
        </w:tc>
      </w:tr>
      <w:tr w:rsidR="001E2D6A" w:rsidRPr="001440A4" w:rsidTr="009671F0">
        <w:tc>
          <w:tcPr>
            <w:tcW w:w="3708" w:type="dxa"/>
          </w:tcPr>
          <w:p w:rsidR="001E2D6A" w:rsidRPr="0056273B" w:rsidRDefault="001E2D6A" w:rsidP="009671F0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  <w:lang w:val="en-US"/>
              </w:rPr>
              <w:t>BIC;IBAN</w:t>
            </w:r>
            <w:r w:rsidRPr="0056273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6323" w:type="dxa"/>
          </w:tcPr>
          <w:p w:rsidR="001E2D6A" w:rsidRPr="001440A4" w:rsidRDefault="001E2D6A" w:rsidP="009671F0">
            <w:pPr>
              <w:pStyle w:val="BodyText"/>
              <w:ind w:left="252"/>
              <w:rPr>
                <w:i/>
              </w:rPr>
            </w:pPr>
          </w:p>
        </w:tc>
      </w:tr>
      <w:tr w:rsidR="001E2D6A" w:rsidRPr="001440A4" w:rsidTr="009671F0">
        <w:tc>
          <w:tcPr>
            <w:tcW w:w="3708" w:type="dxa"/>
          </w:tcPr>
          <w:p w:rsidR="001E2D6A" w:rsidRPr="0056273B" w:rsidRDefault="001E2D6A" w:rsidP="009671F0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Булстат номер:</w:t>
            </w:r>
          </w:p>
        </w:tc>
        <w:tc>
          <w:tcPr>
            <w:tcW w:w="6323" w:type="dxa"/>
          </w:tcPr>
          <w:p w:rsidR="001E2D6A" w:rsidRPr="001440A4" w:rsidRDefault="001E2D6A" w:rsidP="009671F0">
            <w:pPr>
              <w:pStyle w:val="BodyText"/>
              <w:ind w:left="252"/>
              <w:rPr>
                <w:i/>
              </w:rPr>
            </w:pPr>
          </w:p>
        </w:tc>
      </w:tr>
      <w:tr w:rsidR="001E2D6A" w:rsidRPr="00DF3748" w:rsidTr="009671F0">
        <w:tc>
          <w:tcPr>
            <w:tcW w:w="3708" w:type="dxa"/>
          </w:tcPr>
          <w:p w:rsidR="001E2D6A" w:rsidRPr="0056273B" w:rsidRDefault="001E2D6A" w:rsidP="009671F0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Точен адрес за кореспонденция:</w:t>
            </w:r>
          </w:p>
        </w:tc>
        <w:tc>
          <w:tcPr>
            <w:tcW w:w="6323" w:type="dxa"/>
          </w:tcPr>
          <w:p w:rsidR="001E2D6A" w:rsidRPr="00DF3748" w:rsidRDefault="001E2D6A" w:rsidP="009671F0">
            <w:pPr>
              <w:pStyle w:val="BodyText"/>
              <w:rPr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  <w:t xml:space="preserve">                             </w:t>
            </w:r>
            <w:r w:rsidRPr="00DF3748">
              <w:rPr>
                <w:i/>
                <w:sz w:val="20"/>
                <w:szCs w:val="20"/>
                <w:lang w:val="ru-RU"/>
              </w:rPr>
              <w:t>(държава, град, пощенски код, улица, №)</w:t>
            </w:r>
          </w:p>
        </w:tc>
      </w:tr>
      <w:tr w:rsidR="001E2D6A" w:rsidRPr="001440A4" w:rsidTr="009671F0">
        <w:tc>
          <w:tcPr>
            <w:tcW w:w="3708" w:type="dxa"/>
          </w:tcPr>
          <w:p w:rsidR="001E2D6A" w:rsidRPr="0056273B" w:rsidRDefault="001E2D6A" w:rsidP="009671F0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Телефонен номер:</w:t>
            </w:r>
          </w:p>
        </w:tc>
        <w:tc>
          <w:tcPr>
            <w:tcW w:w="6323" w:type="dxa"/>
          </w:tcPr>
          <w:p w:rsidR="001E2D6A" w:rsidRPr="001440A4" w:rsidRDefault="001E2D6A" w:rsidP="009671F0">
            <w:pPr>
              <w:pStyle w:val="BodyText"/>
              <w:ind w:left="252"/>
              <w:rPr>
                <w:i/>
              </w:rPr>
            </w:pPr>
          </w:p>
        </w:tc>
      </w:tr>
      <w:tr w:rsidR="001E2D6A" w:rsidRPr="001440A4" w:rsidTr="009671F0">
        <w:tc>
          <w:tcPr>
            <w:tcW w:w="3708" w:type="dxa"/>
          </w:tcPr>
          <w:p w:rsidR="001E2D6A" w:rsidRPr="0056273B" w:rsidRDefault="001E2D6A" w:rsidP="009671F0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Факс номер:</w:t>
            </w:r>
          </w:p>
        </w:tc>
        <w:tc>
          <w:tcPr>
            <w:tcW w:w="6323" w:type="dxa"/>
          </w:tcPr>
          <w:p w:rsidR="001E2D6A" w:rsidRPr="001440A4" w:rsidRDefault="001E2D6A" w:rsidP="009671F0">
            <w:pPr>
              <w:pStyle w:val="BodyText"/>
              <w:ind w:left="252"/>
              <w:rPr>
                <w:i/>
              </w:rPr>
            </w:pPr>
          </w:p>
        </w:tc>
      </w:tr>
      <w:tr w:rsidR="001E2D6A" w:rsidRPr="001440A4" w:rsidTr="009671F0">
        <w:tc>
          <w:tcPr>
            <w:tcW w:w="3708" w:type="dxa"/>
          </w:tcPr>
          <w:p w:rsidR="001E2D6A" w:rsidRPr="0056273B" w:rsidRDefault="001E2D6A" w:rsidP="009671F0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Лице за контакти:</w:t>
            </w:r>
          </w:p>
        </w:tc>
        <w:tc>
          <w:tcPr>
            <w:tcW w:w="6323" w:type="dxa"/>
          </w:tcPr>
          <w:p w:rsidR="001E2D6A" w:rsidRPr="001440A4" w:rsidRDefault="001E2D6A" w:rsidP="009671F0">
            <w:pPr>
              <w:pStyle w:val="BodyText"/>
              <w:ind w:left="252"/>
              <w:rPr>
                <w:i/>
              </w:rPr>
            </w:pPr>
          </w:p>
        </w:tc>
      </w:tr>
      <w:tr w:rsidR="001E2D6A" w:rsidRPr="001440A4" w:rsidTr="009671F0">
        <w:tc>
          <w:tcPr>
            <w:tcW w:w="3708" w:type="dxa"/>
          </w:tcPr>
          <w:p w:rsidR="001E2D6A" w:rsidRPr="0056273B" w:rsidRDefault="001E2D6A" w:rsidP="009671F0">
            <w:pPr>
              <w:pStyle w:val="BodyText"/>
              <w:rPr>
                <w:sz w:val="22"/>
                <w:szCs w:val="22"/>
                <w:lang w:val="en-US"/>
              </w:rPr>
            </w:pPr>
            <w:r w:rsidRPr="0056273B">
              <w:rPr>
                <w:sz w:val="22"/>
                <w:szCs w:val="22"/>
                <w:lang w:val="en-US"/>
              </w:rPr>
              <w:t>e mail:</w:t>
            </w:r>
          </w:p>
        </w:tc>
        <w:tc>
          <w:tcPr>
            <w:tcW w:w="6323" w:type="dxa"/>
          </w:tcPr>
          <w:p w:rsidR="001E2D6A" w:rsidRPr="001440A4" w:rsidRDefault="001E2D6A" w:rsidP="009671F0">
            <w:pPr>
              <w:pStyle w:val="BodyText"/>
              <w:ind w:left="252"/>
              <w:rPr>
                <w:i/>
              </w:rPr>
            </w:pPr>
          </w:p>
        </w:tc>
      </w:tr>
    </w:tbl>
    <w:p w:rsidR="001E2D6A" w:rsidRPr="002C670E" w:rsidRDefault="001E2D6A" w:rsidP="001E2D6A"/>
    <w:p w:rsidR="001E2D6A" w:rsidRPr="00A1175F" w:rsidRDefault="001E2D6A" w:rsidP="001E2D6A">
      <w:pPr>
        <w:pStyle w:val="Heading5"/>
        <w:ind w:left="5041" w:right="68"/>
        <w:rPr>
          <w:i/>
        </w:rPr>
      </w:pPr>
      <w:r w:rsidRPr="00A1175F">
        <w:t>ДО</w:t>
      </w:r>
    </w:p>
    <w:p w:rsidR="001E2D6A" w:rsidRDefault="001E2D6A" w:rsidP="001E2D6A">
      <w:pPr>
        <w:pStyle w:val="Heading5"/>
        <w:ind w:left="5041" w:right="68"/>
        <w:rPr>
          <w:i/>
        </w:rPr>
      </w:pPr>
      <w:r>
        <w:t xml:space="preserve">ДИРЕКТОРА </w:t>
      </w:r>
      <w:r w:rsidRPr="00A1175F">
        <w:t xml:space="preserve"> НА </w:t>
      </w:r>
    </w:p>
    <w:p w:rsidR="001E2D6A" w:rsidRPr="00A1175F" w:rsidRDefault="001E2D6A" w:rsidP="001E2D6A">
      <w:pPr>
        <w:pStyle w:val="Heading5"/>
        <w:ind w:left="5041" w:right="68"/>
        <w:rPr>
          <w:i/>
        </w:rPr>
      </w:pPr>
      <w:r>
        <w:t>РЗОК-ВИДИН</w:t>
      </w:r>
      <w:r w:rsidRPr="00A1175F">
        <w:tab/>
      </w:r>
    </w:p>
    <w:p w:rsidR="001E2D6A" w:rsidRDefault="001E2D6A" w:rsidP="001E2D6A">
      <w:pPr>
        <w:pStyle w:val="Heading5"/>
        <w:ind w:right="70"/>
        <w:jc w:val="center"/>
        <w:rPr>
          <w:i/>
        </w:rPr>
      </w:pPr>
    </w:p>
    <w:p w:rsidR="001E2D6A" w:rsidRPr="00A1175F" w:rsidRDefault="001E2D6A" w:rsidP="001E2D6A">
      <w:pPr>
        <w:numPr>
          <w:ilvl w:val="4"/>
          <w:numId w:val="0"/>
        </w:numPr>
        <w:tabs>
          <w:tab w:val="num" w:pos="1008"/>
        </w:tabs>
        <w:suppressAutoHyphens/>
        <w:ind w:left="1009" w:hanging="1009"/>
        <w:jc w:val="center"/>
        <w:outlineLvl w:val="4"/>
        <w:rPr>
          <w:b/>
          <w:bCs/>
          <w:iCs/>
          <w:lang w:eastAsia="zh-CN"/>
        </w:rPr>
      </w:pPr>
      <w:r w:rsidRPr="00A1175F">
        <w:rPr>
          <w:b/>
          <w:bCs/>
          <w:iCs/>
          <w:lang w:eastAsia="zh-CN"/>
        </w:rPr>
        <w:t>ТЕХНИЧЕСКО ПРЕДЛОЖЕНИЕ</w:t>
      </w:r>
      <w:r w:rsidR="00B70F06">
        <w:rPr>
          <w:b/>
          <w:bCs/>
          <w:iCs/>
          <w:lang w:eastAsia="zh-CN"/>
        </w:rPr>
        <w:t xml:space="preserve"> </w:t>
      </w:r>
      <w:bookmarkStart w:id="0" w:name="_GoBack"/>
      <w:bookmarkEnd w:id="0"/>
    </w:p>
    <w:p w:rsidR="001E2D6A" w:rsidRPr="00A1175F" w:rsidRDefault="001E2D6A" w:rsidP="001E2D6A">
      <w:pPr>
        <w:suppressAutoHyphens/>
        <w:ind w:right="70" w:firstLine="851"/>
        <w:jc w:val="center"/>
        <w:rPr>
          <w:lang w:eastAsia="zh-CN"/>
        </w:rPr>
      </w:pPr>
      <w:r w:rsidRPr="00A1175F">
        <w:rPr>
          <w:b/>
          <w:bCs/>
          <w:iCs/>
          <w:lang w:eastAsia="zh-CN"/>
        </w:rPr>
        <w:t xml:space="preserve"> </w:t>
      </w: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2628"/>
        <w:gridCol w:w="6228"/>
      </w:tblGrid>
      <w:tr w:rsidR="001E2D6A" w:rsidRPr="00646724" w:rsidTr="009671F0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6A" w:rsidRPr="009910ED" w:rsidRDefault="001E2D6A" w:rsidP="009671F0">
            <w:pPr>
              <w:pStyle w:val="BodyText"/>
              <w:jc w:val="center"/>
              <w:rPr>
                <w:b/>
                <w:bCs/>
              </w:rPr>
            </w:pPr>
            <w:r w:rsidRPr="009910ED">
              <w:rPr>
                <w:b/>
                <w:bCs/>
              </w:rPr>
              <w:t>Наименование на поръчката</w:t>
            </w:r>
            <w:r>
              <w:rPr>
                <w:b/>
                <w:bCs/>
                <w:lang w:val="en-US"/>
              </w:rPr>
              <w:t>(</w:t>
            </w:r>
            <w:r>
              <w:rPr>
                <w:b/>
                <w:bCs/>
              </w:rPr>
              <w:t>публично състезание</w:t>
            </w:r>
            <w:r>
              <w:rPr>
                <w:b/>
                <w:bCs/>
                <w:lang w:val="en-US"/>
              </w:rPr>
              <w:t>)</w:t>
            </w:r>
            <w:r w:rsidRPr="009910ED">
              <w:rPr>
                <w:b/>
                <w:bCs/>
              </w:rPr>
              <w:t>: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6A" w:rsidRPr="00653266" w:rsidRDefault="001E2D6A" w:rsidP="009671F0">
            <w:pPr>
              <w:pStyle w:val="NoSpacing"/>
              <w:ind w:right="196"/>
              <w:rPr>
                <w:i/>
              </w:rPr>
            </w:pPr>
            <w:r w:rsidRPr="00653266">
              <w:rPr>
                <w:i/>
              </w:rPr>
              <w:t xml:space="preserve">„ Следгаранционното сервизно обслужване на компютърна и </w:t>
            </w:r>
            <w:r>
              <w:rPr>
                <w:i/>
              </w:rPr>
              <w:t>периферна техника в РЗОК - Видин</w:t>
            </w:r>
            <w:r w:rsidRPr="00653266">
              <w:rPr>
                <w:i/>
              </w:rPr>
              <w:t>, включително доставка и монтаж на резервни части”</w:t>
            </w:r>
          </w:p>
          <w:p w:rsidR="001E2D6A" w:rsidRPr="00653266" w:rsidRDefault="001E2D6A" w:rsidP="009671F0">
            <w:pPr>
              <w:jc w:val="center"/>
              <w:rPr>
                <w:bCs/>
                <w:i/>
              </w:rPr>
            </w:pPr>
          </w:p>
        </w:tc>
      </w:tr>
    </w:tbl>
    <w:p w:rsidR="001E2D6A" w:rsidRPr="00A1175F" w:rsidRDefault="001E2D6A" w:rsidP="001E2D6A">
      <w:pPr>
        <w:ind w:right="23" w:firstLine="851"/>
        <w:jc w:val="both"/>
        <w:rPr>
          <w:b/>
        </w:rPr>
      </w:pPr>
    </w:p>
    <w:p w:rsidR="001E2D6A" w:rsidRPr="00A1175F" w:rsidRDefault="001E2D6A" w:rsidP="001E2D6A">
      <w:pPr>
        <w:ind w:right="23" w:firstLine="851"/>
        <w:jc w:val="both"/>
        <w:rPr>
          <w:b/>
        </w:rPr>
      </w:pPr>
      <w:r w:rsidRPr="00A1175F">
        <w:rPr>
          <w:b/>
        </w:rPr>
        <w:t xml:space="preserve">УВАЖАЕМИ ГОСПОДИН </w:t>
      </w:r>
      <w:r>
        <w:rPr>
          <w:b/>
        </w:rPr>
        <w:t>ДИРЕКТОР</w:t>
      </w:r>
      <w:r w:rsidRPr="00A1175F">
        <w:rPr>
          <w:b/>
        </w:rPr>
        <w:t>,</w:t>
      </w:r>
    </w:p>
    <w:p w:rsidR="001E2D6A" w:rsidRPr="00A1175F" w:rsidRDefault="001E2D6A" w:rsidP="001E2D6A">
      <w:pPr>
        <w:ind w:right="23" w:firstLine="851"/>
        <w:jc w:val="both"/>
        <w:rPr>
          <w:b/>
        </w:rPr>
      </w:pPr>
    </w:p>
    <w:p w:rsidR="001E2D6A" w:rsidRPr="00C85496" w:rsidRDefault="001E2D6A" w:rsidP="00EB22A5">
      <w:pPr>
        <w:pStyle w:val="BodyTextIndent"/>
        <w:ind w:left="0"/>
        <w:jc w:val="both"/>
      </w:pPr>
      <w:r>
        <w:rPr>
          <w:lang w:val="ru-RU"/>
        </w:rPr>
        <w:t xml:space="preserve">          Във връзка с </w:t>
      </w:r>
      <w:r w:rsidRPr="00B90DC3">
        <w:rPr>
          <w:lang w:val="ru-RU"/>
        </w:rPr>
        <w:t xml:space="preserve">Решение № </w:t>
      </w:r>
      <w:r w:rsidR="00FA5333">
        <w:rPr>
          <w:lang w:val="ru-RU"/>
        </w:rPr>
        <w:t>РД-</w:t>
      </w:r>
      <w:r w:rsidR="007554FD">
        <w:rPr>
          <w:lang w:val="ru-RU"/>
        </w:rPr>
        <w:t>15-.....</w:t>
      </w:r>
      <w:r>
        <w:t>/</w:t>
      </w:r>
      <w:r w:rsidR="007554FD">
        <w:t>…..</w:t>
      </w:r>
      <w:r w:rsidR="00EB22A5">
        <w:t>.</w:t>
      </w:r>
      <w:r>
        <w:t>2018 г.</w:t>
      </w:r>
      <w:r w:rsidRPr="00B90DC3">
        <w:rPr>
          <w:lang w:val="ru-RU"/>
        </w:rPr>
        <w:t xml:space="preserve"> </w:t>
      </w:r>
      <w:r>
        <w:rPr>
          <w:lang w:val="ru-RU"/>
        </w:rPr>
        <w:t xml:space="preserve">на Директора на РЗОК </w:t>
      </w:r>
      <w:r w:rsidRPr="00B90DC3">
        <w:rPr>
          <w:lang w:val="ru-RU"/>
        </w:rPr>
        <w:t xml:space="preserve">за </w:t>
      </w:r>
      <w:r>
        <w:t>откриване на процедура на публично състезание за възлагане</w:t>
      </w:r>
      <w:r w:rsidRPr="00B90DC3">
        <w:rPr>
          <w:lang w:val="ru-RU"/>
        </w:rPr>
        <w:t xml:space="preserve"> на обществена поръчка заявяваме, че желаем да участваме в процедурата при условията, </w:t>
      </w:r>
      <w:r>
        <w:t xml:space="preserve">посочени в </w:t>
      </w:r>
      <w:r w:rsidRPr="00B90DC3">
        <w:rPr>
          <w:lang w:val="ru-RU"/>
        </w:rPr>
        <w:t>обяв</w:t>
      </w:r>
      <w:r>
        <w:t>л</w:t>
      </w:r>
      <w:r w:rsidRPr="00B90DC3">
        <w:rPr>
          <w:lang w:val="ru-RU"/>
        </w:rPr>
        <w:t>ени</w:t>
      </w:r>
      <w:r>
        <w:t>ето и документацията на поръчката</w:t>
      </w:r>
      <w:r w:rsidRPr="00B90DC3">
        <w:rPr>
          <w:lang w:val="ru-RU"/>
        </w:rPr>
        <w:t xml:space="preserve"> със следното</w:t>
      </w:r>
      <w:r>
        <w:t xml:space="preserve"> техническо</w:t>
      </w:r>
      <w:r w:rsidRPr="00B90DC3">
        <w:rPr>
          <w:lang w:val="ru-RU"/>
        </w:rPr>
        <w:t xml:space="preserve"> предложение:</w:t>
      </w:r>
    </w:p>
    <w:p w:rsidR="001E2D6A" w:rsidRPr="00990F80" w:rsidRDefault="001E2D6A" w:rsidP="001E2D6A">
      <w:pPr>
        <w:jc w:val="both"/>
        <w:rPr>
          <w:lang w:eastAsia="bg-BG"/>
        </w:rPr>
      </w:pPr>
      <w:r>
        <w:rPr>
          <w:lang w:eastAsia="bg-BG"/>
        </w:rPr>
        <w:t xml:space="preserve">         1.  </w:t>
      </w:r>
      <w:r w:rsidRPr="00990F80">
        <w:rPr>
          <w:lang w:eastAsia="bg-BG"/>
        </w:rPr>
        <w:t xml:space="preserve">Следгаранционното сервизно обслужване на </w:t>
      </w:r>
      <w:r w:rsidRPr="00990F80">
        <w:t>компютърна и периферна техника в</w:t>
      </w:r>
      <w:r>
        <w:rPr>
          <w:lang w:eastAsia="bg-BG"/>
        </w:rPr>
        <w:t xml:space="preserve"> РЗОК - Видин</w:t>
      </w:r>
      <w:r w:rsidRPr="00990F80">
        <w:rPr>
          <w:lang w:eastAsia="bg-BG"/>
        </w:rPr>
        <w:t>, включително доставка и монтаж на резервни части, включва:</w:t>
      </w:r>
    </w:p>
    <w:p w:rsidR="001E2D6A" w:rsidRPr="00990F80" w:rsidRDefault="001E2D6A" w:rsidP="001E2D6A">
      <w:pPr>
        <w:pStyle w:val="BodyTextFirstIndent"/>
        <w:tabs>
          <w:tab w:val="left" w:pos="0"/>
        </w:tabs>
        <w:ind w:firstLine="0"/>
        <w:jc w:val="both"/>
      </w:pPr>
      <w:r>
        <w:t xml:space="preserve">        - </w:t>
      </w:r>
      <w:r w:rsidRPr="00990F80">
        <w:t xml:space="preserve">Извършване на диагностика и отстраняване на технически неизправности и компоненти. </w:t>
      </w:r>
    </w:p>
    <w:p w:rsidR="001E2D6A" w:rsidRDefault="001E2D6A" w:rsidP="001E2D6A">
      <w:pPr>
        <w:ind w:firstLine="567"/>
        <w:jc w:val="both"/>
        <w:rPr>
          <w:lang w:eastAsia="bg-BG"/>
        </w:rPr>
      </w:pPr>
      <w:r>
        <w:rPr>
          <w:lang w:eastAsia="bg-BG"/>
        </w:rPr>
        <w:t xml:space="preserve">- </w:t>
      </w:r>
      <w:r w:rsidRPr="00990F80">
        <w:rPr>
          <w:lang w:eastAsia="bg-BG"/>
        </w:rPr>
        <w:t>Доставка на резервни части, при за</w:t>
      </w:r>
      <w:r>
        <w:rPr>
          <w:lang w:eastAsia="bg-BG"/>
        </w:rPr>
        <w:t xml:space="preserve">явена </w:t>
      </w:r>
      <w:proofErr w:type="spellStart"/>
      <w:r>
        <w:rPr>
          <w:lang w:eastAsia="bg-BG"/>
        </w:rPr>
        <w:t>писменна</w:t>
      </w:r>
      <w:proofErr w:type="spellEnd"/>
      <w:r>
        <w:rPr>
          <w:lang w:eastAsia="bg-BG"/>
        </w:rPr>
        <w:t xml:space="preserve"> необходимост от В</w:t>
      </w:r>
      <w:r w:rsidRPr="00990F80">
        <w:rPr>
          <w:lang w:eastAsia="bg-BG"/>
        </w:rPr>
        <w:t>ъзложителя.</w:t>
      </w:r>
    </w:p>
    <w:p w:rsidR="001E2D6A" w:rsidRPr="00990F80" w:rsidRDefault="001E2D6A" w:rsidP="001E2D6A">
      <w:pPr>
        <w:ind w:firstLine="567"/>
        <w:jc w:val="both"/>
        <w:rPr>
          <w:lang w:eastAsia="bg-BG"/>
        </w:rPr>
      </w:pPr>
      <w:r>
        <w:rPr>
          <w:lang w:eastAsia="bg-BG"/>
        </w:rPr>
        <w:t>- Профилактика и почистване</w:t>
      </w:r>
    </w:p>
    <w:p w:rsidR="001E2D6A" w:rsidRDefault="001E2D6A" w:rsidP="001E2D6A">
      <w:pPr>
        <w:jc w:val="both"/>
        <w:rPr>
          <w:lang w:eastAsia="bg-BG"/>
        </w:rPr>
      </w:pPr>
      <w:r w:rsidRPr="00990F80">
        <w:t xml:space="preserve">        2. </w:t>
      </w:r>
      <w:r w:rsidRPr="00990F80">
        <w:rPr>
          <w:lang w:eastAsia="bg-BG"/>
        </w:rPr>
        <w:t>Следгаранционното сервизно обслужване обхваща всички дейности по привеждането на компютрите и периферната техника, в изправно състояние. Всички операции, свързани с обслужването трябва да се извършват в съответствие със стандартите и изискванията на производителя за съответната марка</w:t>
      </w:r>
      <w:r w:rsidRPr="00990F80">
        <w:t>.</w:t>
      </w:r>
    </w:p>
    <w:p w:rsidR="001E2D6A" w:rsidRDefault="001E2D6A" w:rsidP="001E2D6A">
      <w:pPr>
        <w:jc w:val="both"/>
      </w:pPr>
      <w:r>
        <w:rPr>
          <w:lang w:val="ru-RU"/>
        </w:rPr>
        <w:t xml:space="preserve">        3</w:t>
      </w:r>
      <w:r w:rsidRPr="00C32ED3">
        <w:rPr>
          <w:lang w:val="ru-RU"/>
        </w:rPr>
        <w:t xml:space="preserve">. </w:t>
      </w:r>
      <w:r>
        <w:rPr>
          <w:lang w:val="ru-RU"/>
        </w:rPr>
        <w:t xml:space="preserve">Задължаваме се да </w:t>
      </w:r>
      <w:r w:rsidRPr="00C32ED3">
        <w:rPr>
          <w:lang w:val="ru-RU"/>
        </w:rPr>
        <w:t>приема</w:t>
      </w:r>
      <w:r>
        <w:rPr>
          <w:lang w:val="ru-RU"/>
        </w:rPr>
        <w:t>ме</w:t>
      </w:r>
      <w:r w:rsidRPr="00C32ED3">
        <w:rPr>
          <w:lang w:val="ru-RU"/>
        </w:rPr>
        <w:t xml:space="preserve"> всички заявки, които Възложителят е направил писмено. Заявката трябва да съдържа всички данни за техническата неизправност и възникването й, с които разполага Възложителя, а така също име и телефон за връзка на служителя, заявил техническата неизправност от страна на Възложителя.</w:t>
      </w:r>
      <w:r w:rsidRPr="0024541F">
        <w:t xml:space="preserve"> </w:t>
      </w:r>
    </w:p>
    <w:p w:rsidR="001E2D6A" w:rsidRDefault="001E2D6A" w:rsidP="001E2D6A">
      <w:pPr>
        <w:ind w:firstLine="567"/>
        <w:jc w:val="both"/>
      </w:pPr>
      <w:r>
        <w:t>4. Заявяваме, че</w:t>
      </w:r>
      <w:r w:rsidRPr="00990F80">
        <w:t xml:space="preserve"> гаранционен срок на извършените дейности</w:t>
      </w:r>
      <w:r>
        <w:t xml:space="preserve"> е ................ месеца/ год.</w:t>
      </w:r>
      <w:r w:rsidRPr="00990F80">
        <w:t xml:space="preserve"> </w:t>
      </w:r>
      <w:r>
        <w:t>/Същият не може да</w:t>
      </w:r>
      <w:r w:rsidRPr="00990F80">
        <w:t xml:space="preserve"> бъде по-кратък от шест месеца</w:t>
      </w:r>
      <w:r>
        <w:t>/</w:t>
      </w:r>
      <w:r w:rsidRPr="00990F80">
        <w:t xml:space="preserve">. </w:t>
      </w:r>
    </w:p>
    <w:p w:rsidR="001E2D6A" w:rsidRPr="00C32ED3" w:rsidRDefault="001E2D6A" w:rsidP="001E2D6A">
      <w:pPr>
        <w:ind w:firstLine="567"/>
        <w:jc w:val="both"/>
        <w:rPr>
          <w:lang w:val="ru-RU"/>
        </w:rPr>
      </w:pPr>
      <w:r>
        <w:t>5.</w:t>
      </w:r>
      <w:r w:rsidRPr="0024541F">
        <w:t xml:space="preserve"> </w:t>
      </w:r>
      <w:r>
        <w:t>Заявяваме, че</w:t>
      </w:r>
      <w:r w:rsidRPr="00990F80">
        <w:t xml:space="preserve"> гаранционният срок на вложените резервни части не може да бъде по-кратък от дадения от производителя им. </w:t>
      </w:r>
    </w:p>
    <w:p w:rsidR="001E2D6A" w:rsidRPr="002270D0" w:rsidRDefault="001E2D6A" w:rsidP="001E2D6A">
      <w:pPr>
        <w:widowControl w:val="0"/>
        <w:shd w:val="clear" w:color="auto" w:fill="FFFFFF"/>
        <w:tabs>
          <w:tab w:val="left" w:pos="1339"/>
        </w:tabs>
        <w:autoSpaceDE w:val="0"/>
        <w:autoSpaceDN w:val="0"/>
        <w:adjustRightInd w:val="0"/>
        <w:jc w:val="both"/>
        <w:rPr>
          <w:spacing w:val="-1"/>
        </w:rPr>
      </w:pPr>
      <w:r w:rsidRPr="00C32ED3">
        <w:rPr>
          <w:lang w:val="ru-RU"/>
        </w:rPr>
        <w:t xml:space="preserve">         </w:t>
      </w:r>
      <w:r w:rsidRPr="002270D0">
        <w:rPr>
          <w:spacing w:val="1"/>
        </w:rPr>
        <w:t xml:space="preserve">6. Задължавам се диагностиката на проблема и отстраняването му да се извършва </w:t>
      </w:r>
      <w:r w:rsidRPr="002270D0">
        <w:t xml:space="preserve">по местонахождението на техниката при Възложителя, а в случай че не е възможно - </w:t>
      </w:r>
      <w:r w:rsidRPr="002270D0">
        <w:rPr>
          <w:spacing w:val="1"/>
        </w:rPr>
        <w:t xml:space="preserve">в </w:t>
      </w:r>
      <w:r w:rsidRPr="002270D0">
        <w:rPr>
          <w:spacing w:val="1"/>
        </w:rPr>
        <w:lastRenderedPageBreak/>
        <w:t>сервизните ни бази</w:t>
      </w:r>
      <w:r w:rsidRPr="002270D0">
        <w:rPr>
          <w:spacing w:val="-1"/>
        </w:rPr>
        <w:t>.</w:t>
      </w:r>
    </w:p>
    <w:p w:rsidR="001E2D6A" w:rsidRPr="002270D0" w:rsidRDefault="001E2D6A" w:rsidP="001E2D6A">
      <w:pPr>
        <w:ind w:firstLine="567"/>
        <w:jc w:val="both"/>
        <w:rPr>
          <w:lang w:val="ru-RU"/>
        </w:rPr>
      </w:pPr>
      <w:r w:rsidRPr="002270D0">
        <w:rPr>
          <w:lang w:val="ru-RU" w:eastAsia="bg-BG"/>
        </w:rPr>
        <w:t xml:space="preserve">7. </w:t>
      </w:r>
      <w:r w:rsidRPr="002270D0">
        <w:rPr>
          <w:spacing w:val="1"/>
        </w:rPr>
        <w:t>Заявяваме, че п</w:t>
      </w:r>
      <w:r w:rsidRPr="002270D0">
        <w:rPr>
          <w:lang w:val="ru-RU"/>
        </w:rPr>
        <w:t xml:space="preserve">ри възникване на повреда ще се предприемат действия по направената заявка от Възложителя, не по- късно от 24 (двадесет и четири) часа от получаването й. В този срок ще се извърши точна диагностика, целяща предприемането на последващи оптимални действия за отстраняване на заявената техническа неизправност. </w:t>
      </w:r>
    </w:p>
    <w:p w:rsidR="001E2D6A" w:rsidRPr="002270D0" w:rsidRDefault="001E2D6A" w:rsidP="001E2D6A">
      <w:pPr>
        <w:ind w:firstLine="567"/>
        <w:jc w:val="both"/>
        <w:rPr>
          <w:b/>
          <w:lang w:val="ru-RU"/>
        </w:rPr>
      </w:pPr>
      <w:r w:rsidRPr="002270D0">
        <w:rPr>
          <w:lang w:val="ru-RU"/>
        </w:rPr>
        <w:t xml:space="preserve">8. </w:t>
      </w:r>
      <w:r w:rsidRPr="002270D0">
        <w:rPr>
          <w:spacing w:val="1"/>
        </w:rPr>
        <w:t>Заявяваме, че р</w:t>
      </w:r>
      <w:r w:rsidRPr="002270D0">
        <w:rPr>
          <w:lang w:val="ru-RU" w:eastAsia="bg-BG"/>
        </w:rPr>
        <w:t xml:space="preserve">емонтът на техниката ще се извърши в срок до три работни дни след получаване на заявка по телефон или </w:t>
      </w:r>
      <w:r w:rsidRPr="002270D0">
        <w:rPr>
          <w:lang w:val="en-US" w:eastAsia="bg-BG"/>
        </w:rPr>
        <w:t>e</w:t>
      </w:r>
      <w:r w:rsidRPr="002270D0">
        <w:rPr>
          <w:lang w:val="ru-RU" w:eastAsia="bg-BG"/>
        </w:rPr>
        <w:t>-</w:t>
      </w:r>
      <w:r w:rsidRPr="002270D0">
        <w:rPr>
          <w:lang w:val="en-US" w:eastAsia="bg-BG"/>
        </w:rPr>
        <w:t>mail</w:t>
      </w:r>
      <w:r w:rsidRPr="002270D0">
        <w:rPr>
          <w:lang w:val="ru-RU" w:eastAsia="bg-BG"/>
        </w:rPr>
        <w:t xml:space="preserve"> или в същия срок ще се уведоми Възложителя по подходящ начин с надлежно оформени документи, че техниката не подлежи на ремонт.</w:t>
      </w:r>
    </w:p>
    <w:p w:rsidR="001E2D6A" w:rsidRPr="002270D0" w:rsidRDefault="001E2D6A" w:rsidP="001E2D6A">
      <w:pPr>
        <w:ind w:firstLine="567"/>
        <w:jc w:val="both"/>
      </w:pPr>
      <w:r w:rsidRPr="002270D0">
        <w:rPr>
          <w:spacing w:val="1"/>
        </w:rPr>
        <w:t xml:space="preserve">9. Заявяваме, че ще </w:t>
      </w:r>
      <w:r w:rsidRPr="002270D0">
        <w:t>предоставим на Възложителя за използване функционален еквивалент на неработещите устройства за времето на ремонта, в случай, че не сме в състояние да отстраним повредата в установения срок.</w:t>
      </w:r>
    </w:p>
    <w:p w:rsidR="001E2D6A" w:rsidRPr="002270D0" w:rsidRDefault="001E2D6A" w:rsidP="001E2D6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</w:pPr>
      <w:r w:rsidRPr="002270D0">
        <w:tab/>
        <w:t xml:space="preserve">10. Заявяваме, че ако при ремонта е необходима смяна на твърдия диск, </w:t>
      </w:r>
      <w:proofErr w:type="spellStart"/>
      <w:r w:rsidRPr="002270D0">
        <w:t>побитово</w:t>
      </w:r>
      <w:proofErr w:type="spellEnd"/>
      <w:r w:rsidRPr="002270D0">
        <w:t xml:space="preserve"> ще прехвърлим информацията от стария диск върху новия.</w:t>
      </w:r>
    </w:p>
    <w:p w:rsidR="001E2D6A" w:rsidRPr="00C32ED3" w:rsidRDefault="001E2D6A" w:rsidP="001E2D6A">
      <w:pPr>
        <w:jc w:val="both"/>
      </w:pPr>
      <w:r>
        <w:rPr>
          <w:lang w:val="ru-RU"/>
        </w:rPr>
        <w:t xml:space="preserve">         11. </w:t>
      </w:r>
      <w:r w:rsidRPr="00C32ED3">
        <w:rPr>
          <w:lang w:val="ru-RU"/>
        </w:rPr>
        <w:t xml:space="preserve">След отстраняване на техническата неизправност се </w:t>
      </w:r>
      <w:r>
        <w:rPr>
          <w:lang w:val="ru-RU"/>
        </w:rPr>
        <w:t xml:space="preserve">задължаваме да </w:t>
      </w:r>
      <w:r w:rsidRPr="00C32ED3">
        <w:rPr>
          <w:lang w:val="ru-RU"/>
        </w:rPr>
        <w:t>изготв</w:t>
      </w:r>
      <w:r>
        <w:rPr>
          <w:lang w:val="ru-RU"/>
        </w:rPr>
        <w:t>им, приемно-предавателен</w:t>
      </w:r>
      <w:r w:rsidRPr="00C32ED3">
        <w:rPr>
          <w:lang w:val="ru-RU"/>
        </w:rPr>
        <w:t xml:space="preserve"> протокол, в който </w:t>
      </w:r>
      <w:r>
        <w:rPr>
          <w:lang w:val="ru-RU"/>
        </w:rPr>
        <w:t>да впишем</w:t>
      </w:r>
      <w:r w:rsidRPr="00C32ED3">
        <w:rPr>
          <w:lang w:val="ru-RU"/>
        </w:rPr>
        <w:t xml:space="preserve"> обективното състояние и всички предприети действия по отстраняване</w:t>
      </w:r>
      <w:r>
        <w:rPr>
          <w:lang w:val="ru-RU"/>
        </w:rPr>
        <w:t xml:space="preserve"> на техническата неизправност. Последния ще</w:t>
      </w:r>
      <w:r w:rsidRPr="00C32ED3">
        <w:rPr>
          <w:lang w:val="ru-RU"/>
        </w:rPr>
        <w:t xml:space="preserve"> се подписва от представителите на двете страни по договора. </w:t>
      </w:r>
    </w:p>
    <w:p w:rsidR="001E2D6A" w:rsidRPr="00C32ED3" w:rsidRDefault="001E2D6A" w:rsidP="001E2D6A">
      <w:pPr>
        <w:pStyle w:val="BodyTextFirstIndent"/>
        <w:ind w:firstLine="142"/>
        <w:jc w:val="both"/>
      </w:pPr>
      <w:r>
        <w:t xml:space="preserve">       12</w:t>
      </w:r>
      <w:r w:rsidRPr="00C32ED3">
        <w:t xml:space="preserve">. </w:t>
      </w:r>
      <w:r>
        <w:t xml:space="preserve">Задължаваме се да </w:t>
      </w:r>
      <w:r w:rsidRPr="00C32ED3">
        <w:t>извършва</w:t>
      </w:r>
      <w:r>
        <w:t>ме</w:t>
      </w:r>
      <w:r w:rsidRPr="00C32ED3">
        <w:t xml:space="preserve"> всички дейности по договора за поръчката,</w:t>
      </w:r>
      <w:r>
        <w:t xml:space="preserve"> с </w:t>
      </w:r>
      <w:r w:rsidRPr="00C32ED3">
        <w:t xml:space="preserve">технически специалисти, които разполагат със съответната квалификация и умения.   </w:t>
      </w:r>
    </w:p>
    <w:p w:rsidR="001E2D6A" w:rsidRDefault="001E2D6A" w:rsidP="001E2D6A">
      <w:pPr>
        <w:ind w:firstLine="30"/>
        <w:jc w:val="both"/>
      </w:pPr>
      <w:r>
        <w:rPr>
          <w:lang w:eastAsia="bg-BG"/>
        </w:rPr>
        <w:t xml:space="preserve">         13. </w:t>
      </w:r>
      <w:r w:rsidRPr="001C121F">
        <w:rPr>
          <w:lang w:eastAsia="bg-BG"/>
        </w:rPr>
        <w:t xml:space="preserve">Когато в хода на изпълнение на една поръчка възникне необходимост от извършване на допълнителен обем работи, </w:t>
      </w:r>
      <w:proofErr w:type="spellStart"/>
      <w:r w:rsidRPr="001C121F">
        <w:rPr>
          <w:lang w:eastAsia="bg-BG"/>
        </w:rPr>
        <w:t>неупоменати</w:t>
      </w:r>
      <w:proofErr w:type="spellEnd"/>
      <w:r w:rsidRPr="001C121F">
        <w:rPr>
          <w:lang w:eastAsia="bg-BG"/>
        </w:rPr>
        <w:t xml:space="preserve"> в поръчката, </w:t>
      </w:r>
      <w:r>
        <w:rPr>
          <w:lang w:eastAsia="bg-BG"/>
        </w:rPr>
        <w:t xml:space="preserve">се задължаваме да </w:t>
      </w:r>
      <w:r w:rsidRPr="001C121F">
        <w:rPr>
          <w:lang w:eastAsia="bg-BG"/>
        </w:rPr>
        <w:t>изготв</w:t>
      </w:r>
      <w:r>
        <w:rPr>
          <w:lang w:eastAsia="bg-BG"/>
        </w:rPr>
        <w:t xml:space="preserve">им </w:t>
      </w:r>
      <w:r w:rsidRPr="001C121F">
        <w:rPr>
          <w:lang w:eastAsia="bg-BG"/>
        </w:rPr>
        <w:t xml:space="preserve"> писмена сервизна препоръка и </w:t>
      </w:r>
      <w:r>
        <w:rPr>
          <w:lang w:eastAsia="bg-BG"/>
        </w:rPr>
        <w:t xml:space="preserve">да </w:t>
      </w:r>
      <w:r w:rsidRPr="001C121F">
        <w:rPr>
          <w:lang w:eastAsia="bg-BG"/>
        </w:rPr>
        <w:t>я предостав</w:t>
      </w:r>
      <w:r>
        <w:rPr>
          <w:lang w:eastAsia="bg-BG"/>
        </w:rPr>
        <w:t>им</w:t>
      </w:r>
      <w:r w:rsidRPr="001C121F">
        <w:rPr>
          <w:lang w:eastAsia="bg-BG"/>
        </w:rPr>
        <w:t xml:space="preserve"> на </w:t>
      </w:r>
      <w:r w:rsidRPr="002631AB">
        <w:rPr>
          <w:lang w:eastAsia="bg-BG"/>
        </w:rPr>
        <w:t>Възложителя</w:t>
      </w:r>
      <w:r w:rsidRPr="001C121F">
        <w:rPr>
          <w:lang w:eastAsia="bg-BG"/>
        </w:rPr>
        <w:t xml:space="preserve">. </w:t>
      </w:r>
      <w:r w:rsidRPr="00C32ED3">
        <w:t xml:space="preserve"> </w:t>
      </w:r>
    </w:p>
    <w:p w:rsidR="001E2D6A" w:rsidRPr="00C32ED3" w:rsidRDefault="001E2D6A" w:rsidP="001E2D6A">
      <w:pPr>
        <w:pStyle w:val="BodyTextFirstIndent"/>
        <w:ind w:firstLine="0"/>
        <w:jc w:val="both"/>
      </w:pPr>
      <w:r>
        <w:rPr>
          <w:color w:val="000000"/>
          <w:lang w:val="ru-RU"/>
        </w:rPr>
        <w:t xml:space="preserve">          13.1. Задължаваме се да уведомим Възложителя, когато </w:t>
      </w:r>
      <w:r w:rsidRPr="001C121F">
        <w:rPr>
          <w:color w:val="000000"/>
          <w:lang w:val="ru-RU"/>
        </w:rPr>
        <w:t>при доставка на резервни части</w:t>
      </w:r>
      <w:r>
        <w:rPr>
          <w:color w:val="000000"/>
          <w:lang w:val="ru-RU"/>
        </w:rPr>
        <w:t>, който не са описани в ценовото предложение</w:t>
      </w:r>
      <w:r w:rsidRPr="001C121F">
        <w:rPr>
          <w:color w:val="000000"/>
          <w:lang w:val="ru-RU"/>
        </w:rPr>
        <w:t xml:space="preserve"> има няколко различни алтернативи за извършване</w:t>
      </w:r>
      <w:r>
        <w:rPr>
          <w:color w:val="000000"/>
          <w:lang w:val="ru-RU"/>
        </w:rPr>
        <w:t>то ѝ</w:t>
      </w:r>
      <w:r w:rsidRPr="002631AB">
        <w:rPr>
          <w:color w:val="000000"/>
          <w:lang w:val="ru-RU"/>
        </w:rPr>
        <w:t xml:space="preserve"> </w:t>
      </w:r>
      <w:r w:rsidRPr="001C121F">
        <w:rPr>
          <w:color w:val="000000"/>
          <w:lang w:val="ru-RU"/>
        </w:rPr>
        <w:t>по отношение на качеството и цената</w:t>
      </w:r>
      <w:r>
        <w:rPr>
          <w:color w:val="000000"/>
          <w:lang w:val="ru-RU"/>
        </w:rPr>
        <w:t>.</w:t>
      </w:r>
    </w:p>
    <w:p w:rsidR="001E2D6A" w:rsidRDefault="001E2D6A" w:rsidP="001E2D6A">
      <w:pPr>
        <w:pStyle w:val="BodyTextFirstIndent"/>
        <w:ind w:firstLine="0"/>
        <w:jc w:val="both"/>
      </w:pPr>
      <w:r>
        <w:t xml:space="preserve">          13.2. Заявяваме, че при в</w:t>
      </w:r>
      <w:r w:rsidRPr="00C32ED3">
        <w:t xml:space="preserve">лагането на резервни части без одобрение от упълномощено лице на Възложителя, </w:t>
      </w:r>
      <w:r>
        <w:t xml:space="preserve">разходите ще са </w:t>
      </w:r>
      <w:r w:rsidRPr="00C32ED3">
        <w:t>за на</w:t>
      </w:r>
      <w:r>
        <w:t>ша сметка</w:t>
      </w:r>
      <w:r w:rsidRPr="00C32ED3">
        <w:t xml:space="preserve">. </w:t>
      </w:r>
    </w:p>
    <w:p w:rsidR="001E2D6A" w:rsidRPr="002270D0" w:rsidRDefault="001E2D6A" w:rsidP="001E2D6A">
      <w:pPr>
        <w:pStyle w:val="BodyTextFirstIndent"/>
        <w:ind w:firstLine="567"/>
        <w:jc w:val="both"/>
      </w:pPr>
      <w:r w:rsidRPr="002270D0">
        <w:t>14. Заявяваме, че при доставката на резервни части, които са заявени по преценка на Възложителя и не са включени в ценовото предложение ще предложим актуални или преференциални цени, съгласно действащите ни ценови листи, съобразени с пазарните.</w:t>
      </w:r>
    </w:p>
    <w:p w:rsidR="001E2D6A" w:rsidRDefault="001E2D6A" w:rsidP="001E2D6A">
      <w:pPr>
        <w:ind w:firstLine="567"/>
        <w:jc w:val="both"/>
      </w:pPr>
      <w:r w:rsidRPr="002270D0">
        <w:t>15. Профилактиката и почистването ще се извършват след заявена необходимост и в обем, посочен от Възложителя.</w:t>
      </w:r>
    </w:p>
    <w:p w:rsidR="001E2D6A" w:rsidRPr="00C32ED3" w:rsidRDefault="001E2D6A" w:rsidP="001E2D6A">
      <w:pPr>
        <w:pStyle w:val="BodyTextFirstIndent"/>
        <w:ind w:firstLine="142"/>
        <w:jc w:val="both"/>
      </w:pPr>
      <w:r>
        <w:t xml:space="preserve">       16. При необходимост се задължаваме да съставим констативен протокол с мотивирано предложение за бракуване, което да предоставим за подписване от Възложителя</w:t>
      </w:r>
      <w:r w:rsidRPr="00AE4D8F">
        <w:t>.</w:t>
      </w:r>
    </w:p>
    <w:p w:rsidR="001E2D6A" w:rsidRPr="0065653A" w:rsidRDefault="001E2D6A" w:rsidP="001E2D6A">
      <w:pPr>
        <w:jc w:val="both"/>
        <w:rPr>
          <w:lang w:eastAsia="bg-BG"/>
        </w:rPr>
      </w:pPr>
      <w:r w:rsidRPr="00047A62">
        <w:rPr>
          <w:b/>
          <w:color w:val="FFC000"/>
        </w:rPr>
        <w:t xml:space="preserve">          </w:t>
      </w:r>
      <w:r>
        <w:t>17</w:t>
      </w:r>
      <w:r w:rsidRPr="002D18DF">
        <w:t>. Задължавам се</w:t>
      </w:r>
      <w:r w:rsidRPr="00047A62">
        <w:rPr>
          <w:b/>
          <w:color w:val="FFC000"/>
        </w:rPr>
        <w:t xml:space="preserve"> </w:t>
      </w:r>
      <w:r w:rsidRPr="00990F80">
        <w:rPr>
          <w:lang w:eastAsia="bg-BG"/>
        </w:rPr>
        <w:t xml:space="preserve">всички операции, свързани с обслужването </w:t>
      </w:r>
      <w:r>
        <w:rPr>
          <w:lang w:eastAsia="bg-BG"/>
        </w:rPr>
        <w:t xml:space="preserve">на компютрите и периферната техника да се </w:t>
      </w:r>
      <w:r w:rsidRPr="00990F80">
        <w:rPr>
          <w:lang w:eastAsia="bg-BG"/>
        </w:rPr>
        <w:t xml:space="preserve"> извършват в съответствие със стандартите и изискванията на производителя за съответната марка.</w:t>
      </w:r>
    </w:p>
    <w:p w:rsidR="001E2D6A" w:rsidRDefault="001E2D6A" w:rsidP="001E2D6A">
      <w:pPr>
        <w:ind w:firstLine="567"/>
        <w:jc w:val="both"/>
      </w:pPr>
      <w:r>
        <w:t>18. Задължаваме се при открит дефект на вложена резервна част да заменим дефектиралата част за своя сметка.</w:t>
      </w:r>
    </w:p>
    <w:p w:rsidR="001E2D6A" w:rsidRDefault="001E2D6A" w:rsidP="001E2D6A">
      <w:pPr>
        <w:jc w:val="both"/>
        <w:rPr>
          <w:rFonts w:eastAsia="SimSun"/>
          <w:lang w:eastAsia="zh-CN"/>
        </w:rPr>
      </w:pPr>
    </w:p>
    <w:p w:rsidR="001E2D6A" w:rsidRPr="009A5A46" w:rsidRDefault="001E2D6A" w:rsidP="001E2D6A">
      <w:pPr>
        <w:jc w:val="both"/>
        <w:rPr>
          <w:rFonts w:eastAsia="SimSun"/>
          <w:lang w:eastAsia="zh-CN"/>
        </w:rPr>
      </w:pPr>
      <w:r w:rsidRPr="009A5A46">
        <w:rPr>
          <w:rFonts w:eastAsia="SimSun"/>
          <w:lang w:eastAsia="zh-CN"/>
        </w:rPr>
        <w:tab/>
        <w:t>Приложения:. ……………………………………………………………</w:t>
      </w:r>
    </w:p>
    <w:p w:rsidR="001E2D6A" w:rsidRPr="009A5A46" w:rsidRDefault="001E2D6A" w:rsidP="001E2D6A">
      <w:pPr>
        <w:jc w:val="both"/>
        <w:rPr>
          <w:rFonts w:eastAsia="SimSun"/>
          <w:lang w:eastAsia="zh-CN"/>
        </w:rPr>
      </w:pPr>
      <w:r w:rsidRPr="009A5A46">
        <w:rPr>
          <w:rFonts w:eastAsia="SimSun"/>
          <w:lang w:eastAsia="zh-CN"/>
        </w:rPr>
        <w:tab/>
      </w:r>
      <w:r w:rsidRPr="009A5A46">
        <w:rPr>
          <w:rFonts w:eastAsia="SimSun"/>
          <w:lang w:eastAsia="zh-CN"/>
        </w:rPr>
        <w:tab/>
      </w:r>
      <w:r>
        <w:rPr>
          <w:rFonts w:eastAsia="SimSun"/>
          <w:lang w:eastAsia="zh-CN"/>
        </w:rPr>
        <w:t>(</w:t>
      </w:r>
      <w:r w:rsidRPr="009A5A46">
        <w:rPr>
          <w:rFonts w:eastAsia="SimSun"/>
          <w:lang w:eastAsia="zh-CN"/>
        </w:rPr>
        <w:t>описват се приложенията към Техническото предложение, ако има такива)</w:t>
      </w:r>
      <w:r w:rsidRPr="009A5A46">
        <w:t xml:space="preserve"> </w:t>
      </w:r>
    </w:p>
    <w:p w:rsidR="001E2D6A" w:rsidRPr="009A5A46" w:rsidRDefault="001E2D6A" w:rsidP="001E2D6A">
      <w:pPr>
        <w:pStyle w:val="ListParagraph"/>
        <w:ind w:left="0"/>
        <w:jc w:val="both"/>
      </w:pPr>
    </w:p>
    <w:p w:rsidR="001E2D6A" w:rsidRPr="009A5A46" w:rsidRDefault="001E2D6A" w:rsidP="001E2D6A">
      <w:pPr>
        <w:pStyle w:val="ListParagraph"/>
        <w:ind w:left="0" w:firstLine="708"/>
        <w:jc w:val="both"/>
        <w:rPr>
          <w:bCs/>
          <w:i/>
          <w:iCs/>
        </w:rPr>
      </w:pPr>
    </w:p>
    <w:p w:rsidR="001E2D6A" w:rsidRPr="009A5A46" w:rsidRDefault="001E2D6A" w:rsidP="001E2D6A">
      <w:pPr>
        <w:pStyle w:val="ListParagraph"/>
        <w:ind w:left="0"/>
        <w:jc w:val="both"/>
        <w:rPr>
          <w:b/>
          <w:bCs/>
          <w:i/>
          <w:iCs/>
        </w:rPr>
      </w:pPr>
    </w:p>
    <w:p w:rsidR="001E2D6A" w:rsidRPr="009A5A46" w:rsidRDefault="001E2D6A" w:rsidP="001E2D6A">
      <w:pPr>
        <w:jc w:val="both"/>
      </w:pPr>
      <w:r w:rsidRPr="009A5A46">
        <w:rPr>
          <w:b/>
          <w:bCs/>
          <w:i/>
          <w:iCs/>
          <w:lang w:eastAsia="bg-BG"/>
        </w:rPr>
        <w:t xml:space="preserve">    </w:t>
      </w:r>
      <w:r>
        <w:t>Дата ..................... 2018</w:t>
      </w:r>
      <w:r w:rsidRPr="009A5A46">
        <w:t xml:space="preserve"> г.                                 ПОДПИС И ПЕЧАТ: ................................</w:t>
      </w:r>
    </w:p>
    <w:p w:rsidR="006F28FA" w:rsidRPr="001E2D6A" w:rsidRDefault="006F28FA" w:rsidP="001E2D6A"/>
    <w:sectPr w:rsidR="006F28FA" w:rsidRPr="001E2D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FEA"/>
    <w:rsid w:val="001E2D6A"/>
    <w:rsid w:val="006F28FA"/>
    <w:rsid w:val="007554FD"/>
    <w:rsid w:val="00885FEA"/>
    <w:rsid w:val="00B70F06"/>
    <w:rsid w:val="00EB22A5"/>
    <w:rsid w:val="00FA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B22773F-CAAA-455E-8BCD-7A0397C0D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5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1E2D6A"/>
    <w:pPr>
      <w:keepNext/>
      <w:ind w:firstLine="360"/>
      <w:jc w:val="both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6CharChar">
    <w:name w:val="Char Char6 Char Char"/>
    <w:basedOn w:val="Normal"/>
    <w:rsid w:val="00885FE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">
    <w:name w:val="Body Text"/>
    <w:basedOn w:val="Normal"/>
    <w:link w:val="BodyTextChar"/>
    <w:rsid w:val="00885FEA"/>
    <w:pPr>
      <w:jc w:val="both"/>
    </w:pPr>
  </w:style>
  <w:style w:type="character" w:customStyle="1" w:styleId="BodyTextChar">
    <w:name w:val="Body Text Char"/>
    <w:basedOn w:val="DefaultParagraphFont"/>
    <w:link w:val="BodyText"/>
    <w:rsid w:val="00885FEA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qFormat/>
    <w:rsid w:val="00885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NoSpacingChar">
    <w:name w:val="No Spacing Char"/>
    <w:link w:val="NoSpacing"/>
    <w:rsid w:val="00885FE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ListParagraph1">
    <w:name w:val="List Paragraph1"/>
    <w:basedOn w:val="Normal"/>
    <w:uiPriority w:val="34"/>
    <w:qFormat/>
    <w:rsid w:val="00885FEA"/>
    <w:pPr>
      <w:ind w:left="720"/>
      <w:contextualSpacing/>
    </w:pPr>
    <w:rPr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E2D6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E2D6A"/>
    <w:rPr>
      <w:rFonts w:ascii="Times New Roman" w:eastAsia="Times New Roman" w:hAnsi="Times New Roman" w:cs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E2D6A"/>
    <w:pPr>
      <w:ind w:firstLine="36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E2D6A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E2D6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99"/>
    <w:qFormat/>
    <w:rsid w:val="001E2D6A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802</Words>
  <Characters>4572</Characters>
  <Application>Microsoft Office Word</Application>
  <DocSecurity>0</DocSecurity>
  <Lines>38</Lines>
  <Paragraphs>10</Paragraphs>
  <ScaleCrop>false</ScaleCrop>
  <Company/>
  <LinksUpToDate>false</LinksUpToDate>
  <CharactersWithSpaces>5364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6</cp:revision>
  <dcterms:created xsi:type="dcterms:W3CDTF">2018-05-31T06:21:00Z</dcterms:created>
  <dcterms:modified xsi:type="dcterms:W3CDTF">2018-08-17T05:38:00Z</dcterms:modified>
</cp:coreProperties>
</file>