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8E6" w:rsidRPr="00A122D0" w:rsidRDefault="00B418E6" w:rsidP="00B418E6">
      <w:pPr>
        <w:spacing w:line="276" w:lineRule="auto"/>
        <w:jc w:val="right"/>
        <w:rPr>
          <w:rFonts w:ascii="Times New Roman" w:hAnsi="Times New Roman" w:cs="Times New Roman"/>
          <w:b/>
        </w:rPr>
      </w:pPr>
      <w:r w:rsidRPr="00A122D0">
        <w:rPr>
          <w:rFonts w:ascii="Times New Roman" w:hAnsi="Times New Roman" w:cs="Times New Roman"/>
          <w:b/>
        </w:rPr>
        <w:t>ПРИЛОЖЕНИЕ № 3</w:t>
      </w:r>
    </w:p>
    <w:p w:rsidR="00B418E6" w:rsidRPr="00181CBE" w:rsidRDefault="00B418E6" w:rsidP="00B418E6">
      <w:pPr>
        <w:spacing w:line="276" w:lineRule="auto"/>
        <w:ind w:left="6480" w:firstLine="720"/>
        <w:jc w:val="both"/>
        <w:rPr>
          <w:rFonts w:ascii="Verdana" w:eastAsia="Times New Roman" w:hAnsi="Verdana" w:cs="Verdana"/>
          <w:b/>
          <w:bCs/>
          <w:sz w:val="20"/>
          <w:szCs w:val="20"/>
          <w:highlight w:val="yellow"/>
        </w:rPr>
      </w:pPr>
      <w:r w:rsidRPr="00181CBE">
        <w:rPr>
          <w:rFonts w:ascii="Verdana" w:eastAsia="Times New Roman" w:hAnsi="Verdana" w:cs="Verdana"/>
          <w:b/>
          <w:bCs/>
          <w:sz w:val="20"/>
          <w:szCs w:val="20"/>
          <w:highlight w:val="yellow"/>
        </w:rPr>
        <w:t xml:space="preserve">                </w:t>
      </w:r>
      <w:r>
        <w:rPr>
          <w:rFonts w:ascii="Verdana" w:eastAsia="Times New Roman" w:hAnsi="Verdana" w:cs="Verdana"/>
          <w:b/>
          <w:bCs/>
          <w:sz w:val="20"/>
          <w:szCs w:val="20"/>
          <w:highlight w:val="yellow"/>
        </w:rPr>
        <w:t xml:space="preserve"> </w:t>
      </w:r>
    </w:p>
    <w:p w:rsidR="00B418E6" w:rsidRPr="00181CBE" w:rsidRDefault="00B418E6" w:rsidP="00B418E6">
      <w:pPr>
        <w:spacing w:line="276" w:lineRule="auto"/>
        <w:jc w:val="both"/>
        <w:rPr>
          <w:rFonts w:ascii="Verdana" w:eastAsia="Times New Roman" w:hAnsi="Verdana"/>
          <w:sz w:val="20"/>
          <w:szCs w:val="20"/>
          <w:highlight w:val="yellow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B418E6" w:rsidRPr="00CC0EE7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B418E6" w:rsidRPr="00CC0EE7" w:rsidRDefault="00B418E6" w:rsidP="00BC3E05">
            <w:pPr>
              <w:pStyle w:val="BodyText"/>
              <w:rPr>
                <w:i/>
              </w:rPr>
            </w:pPr>
          </w:p>
        </w:tc>
      </w:tr>
      <w:tr w:rsidR="00B418E6" w:rsidRPr="001440A4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B418E6" w:rsidRPr="001440A4" w:rsidRDefault="00B418E6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B418E6" w:rsidRPr="001440A4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B418E6" w:rsidRPr="001440A4" w:rsidRDefault="00B418E6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B418E6" w:rsidRPr="001440A4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B418E6" w:rsidRPr="001440A4" w:rsidRDefault="00B418E6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B418E6" w:rsidRPr="00DF3748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B418E6" w:rsidRPr="00DF3748" w:rsidRDefault="00B418E6" w:rsidP="00BC3E05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         </w:t>
            </w:r>
            <w:r w:rsidRPr="00DF3748">
              <w:rPr>
                <w:i/>
                <w:sz w:val="20"/>
                <w:lang w:val="ru-RU"/>
              </w:rPr>
              <w:t>(държава, град, пощенски код, улица, №)</w:t>
            </w:r>
          </w:p>
        </w:tc>
      </w:tr>
      <w:tr w:rsidR="00B418E6" w:rsidRPr="001440A4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B418E6" w:rsidRPr="001440A4" w:rsidRDefault="00B418E6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B418E6" w:rsidRPr="001440A4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B418E6" w:rsidRPr="001440A4" w:rsidRDefault="00B418E6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B418E6" w:rsidRPr="001440A4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B418E6" w:rsidRPr="001440A4" w:rsidRDefault="00B418E6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B418E6" w:rsidRPr="001440A4" w:rsidTr="00BC3E05">
        <w:tc>
          <w:tcPr>
            <w:tcW w:w="3708" w:type="dxa"/>
          </w:tcPr>
          <w:p w:rsidR="00B418E6" w:rsidRPr="0056273B" w:rsidRDefault="00B418E6" w:rsidP="00BC3E05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B418E6" w:rsidRPr="001440A4" w:rsidRDefault="00B418E6" w:rsidP="00BC3E05">
            <w:pPr>
              <w:pStyle w:val="BodyText"/>
              <w:ind w:left="252"/>
              <w:rPr>
                <w:i/>
              </w:rPr>
            </w:pPr>
          </w:p>
        </w:tc>
      </w:tr>
    </w:tbl>
    <w:p w:rsidR="00B418E6" w:rsidRPr="002C670E" w:rsidRDefault="00B418E6" w:rsidP="00B418E6"/>
    <w:p w:rsidR="00B418E6" w:rsidRPr="00A1175F" w:rsidRDefault="00B418E6" w:rsidP="00B418E6">
      <w:pPr>
        <w:pStyle w:val="Heading5"/>
        <w:spacing w:before="0" w:after="0"/>
        <w:ind w:left="5041" w:right="68"/>
        <w:rPr>
          <w:i w:val="0"/>
        </w:rPr>
      </w:pPr>
      <w:r w:rsidRPr="00A1175F">
        <w:t>ДО</w:t>
      </w:r>
    </w:p>
    <w:p w:rsidR="00B418E6" w:rsidRDefault="00B418E6" w:rsidP="00B418E6">
      <w:pPr>
        <w:pStyle w:val="Heading5"/>
        <w:spacing w:before="0" w:after="0"/>
        <w:ind w:left="5041" w:right="68"/>
        <w:rPr>
          <w:i w:val="0"/>
        </w:rPr>
      </w:pPr>
      <w:proofErr w:type="gramStart"/>
      <w:r>
        <w:t xml:space="preserve">ДИРЕКТОРА </w:t>
      </w:r>
      <w:r w:rsidRPr="00A1175F">
        <w:t xml:space="preserve"> НА</w:t>
      </w:r>
      <w:proofErr w:type="gramEnd"/>
      <w:r w:rsidRPr="00A1175F">
        <w:t xml:space="preserve"> </w:t>
      </w:r>
    </w:p>
    <w:p w:rsidR="00B418E6" w:rsidRDefault="00B418E6" w:rsidP="00B418E6">
      <w:pPr>
        <w:pStyle w:val="Heading5"/>
        <w:spacing w:before="0" w:after="0"/>
        <w:ind w:left="5041" w:right="68"/>
        <w:rPr>
          <w:i w:val="0"/>
        </w:rPr>
      </w:pPr>
      <w:r>
        <w:t>РЗОК-ВИДИН</w:t>
      </w:r>
      <w:r w:rsidRPr="00A1175F">
        <w:tab/>
      </w:r>
    </w:p>
    <w:p w:rsidR="00B418E6" w:rsidRPr="00184F68" w:rsidRDefault="00B418E6" w:rsidP="00B418E6">
      <w:pPr>
        <w:rPr>
          <w:lang w:val="en-AU" w:bidi="ar-SA"/>
        </w:rPr>
      </w:pPr>
    </w:p>
    <w:p w:rsidR="00B418E6" w:rsidRPr="00A122D0" w:rsidRDefault="00B418E6" w:rsidP="00B418E6">
      <w:pPr>
        <w:numPr>
          <w:ilvl w:val="4"/>
          <w:numId w:val="0"/>
        </w:numPr>
        <w:tabs>
          <w:tab w:val="num" w:pos="1008"/>
        </w:tabs>
        <w:suppressAutoHyphens/>
        <w:ind w:left="1009" w:hanging="1009"/>
        <w:jc w:val="center"/>
        <w:outlineLvl w:val="4"/>
        <w:rPr>
          <w:rFonts w:ascii="Times New Roman" w:hAnsi="Times New Roman" w:cs="Times New Roman"/>
          <w:b/>
          <w:bCs/>
          <w:iCs/>
          <w:lang w:eastAsia="zh-CN"/>
        </w:rPr>
      </w:pPr>
      <w:r w:rsidRPr="00A122D0">
        <w:rPr>
          <w:rFonts w:ascii="Times New Roman" w:hAnsi="Times New Roman" w:cs="Times New Roman"/>
          <w:b/>
          <w:bCs/>
          <w:iCs/>
          <w:lang w:eastAsia="zh-CN"/>
        </w:rPr>
        <w:t>ТЕХНИЧЕСКО ПРЕДЛОЖЕНИЕ</w:t>
      </w:r>
    </w:p>
    <w:p w:rsidR="00B418E6" w:rsidRPr="00A1175F" w:rsidRDefault="00B418E6" w:rsidP="00B418E6">
      <w:pPr>
        <w:suppressAutoHyphens/>
        <w:ind w:right="70" w:firstLine="851"/>
        <w:jc w:val="center"/>
        <w:rPr>
          <w:lang w:eastAsia="zh-CN"/>
        </w:rPr>
      </w:pPr>
      <w:r w:rsidRPr="00A1175F">
        <w:rPr>
          <w:b/>
          <w:bCs/>
          <w:iCs/>
          <w:lang w:eastAsia="zh-CN"/>
        </w:rPr>
        <w:t xml:space="preserve"> 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B418E6" w:rsidRPr="00646724" w:rsidTr="00BC3E05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E6" w:rsidRPr="009910ED" w:rsidRDefault="00B418E6" w:rsidP="00BC3E05">
            <w:pPr>
              <w:pStyle w:val="BodyText"/>
              <w:jc w:val="center"/>
              <w:rPr>
                <w:b/>
                <w:bCs/>
              </w:rPr>
            </w:pPr>
            <w:r w:rsidRPr="009910ED">
              <w:rPr>
                <w:b/>
                <w:bCs/>
              </w:rPr>
              <w:t>Наименование на поръчката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публично състезание</w:t>
            </w:r>
            <w:r>
              <w:rPr>
                <w:b/>
                <w:bCs/>
                <w:lang w:val="en-US"/>
              </w:rPr>
              <w:t>)</w:t>
            </w:r>
            <w:r w:rsidRPr="009910ED">
              <w:rPr>
                <w:b/>
                <w:bCs/>
              </w:rPr>
              <w:t>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E6" w:rsidRPr="00653266" w:rsidRDefault="00B418E6" w:rsidP="00BC3E05">
            <w:pPr>
              <w:pStyle w:val="BodyText"/>
              <w:jc w:val="center"/>
              <w:rPr>
                <w:bCs/>
                <w:i/>
              </w:rPr>
            </w:pPr>
            <w:r w:rsidRPr="00720A5C">
              <w:rPr>
                <w:b/>
                <w:bCs/>
                <w:i/>
              </w:rPr>
              <w:t>„</w:t>
            </w:r>
            <w:r w:rsidRPr="004765ED">
              <w:rPr>
                <w:b/>
                <w:bCs/>
                <w:i/>
              </w:rPr>
      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      </w:r>
            <w:r w:rsidRPr="00720A5C">
              <w:rPr>
                <w:b/>
                <w:bCs/>
                <w:i/>
              </w:rPr>
              <w:t>”</w:t>
            </w:r>
          </w:p>
        </w:tc>
      </w:tr>
    </w:tbl>
    <w:p w:rsidR="00B418E6" w:rsidRDefault="00B418E6" w:rsidP="00B418E6">
      <w:pPr>
        <w:shd w:val="clear" w:color="auto" w:fill="FFFFFF"/>
        <w:spacing w:before="120" w:line="276" w:lineRule="auto"/>
        <w:ind w:right="79"/>
        <w:jc w:val="both"/>
        <w:rPr>
          <w:rFonts w:ascii="Verdana" w:hAnsi="Verdana" w:cs="Verdana"/>
          <w:bCs/>
          <w:spacing w:val="3"/>
          <w:sz w:val="20"/>
          <w:szCs w:val="20"/>
        </w:rPr>
      </w:pPr>
    </w:p>
    <w:p w:rsidR="00B418E6" w:rsidRPr="00A122D0" w:rsidRDefault="00B418E6" w:rsidP="00B418E6">
      <w:pPr>
        <w:shd w:val="clear" w:color="auto" w:fill="FFFFFF"/>
        <w:spacing w:before="120" w:line="276" w:lineRule="auto"/>
        <w:ind w:right="79"/>
        <w:jc w:val="both"/>
        <w:rPr>
          <w:rFonts w:ascii="Times New Roman" w:hAnsi="Times New Roman" w:cs="Times New Roman"/>
          <w:bCs/>
          <w:spacing w:val="3"/>
        </w:rPr>
      </w:pPr>
      <w:r w:rsidRPr="00A122D0">
        <w:rPr>
          <w:rFonts w:ascii="Times New Roman" w:hAnsi="Times New Roman" w:cs="Times New Roman"/>
          <w:bCs/>
          <w:spacing w:val="3"/>
        </w:rPr>
        <w:t xml:space="preserve">Настоящото </w:t>
      </w:r>
      <w:proofErr w:type="spellStart"/>
      <w:r w:rsidRPr="00A122D0">
        <w:rPr>
          <w:rFonts w:ascii="Times New Roman" w:hAnsi="Times New Roman" w:cs="Times New Roman"/>
          <w:bCs/>
          <w:spacing w:val="3"/>
        </w:rPr>
        <w:t>технческо</w:t>
      </w:r>
      <w:proofErr w:type="spellEnd"/>
      <w:r w:rsidRPr="00A122D0">
        <w:rPr>
          <w:rFonts w:ascii="Times New Roman" w:hAnsi="Times New Roman" w:cs="Times New Roman"/>
          <w:bCs/>
          <w:spacing w:val="3"/>
        </w:rPr>
        <w:t xml:space="preserve"> предложение</w:t>
      </w:r>
      <w:r w:rsidRPr="00A122D0">
        <w:rPr>
          <w:rFonts w:ascii="Times New Roman" w:hAnsi="Times New Roman" w:cs="Times New Roman"/>
        </w:rPr>
        <w:t xml:space="preserve"> </w:t>
      </w:r>
      <w:r w:rsidRPr="00A122D0">
        <w:rPr>
          <w:rFonts w:ascii="Times New Roman" w:hAnsi="Times New Roman" w:cs="Times New Roman"/>
          <w:bCs/>
          <w:spacing w:val="3"/>
        </w:rPr>
        <w:t>за изпълнение на поръчката е подадено от:</w:t>
      </w:r>
    </w:p>
    <w:p w:rsidR="00B418E6" w:rsidRPr="00A122D0" w:rsidRDefault="00B418E6" w:rsidP="00B418E6">
      <w:pPr>
        <w:shd w:val="clear" w:color="auto" w:fill="FFFFFF"/>
        <w:spacing w:before="120" w:line="276" w:lineRule="auto"/>
        <w:ind w:right="79"/>
        <w:jc w:val="both"/>
        <w:rPr>
          <w:rFonts w:ascii="Times New Roman" w:hAnsi="Times New Roman" w:cs="Times New Roman"/>
          <w:spacing w:val="3"/>
        </w:rPr>
      </w:pPr>
      <w:r w:rsidRPr="00A122D0">
        <w:rPr>
          <w:rFonts w:ascii="Times New Roman" w:hAnsi="Times New Roman" w:cs="Times New Roman"/>
          <w:spacing w:val="3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pacing w:val="3"/>
        </w:rPr>
        <w:t>……………</w:t>
      </w:r>
    </w:p>
    <w:p w:rsidR="00B418E6" w:rsidRPr="00A122D0" w:rsidRDefault="00B418E6" w:rsidP="00B418E6">
      <w:pPr>
        <w:shd w:val="clear" w:color="auto" w:fill="FFFFFF"/>
        <w:spacing w:line="276" w:lineRule="auto"/>
        <w:ind w:left="238" w:right="79"/>
        <w:jc w:val="both"/>
        <w:rPr>
          <w:rFonts w:ascii="Times New Roman" w:hAnsi="Times New Roman" w:cs="Times New Roman"/>
          <w:spacing w:val="3"/>
        </w:rPr>
      </w:pPr>
      <w:r w:rsidRPr="00A122D0">
        <w:rPr>
          <w:rFonts w:ascii="Times New Roman" w:hAnsi="Times New Roman" w:cs="Times New Roman"/>
          <w:spacing w:val="3"/>
        </w:rPr>
        <w:t xml:space="preserve">     </w:t>
      </w:r>
      <w:r>
        <w:rPr>
          <w:rFonts w:ascii="Times New Roman" w:hAnsi="Times New Roman" w:cs="Times New Roman"/>
          <w:spacing w:val="3"/>
        </w:rPr>
        <w:t xml:space="preserve">                                   </w:t>
      </w:r>
      <w:r w:rsidRPr="00A122D0">
        <w:rPr>
          <w:rFonts w:ascii="Times New Roman" w:hAnsi="Times New Roman" w:cs="Times New Roman"/>
          <w:spacing w:val="3"/>
        </w:rPr>
        <w:t>(</w:t>
      </w:r>
      <w:r w:rsidRPr="00A122D0">
        <w:rPr>
          <w:rFonts w:ascii="Times New Roman" w:hAnsi="Times New Roman" w:cs="Times New Roman"/>
          <w:i/>
          <w:iCs/>
          <w:spacing w:val="3"/>
        </w:rPr>
        <w:t>наименование на участника</w:t>
      </w:r>
      <w:r w:rsidRPr="00A122D0">
        <w:rPr>
          <w:rFonts w:ascii="Times New Roman" w:hAnsi="Times New Roman" w:cs="Times New Roman"/>
          <w:spacing w:val="3"/>
        </w:rPr>
        <w:t>)</w:t>
      </w:r>
    </w:p>
    <w:p w:rsidR="00B418E6" w:rsidRPr="00A122D0" w:rsidRDefault="00B418E6" w:rsidP="00B418E6">
      <w:pPr>
        <w:shd w:val="clear" w:color="auto" w:fill="FFFFFF"/>
        <w:spacing w:line="276" w:lineRule="auto"/>
        <w:ind w:right="-426"/>
        <w:jc w:val="both"/>
        <w:rPr>
          <w:rFonts w:ascii="Times New Roman" w:hAnsi="Times New Roman" w:cs="Times New Roman"/>
          <w:spacing w:val="3"/>
        </w:rPr>
      </w:pPr>
      <w:r w:rsidRPr="00A122D0">
        <w:rPr>
          <w:rFonts w:ascii="Times New Roman" w:hAnsi="Times New Roman" w:cs="Times New Roman"/>
          <w:spacing w:val="3"/>
        </w:rPr>
        <w:t>и подписано от</w:t>
      </w:r>
      <w:r>
        <w:rPr>
          <w:rFonts w:ascii="Times New Roman" w:hAnsi="Times New Roman" w:cs="Times New Roman"/>
          <w:spacing w:val="3"/>
        </w:rPr>
        <w:t xml:space="preserve"> </w:t>
      </w:r>
      <w:r w:rsidRPr="00A122D0">
        <w:rPr>
          <w:rFonts w:ascii="Times New Roman" w:hAnsi="Times New Roman" w:cs="Times New Roman"/>
          <w:spacing w:val="3"/>
        </w:rPr>
        <w:t xml:space="preserve"> ……………</w:t>
      </w:r>
      <w:r>
        <w:rPr>
          <w:rFonts w:ascii="Times New Roman" w:hAnsi="Times New Roman" w:cs="Times New Roman"/>
          <w:spacing w:val="3"/>
        </w:rPr>
        <w:t>…………………………………………………………………</w:t>
      </w:r>
    </w:p>
    <w:p w:rsidR="00B418E6" w:rsidRPr="00A122D0" w:rsidRDefault="00B418E6" w:rsidP="00B418E6">
      <w:pPr>
        <w:shd w:val="clear" w:color="auto" w:fill="FFFFFF"/>
        <w:spacing w:line="276" w:lineRule="auto"/>
        <w:ind w:left="238" w:right="79"/>
        <w:jc w:val="both"/>
        <w:rPr>
          <w:rFonts w:ascii="Times New Roman" w:hAnsi="Times New Roman" w:cs="Times New Roman"/>
          <w:i/>
          <w:spacing w:val="3"/>
        </w:rPr>
      </w:pPr>
      <w:r w:rsidRPr="00A122D0">
        <w:rPr>
          <w:rFonts w:ascii="Times New Roman" w:hAnsi="Times New Roman" w:cs="Times New Roman"/>
          <w:i/>
          <w:spacing w:val="3"/>
        </w:rPr>
        <w:t xml:space="preserve">                                                                (трите имена на лицето)</w:t>
      </w:r>
    </w:p>
    <w:p w:rsidR="00B418E6" w:rsidRPr="00A122D0" w:rsidRDefault="00B418E6" w:rsidP="00B418E6">
      <w:pPr>
        <w:shd w:val="clear" w:color="auto" w:fill="FFFFFF"/>
        <w:spacing w:line="276" w:lineRule="auto"/>
        <w:ind w:right="79"/>
        <w:jc w:val="both"/>
        <w:rPr>
          <w:rFonts w:ascii="Times New Roman" w:hAnsi="Times New Roman" w:cs="Times New Roman"/>
          <w:spacing w:val="3"/>
        </w:rPr>
      </w:pPr>
      <w:r w:rsidRPr="00A122D0">
        <w:rPr>
          <w:rFonts w:ascii="Times New Roman" w:hAnsi="Times New Roman" w:cs="Times New Roman"/>
          <w:spacing w:val="3"/>
        </w:rPr>
        <w:t>в качеството му на……………………………………………………………………………</w:t>
      </w:r>
    </w:p>
    <w:p w:rsidR="00B418E6" w:rsidRPr="00184F68" w:rsidRDefault="00B418E6" w:rsidP="00B418E6">
      <w:pPr>
        <w:shd w:val="clear" w:color="auto" w:fill="FFFFFF"/>
        <w:spacing w:line="276" w:lineRule="auto"/>
        <w:ind w:left="238" w:right="79"/>
        <w:jc w:val="both"/>
        <w:rPr>
          <w:rFonts w:ascii="Times New Roman" w:hAnsi="Times New Roman" w:cs="Times New Roman"/>
          <w:i/>
          <w:spacing w:val="3"/>
        </w:rPr>
      </w:pPr>
      <w:r w:rsidRPr="00A122D0">
        <w:rPr>
          <w:rFonts w:ascii="Times New Roman" w:hAnsi="Times New Roman" w:cs="Times New Roman"/>
          <w:i/>
          <w:spacing w:val="3"/>
        </w:rPr>
        <w:t xml:space="preserve">                                                          </w:t>
      </w:r>
      <w:r>
        <w:rPr>
          <w:rFonts w:ascii="Times New Roman" w:hAnsi="Times New Roman" w:cs="Times New Roman"/>
          <w:i/>
          <w:spacing w:val="3"/>
        </w:rPr>
        <w:t xml:space="preserve">                     (длъжност)</w:t>
      </w:r>
    </w:p>
    <w:p w:rsidR="00B418E6" w:rsidRPr="00A122D0" w:rsidRDefault="00B418E6" w:rsidP="00B418E6">
      <w:pPr>
        <w:autoSpaceDE w:val="0"/>
        <w:autoSpaceDN w:val="0"/>
        <w:adjustRightInd w:val="0"/>
        <w:spacing w:before="120" w:line="276" w:lineRule="auto"/>
        <w:ind w:firstLine="720"/>
        <w:jc w:val="both"/>
        <w:rPr>
          <w:rFonts w:ascii="Times New Roman" w:eastAsia="SimSun" w:hAnsi="Times New Roman" w:cs="Times New Roman"/>
          <w:b/>
        </w:rPr>
      </w:pPr>
      <w:r w:rsidRPr="00A122D0">
        <w:rPr>
          <w:rFonts w:ascii="Times New Roman" w:eastAsia="SimSun" w:hAnsi="Times New Roman" w:cs="Times New Roman"/>
          <w:b/>
        </w:rPr>
        <w:t>УВАЖАЕМИ ГОСПОДИН ДИРЕКТОР,</w:t>
      </w:r>
    </w:p>
    <w:p w:rsidR="00B418E6" w:rsidRPr="00184F68" w:rsidRDefault="00B418E6" w:rsidP="00B418E6">
      <w:pPr>
        <w:shd w:val="clear" w:color="auto" w:fill="FFFFFF"/>
        <w:spacing w:before="120" w:line="276" w:lineRule="auto"/>
        <w:ind w:right="79"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A122D0">
        <w:rPr>
          <w:rFonts w:ascii="Times New Roman" w:eastAsia="Times New Roman" w:hAnsi="Times New Roman" w:cs="Times New Roman"/>
        </w:rPr>
        <w:t>След запознаването ни с решението, обявлението и документацията за настоящата</w:t>
      </w:r>
      <w:r w:rsidRPr="00A122D0">
        <w:rPr>
          <w:rFonts w:ascii="Times New Roman" w:eastAsia="Times New Roman" w:hAnsi="Times New Roman" w:cs="Times New Roman"/>
          <w:b/>
        </w:rPr>
        <w:t xml:space="preserve"> </w:t>
      </w:r>
      <w:r w:rsidRPr="00A122D0">
        <w:rPr>
          <w:rFonts w:ascii="Times New Roman" w:eastAsia="SimSun" w:hAnsi="Times New Roman" w:cs="Times New Roman"/>
          <w:lang w:eastAsia="zh-CN"/>
        </w:rPr>
        <w:t>обществена поръчка с предмет:</w:t>
      </w:r>
      <w:r w:rsidRPr="00A122D0">
        <w:rPr>
          <w:rFonts w:ascii="Times New Roman" w:hAnsi="Times New Roman" w:cs="Times New Roman"/>
        </w:rPr>
        <w:t xml:space="preserve"> </w:t>
      </w:r>
      <w:r w:rsidRPr="00A122D0">
        <w:rPr>
          <w:rFonts w:ascii="Times New Roman" w:hAnsi="Times New Roman" w:cs="Times New Roman"/>
          <w:b/>
        </w:rPr>
        <w:t>„</w:t>
      </w:r>
      <w:r w:rsidRPr="004765ED">
        <w:rPr>
          <w:rFonts w:ascii="Times New Roman" w:eastAsia="Times New Roman" w:hAnsi="Times New Roman" w:cs="Times New Roman"/>
          <w:b/>
          <w:bCs/>
          <w:i/>
          <w:color w:val="auto"/>
          <w:szCs w:val="20"/>
          <w:lang w:val="x-none" w:eastAsia="x-none" w:bidi="ar-SA"/>
        </w:rPr>
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</w:r>
      <w:r w:rsidRPr="00A122D0">
        <w:rPr>
          <w:rFonts w:ascii="Times New Roman" w:hAnsi="Times New Roman" w:cs="Times New Roman"/>
          <w:b/>
        </w:rPr>
        <w:t>“</w:t>
      </w:r>
      <w:r w:rsidRPr="00A122D0">
        <w:rPr>
          <w:rFonts w:ascii="Times New Roman" w:eastAsia="Times New Roman" w:hAnsi="Times New Roman" w:cs="Times New Roman"/>
          <w:bCs/>
        </w:rPr>
        <w:t>,</w:t>
      </w:r>
      <w:r w:rsidRPr="00A122D0">
        <w:rPr>
          <w:rFonts w:ascii="Times New Roman" w:eastAsia="Times New Roman" w:hAnsi="Times New Roman" w:cs="Times New Roman"/>
        </w:rPr>
        <w:t xml:space="preserve"> предлагаме да организираме и изпълним поръчката в съответствие с изискванията към изпълнението и техническата спецификация от документацията и клаузите на договора.</w:t>
      </w:r>
    </w:p>
    <w:p w:rsidR="00B418E6" w:rsidRPr="00A122D0" w:rsidRDefault="00B418E6" w:rsidP="00B418E6">
      <w:pPr>
        <w:pStyle w:val="ListParagraph"/>
        <w:widowControl/>
        <w:numPr>
          <w:ilvl w:val="6"/>
          <w:numId w:val="1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22D0">
        <w:rPr>
          <w:rFonts w:ascii="Times New Roman" w:eastAsia="Times New Roman" w:hAnsi="Times New Roman" w:cs="Times New Roman"/>
          <w:color w:val="auto"/>
          <w:lang w:bidi="ar-SA"/>
        </w:rPr>
        <w:t xml:space="preserve">Заявяваме, че имаме възможност да доставяме цялото прогнозно количество електрическа енергия за обекта, съгласно посоченото в документацията, в срок и с необходимото качество. </w:t>
      </w:r>
    </w:p>
    <w:p w:rsidR="00B418E6" w:rsidRDefault="00B418E6" w:rsidP="00B418E6">
      <w:pPr>
        <w:pStyle w:val="ListParagraph"/>
        <w:widowControl/>
        <w:numPr>
          <w:ilvl w:val="6"/>
          <w:numId w:val="1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122D0">
        <w:rPr>
          <w:rFonts w:ascii="Times New Roman" w:eastAsia="Times New Roman" w:hAnsi="Times New Roman" w:cs="Times New Roman"/>
          <w:color w:val="auto"/>
          <w:lang w:bidi="ar-SA"/>
        </w:rPr>
        <w:t xml:space="preserve">Заявяваме, че ще осигурим непрекъснатост на електроснабдяването и ще доставяме електрическата енергия с качество и по ред, съгласно предвиденото в Закона на енергетиката и други нормативни актове, които уреждат обществените отношения, свързани с доставката на електрическа енергия, в т.ч. наредбите към ЗЕ, Правилата </w:t>
      </w:r>
      <w:r w:rsidRPr="00A122D0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за търговия с електрическа енергия /ПТЕЕ/ и Правилата за измерване на количеството електрическа енергия /ПИКЕЕ/. </w:t>
      </w:r>
    </w:p>
    <w:p w:rsidR="00B418E6" w:rsidRPr="00A122D0" w:rsidRDefault="00B418E6" w:rsidP="00B418E6">
      <w:pPr>
        <w:pStyle w:val="ListParagraph"/>
        <w:widowControl/>
        <w:numPr>
          <w:ilvl w:val="6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lang w:val="ru-RU"/>
        </w:rPr>
      </w:pPr>
      <w:r w:rsidRPr="00A122D0">
        <w:rPr>
          <w:rFonts w:ascii="Times New Roman" w:eastAsia="Times New Roman" w:hAnsi="Times New Roman" w:cs="Times New Roman"/>
          <w:color w:val="auto"/>
          <w:lang w:bidi="ar-SA"/>
        </w:rPr>
        <w:t xml:space="preserve">Заявяваме, че ще </w:t>
      </w:r>
      <w:r w:rsidRPr="00A122D0">
        <w:rPr>
          <w:rFonts w:ascii="Times New Roman" w:hAnsi="Times New Roman" w:cs="Times New Roman"/>
        </w:rPr>
        <w:t>изготвим всички необходими документи за регистрация на обекта на Възложителя на свободния пазар.</w:t>
      </w:r>
    </w:p>
    <w:p w:rsidR="00B418E6" w:rsidRPr="00A122D0" w:rsidRDefault="00B418E6" w:rsidP="00B418E6">
      <w:pPr>
        <w:pStyle w:val="ListParagraph"/>
        <w:widowControl/>
        <w:numPr>
          <w:ilvl w:val="6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lang w:val="ru-RU"/>
        </w:rPr>
      </w:pPr>
      <w:r w:rsidRPr="00A122D0">
        <w:rPr>
          <w:rFonts w:ascii="Times New Roman" w:eastAsia="Times New Roman" w:hAnsi="Times New Roman" w:cs="Times New Roman"/>
          <w:color w:val="auto"/>
          <w:lang w:bidi="ar-SA"/>
        </w:rPr>
        <w:t>Заявяваме, че ще</w:t>
      </w:r>
      <w:r w:rsidRPr="00A122D0">
        <w:rPr>
          <w:rFonts w:ascii="Times New Roman" w:hAnsi="Times New Roman" w:cs="Times New Roman"/>
        </w:rPr>
        <w:t xml:space="preserve"> включи</w:t>
      </w:r>
      <w:r>
        <w:rPr>
          <w:rFonts w:ascii="Times New Roman" w:hAnsi="Times New Roman" w:cs="Times New Roman"/>
        </w:rPr>
        <w:t>м</w:t>
      </w:r>
      <w:r w:rsidRPr="00A122D0">
        <w:rPr>
          <w:rFonts w:ascii="Times New Roman" w:hAnsi="Times New Roman" w:cs="Times New Roman"/>
        </w:rPr>
        <w:t xml:space="preserve"> Възложителя </w:t>
      </w:r>
      <w:r>
        <w:rPr>
          <w:rFonts w:ascii="Times New Roman" w:hAnsi="Times New Roman" w:cs="Times New Roman"/>
        </w:rPr>
        <w:t xml:space="preserve">като непряк член </w:t>
      </w:r>
      <w:r w:rsidRPr="00A122D0">
        <w:rPr>
          <w:rFonts w:ascii="Times New Roman" w:hAnsi="Times New Roman" w:cs="Times New Roman"/>
        </w:rPr>
        <w:t>в своя балансираща група, без задължение на Възложителя да заплаща такса за регистрация и участие.</w:t>
      </w:r>
    </w:p>
    <w:p w:rsidR="00B418E6" w:rsidRDefault="00B418E6" w:rsidP="00B418E6">
      <w:pPr>
        <w:pStyle w:val="ListParagraph"/>
        <w:widowControl/>
        <w:numPr>
          <w:ilvl w:val="6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122D0">
        <w:rPr>
          <w:rFonts w:ascii="Times New Roman" w:eastAsia="Times New Roman" w:hAnsi="Times New Roman" w:cs="Times New Roman"/>
          <w:color w:val="auto"/>
          <w:lang w:bidi="ar-SA"/>
        </w:rPr>
        <w:t>Заявяваме, че ще</w:t>
      </w:r>
      <w:r w:rsidRPr="00A122D0">
        <w:rPr>
          <w:rFonts w:ascii="Times New Roman" w:hAnsi="Times New Roman" w:cs="Times New Roman"/>
        </w:rPr>
        <w:t xml:space="preserve"> продава</w:t>
      </w:r>
      <w:r>
        <w:rPr>
          <w:rFonts w:ascii="Times New Roman" w:hAnsi="Times New Roman" w:cs="Times New Roman"/>
        </w:rPr>
        <w:t>ме</w:t>
      </w:r>
      <w:r w:rsidRPr="00A122D0">
        <w:rPr>
          <w:rFonts w:ascii="Times New Roman" w:hAnsi="Times New Roman" w:cs="Times New Roman"/>
        </w:rPr>
        <w:t xml:space="preserve"> на Възложителя договорените и </w:t>
      </w:r>
      <w:r>
        <w:rPr>
          <w:rFonts w:ascii="Times New Roman" w:hAnsi="Times New Roman" w:cs="Times New Roman"/>
        </w:rPr>
        <w:t xml:space="preserve">ще </w:t>
      </w:r>
      <w:r w:rsidRPr="00A122D0">
        <w:rPr>
          <w:rFonts w:ascii="Times New Roman" w:hAnsi="Times New Roman" w:cs="Times New Roman"/>
        </w:rPr>
        <w:t>отчита</w:t>
      </w:r>
      <w:r>
        <w:rPr>
          <w:rFonts w:ascii="Times New Roman" w:hAnsi="Times New Roman" w:cs="Times New Roman"/>
        </w:rPr>
        <w:t>ме</w:t>
      </w:r>
      <w:r w:rsidRPr="00A122D0">
        <w:rPr>
          <w:rFonts w:ascii="Times New Roman" w:hAnsi="Times New Roman" w:cs="Times New Roman"/>
        </w:rPr>
        <w:t xml:space="preserve"> реално </w:t>
      </w:r>
      <w:proofErr w:type="spellStart"/>
      <w:r w:rsidRPr="00A122D0">
        <w:rPr>
          <w:rFonts w:ascii="Times New Roman" w:hAnsi="Times New Roman" w:cs="Times New Roman"/>
        </w:rPr>
        <w:t>потребени</w:t>
      </w:r>
      <w:proofErr w:type="spellEnd"/>
      <w:r w:rsidRPr="00A122D0">
        <w:rPr>
          <w:rFonts w:ascii="Times New Roman" w:hAnsi="Times New Roman" w:cs="Times New Roman"/>
        </w:rPr>
        <w:t xml:space="preserve"> количества активна електрическа енергия на страна ниско напрежение по оферираната цена в мястото на доставка, съгласно ПТЕЕ и Техническат</w:t>
      </w:r>
      <w:r>
        <w:rPr>
          <w:rFonts w:ascii="Times New Roman" w:hAnsi="Times New Roman" w:cs="Times New Roman"/>
        </w:rPr>
        <w:t>а спецификация на Възложителя.</w:t>
      </w:r>
    </w:p>
    <w:p w:rsidR="00B418E6" w:rsidRPr="00A122D0" w:rsidRDefault="00B418E6" w:rsidP="00B418E6">
      <w:pPr>
        <w:pStyle w:val="ListParagraph"/>
        <w:widowControl/>
        <w:numPr>
          <w:ilvl w:val="6"/>
          <w:numId w:val="1"/>
        </w:numPr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A122D0">
        <w:rPr>
          <w:rFonts w:ascii="Times New Roman" w:eastAsia="Times New Roman" w:hAnsi="Times New Roman" w:cs="Times New Roman"/>
          <w:color w:val="auto"/>
          <w:lang w:bidi="ar-SA"/>
        </w:rPr>
        <w:t xml:space="preserve">Заявяваме, че </w:t>
      </w:r>
      <w:r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A122D0">
        <w:rPr>
          <w:rFonts w:ascii="Times New Roman" w:hAnsi="Times New Roman" w:cs="Times New Roman"/>
        </w:rPr>
        <w:t xml:space="preserve"> качеството си на координатор на балансираща група </w:t>
      </w:r>
      <w:r>
        <w:rPr>
          <w:rFonts w:ascii="Times New Roman" w:hAnsi="Times New Roman" w:cs="Times New Roman"/>
        </w:rPr>
        <w:t>ще</w:t>
      </w:r>
      <w:r w:rsidRPr="00A122D0">
        <w:rPr>
          <w:rFonts w:ascii="Times New Roman" w:hAnsi="Times New Roman" w:cs="Times New Roman"/>
        </w:rPr>
        <w:t xml:space="preserve"> извършва</w:t>
      </w:r>
      <w:r>
        <w:rPr>
          <w:rFonts w:ascii="Times New Roman" w:hAnsi="Times New Roman" w:cs="Times New Roman"/>
        </w:rPr>
        <w:t>ме</w:t>
      </w:r>
      <w:r w:rsidRPr="00A122D0">
        <w:rPr>
          <w:rFonts w:ascii="Times New Roman" w:hAnsi="Times New Roman" w:cs="Times New Roman"/>
        </w:rPr>
        <w:t xml:space="preserve"> следното:</w:t>
      </w:r>
    </w:p>
    <w:p w:rsidR="00B418E6" w:rsidRDefault="00B418E6" w:rsidP="00B418E6">
      <w:pPr>
        <w:pStyle w:val="NumPar1"/>
        <w:numPr>
          <w:ilvl w:val="0"/>
          <w:numId w:val="0"/>
        </w:numPr>
        <w:spacing w:before="0" w:after="0" w:line="276" w:lineRule="auto"/>
        <w:ind w:left="425" w:firstLine="709"/>
        <w:contextualSpacing/>
        <w:rPr>
          <w:szCs w:val="24"/>
        </w:rPr>
      </w:pPr>
      <w:r w:rsidRPr="00A122D0">
        <w:rPr>
          <w:szCs w:val="24"/>
        </w:rPr>
        <w:t>-прогнозира</w:t>
      </w:r>
      <w:r>
        <w:rPr>
          <w:szCs w:val="24"/>
        </w:rPr>
        <w:t>не</w:t>
      </w:r>
      <w:r w:rsidRPr="00A122D0">
        <w:rPr>
          <w:szCs w:val="24"/>
        </w:rPr>
        <w:t xml:space="preserve"> конкретния за периода обем на потреблен</w:t>
      </w:r>
      <w:r>
        <w:rPr>
          <w:szCs w:val="24"/>
        </w:rPr>
        <w:t xml:space="preserve">ието на обекта на Възложителя, </w:t>
      </w:r>
      <w:r w:rsidRPr="00A122D0">
        <w:rPr>
          <w:szCs w:val="24"/>
        </w:rPr>
        <w:t>планиране и договаряне на конкретните количества активна електрическа енергия ниско напрежение, съгласно ПТЕЕ</w:t>
      </w:r>
    </w:p>
    <w:p w:rsidR="00B418E6" w:rsidRDefault="00B418E6" w:rsidP="00B418E6">
      <w:pPr>
        <w:pStyle w:val="NumPar1"/>
        <w:numPr>
          <w:ilvl w:val="0"/>
          <w:numId w:val="0"/>
        </w:numPr>
        <w:spacing w:before="0" w:after="0" w:line="276" w:lineRule="auto"/>
        <w:ind w:left="426" w:firstLine="709"/>
        <w:rPr>
          <w:szCs w:val="24"/>
        </w:rPr>
      </w:pPr>
      <w:r w:rsidRPr="00A122D0">
        <w:rPr>
          <w:szCs w:val="24"/>
        </w:rPr>
        <w:t>-изготвя</w:t>
      </w:r>
      <w:r>
        <w:rPr>
          <w:szCs w:val="24"/>
        </w:rPr>
        <w:t>не на</w:t>
      </w:r>
      <w:r w:rsidRPr="00A122D0">
        <w:rPr>
          <w:szCs w:val="24"/>
        </w:rPr>
        <w:t xml:space="preserve"> дневни графици за доставка на електрическа енергия, като се съобразява</w:t>
      </w:r>
      <w:r>
        <w:rPr>
          <w:szCs w:val="24"/>
        </w:rPr>
        <w:t>ме</w:t>
      </w:r>
      <w:r w:rsidRPr="00A122D0">
        <w:rPr>
          <w:szCs w:val="24"/>
        </w:rPr>
        <w:t xml:space="preserve">  с очаквания часови товар на обекта</w:t>
      </w:r>
    </w:p>
    <w:p w:rsidR="00B418E6" w:rsidRDefault="00B418E6" w:rsidP="00B418E6">
      <w:pPr>
        <w:pStyle w:val="NumPar1"/>
        <w:numPr>
          <w:ilvl w:val="0"/>
          <w:numId w:val="0"/>
        </w:numPr>
        <w:spacing w:before="0" w:after="0" w:line="276" w:lineRule="auto"/>
        <w:ind w:left="426" w:firstLine="709"/>
        <w:rPr>
          <w:szCs w:val="24"/>
        </w:rPr>
      </w:pPr>
      <w:r>
        <w:rPr>
          <w:szCs w:val="24"/>
        </w:rPr>
        <w:t xml:space="preserve">- ще </w:t>
      </w:r>
      <w:r w:rsidRPr="00A122D0">
        <w:rPr>
          <w:szCs w:val="24"/>
        </w:rPr>
        <w:t>изпраща</w:t>
      </w:r>
      <w:r>
        <w:rPr>
          <w:szCs w:val="24"/>
        </w:rPr>
        <w:t>ме</w:t>
      </w:r>
      <w:r w:rsidRPr="00A122D0">
        <w:rPr>
          <w:szCs w:val="24"/>
        </w:rPr>
        <w:t xml:space="preserve"> изготвените дневни графици към системата за администриране на пазара на оператора на електроенергийната система, съгласно разпоредбите на ПТЕЕ</w:t>
      </w:r>
    </w:p>
    <w:p w:rsidR="00B418E6" w:rsidRDefault="00B418E6" w:rsidP="00B418E6">
      <w:pPr>
        <w:pStyle w:val="NumPar1"/>
        <w:numPr>
          <w:ilvl w:val="0"/>
          <w:numId w:val="0"/>
        </w:numPr>
        <w:spacing w:before="0" w:after="0" w:line="276" w:lineRule="auto"/>
        <w:ind w:left="426" w:firstLine="709"/>
        <w:rPr>
          <w:szCs w:val="24"/>
        </w:rPr>
      </w:pPr>
      <w:r w:rsidRPr="00A122D0">
        <w:rPr>
          <w:szCs w:val="24"/>
        </w:rPr>
        <w:t>-осигурява</w:t>
      </w:r>
      <w:r>
        <w:rPr>
          <w:szCs w:val="24"/>
        </w:rPr>
        <w:t>не</w:t>
      </w:r>
      <w:r w:rsidRPr="00A122D0">
        <w:rPr>
          <w:szCs w:val="24"/>
        </w:rPr>
        <w:t xml:space="preserve"> отговорността по балансиране, като урежда</w:t>
      </w:r>
      <w:r>
        <w:rPr>
          <w:szCs w:val="24"/>
        </w:rPr>
        <w:t>ме</w:t>
      </w:r>
      <w:r w:rsidRPr="00A122D0">
        <w:rPr>
          <w:szCs w:val="24"/>
        </w:rPr>
        <w:t xml:space="preserve"> отклоненията от заявените количества електрическа енергия за всеки период на уреждане на сметки /</w:t>
      </w:r>
      <w:proofErr w:type="spellStart"/>
      <w:r w:rsidRPr="00A122D0">
        <w:rPr>
          <w:szCs w:val="24"/>
        </w:rPr>
        <w:t>сетълмент</w:t>
      </w:r>
      <w:proofErr w:type="spellEnd"/>
      <w:r w:rsidRPr="00A122D0">
        <w:rPr>
          <w:szCs w:val="24"/>
        </w:rPr>
        <w:t>/ в дневните графици за доставка и тяхното заплащане, като всички разходи/приходи по балансирането на обектите на Възложителя са за сметка на Изпълнителя.</w:t>
      </w:r>
    </w:p>
    <w:p w:rsidR="00B418E6" w:rsidRDefault="00B418E6" w:rsidP="00B418E6">
      <w:pPr>
        <w:pStyle w:val="NumPar1"/>
        <w:numPr>
          <w:ilvl w:val="0"/>
          <w:numId w:val="0"/>
        </w:numPr>
        <w:spacing w:before="0" w:after="0" w:line="276" w:lineRule="auto"/>
        <w:ind w:left="426" w:hanging="426"/>
        <w:rPr>
          <w:szCs w:val="24"/>
        </w:rPr>
      </w:pPr>
      <w:r>
        <w:rPr>
          <w:szCs w:val="24"/>
        </w:rPr>
        <w:t xml:space="preserve">7.  </w:t>
      </w:r>
      <w:r w:rsidR="00B16848">
        <w:rPr>
          <w:szCs w:val="24"/>
        </w:rPr>
        <w:t xml:space="preserve"> </w:t>
      </w:r>
      <w:bookmarkStart w:id="0" w:name="_GoBack"/>
      <w:bookmarkEnd w:id="0"/>
      <w:r w:rsidRPr="00A122D0">
        <w:rPr>
          <w:rFonts w:eastAsia="Times New Roman"/>
          <w:szCs w:val="24"/>
        </w:rPr>
        <w:t xml:space="preserve">Заявяваме, че </w:t>
      </w:r>
      <w:r>
        <w:rPr>
          <w:rFonts w:eastAsia="Times New Roman"/>
          <w:szCs w:val="24"/>
        </w:rPr>
        <w:t>няма да п</w:t>
      </w:r>
      <w:r w:rsidRPr="00A122D0">
        <w:rPr>
          <w:szCs w:val="24"/>
        </w:rPr>
        <w:t>редоставя</w:t>
      </w:r>
      <w:r>
        <w:rPr>
          <w:szCs w:val="24"/>
        </w:rPr>
        <w:t>ме</w:t>
      </w:r>
      <w:r w:rsidRPr="00A122D0">
        <w:rPr>
          <w:szCs w:val="24"/>
        </w:rPr>
        <w:t xml:space="preserve"> документи и информация на трети лица относно    изпълнението на поръчката.</w:t>
      </w:r>
    </w:p>
    <w:p w:rsidR="00B418E6" w:rsidRDefault="00B418E6" w:rsidP="00B418E6">
      <w:pPr>
        <w:pStyle w:val="NumPar1"/>
        <w:numPr>
          <w:ilvl w:val="0"/>
          <w:numId w:val="0"/>
        </w:numPr>
        <w:spacing w:before="0" w:after="0" w:line="276" w:lineRule="auto"/>
        <w:ind w:left="426" w:hanging="426"/>
        <w:rPr>
          <w:szCs w:val="24"/>
        </w:rPr>
      </w:pPr>
      <w:r>
        <w:rPr>
          <w:szCs w:val="24"/>
        </w:rPr>
        <w:t xml:space="preserve">8.   </w:t>
      </w:r>
      <w:r w:rsidRPr="00A122D0">
        <w:rPr>
          <w:rFonts w:eastAsia="Times New Roman"/>
          <w:szCs w:val="24"/>
        </w:rPr>
        <w:t xml:space="preserve">Заявяваме, че </w:t>
      </w:r>
      <w:r>
        <w:rPr>
          <w:rFonts w:eastAsia="Times New Roman"/>
          <w:szCs w:val="24"/>
        </w:rPr>
        <w:t>ще</w:t>
      </w:r>
      <w:r w:rsidRPr="00A122D0">
        <w:rPr>
          <w:szCs w:val="24"/>
        </w:rPr>
        <w:t xml:space="preserve"> извършва</w:t>
      </w:r>
      <w:r>
        <w:rPr>
          <w:szCs w:val="24"/>
        </w:rPr>
        <w:t>ме</w:t>
      </w:r>
      <w:r w:rsidRPr="00A122D0">
        <w:rPr>
          <w:szCs w:val="24"/>
        </w:rPr>
        <w:t xml:space="preserve"> всички необходими действия, съгласно де</w:t>
      </w:r>
      <w:r>
        <w:rPr>
          <w:szCs w:val="24"/>
        </w:rPr>
        <w:t>йстващите към момента ПТЕЕ, така</w:t>
      </w:r>
      <w:r w:rsidRPr="00A122D0">
        <w:rPr>
          <w:szCs w:val="24"/>
        </w:rPr>
        <w:t xml:space="preserve"> че да осигури</w:t>
      </w:r>
      <w:r>
        <w:rPr>
          <w:szCs w:val="24"/>
        </w:rPr>
        <w:t>м</w:t>
      </w:r>
      <w:r w:rsidRPr="00A122D0">
        <w:rPr>
          <w:szCs w:val="24"/>
        </w:rPr>
        <w:t xml:space="preserve"> изпълнението на всички точки от настоящата техническа документация.</w:t>
      </w:r>
    </w:p>
    <w:p w:rsidR="00B418E6" w:rsidRDefault="00B418E6" w:rsidP="00B418E6">
      <w:pPr>
        <w:pStyle w:val="NumPar1"/>
        <w:numPr>
          <w:ilvl w:val="0"/>
          <w:numId w:val="0"/>
        </w:numPr>
        <w:spacing w:before="0" w:after="0" w:line="276" w:lineRule="auto"/>
        <w:ind w:left="426" w:hanging="426"/>
        <w:rPr>
          <w:szCs w:val="24"/>
        </w:rPr>
      </w:pPr>
      <w:r>
        <w:rPr>
          <w:szCs w:val="24"/>
        </w:rPr>
        <w:t>9</w:t>
      </w:r>
      <w:r w:rsidRPr="00A122D0">
        <w:rPr>
          <w:szCs w:val="24"/>
        </w:rPr>
        <w:t xml:space="preserve">. </w:t>
      </w:r>
      <w:r>
        <w:rPr>
          <w:szCs w:val="24"/>
        </w:rPr>
        <w:t>Ще</w:t>
      </w:r>
      <w:r w:rsidRPr="00A122D0">
        <w:rPr>
          <w:szCs w:val="24"/>
        </w:rPr>
        <w:t xml:space="preserve"> издава</w:t>
      </w:r>
      <w:r>
        <w:rPr>
          <w:szCs w:val="24"/>
        </w:rPr>
        <w:t>ме</w:t>
      </w:r>
      <w:r w:rsidRPr="00A122D0">
        <w:rPr>
          <w:szCs w:val="24"/>
        </w:rPr>
        <w:t xml:space="preserve"> оригинални фактури за реално </w:t>
      </w:r>
      <w:proofErr w:type="spellStart"/>
      <w:r w:rsidRPr="00A122D0">
        <w:rPr>
          <w:szCs w:val="24"/>
        </w:rPr>
        <w:t>потребените</w:t>
      </w:r>
      <w:proofErr w:type="spellEnd"/>
      <w:r w:rsidRPr="00A122D0">
        <w:rPr>
          <w:szCs w:val="24"/>
        </w:rPr>
        <w:t xml:space="preserve"> количества активна електрическа енергия, отчетена от средствата за търговско измерване в обекта на Възложителя, съгласно Правилата за търговия с електрическа енергия и Правилата за измерване на количеството електрическа енергия.</w:t>
      </w:r>
    </w:p>
    <w:p w:rsidR="00B418E6" w:rsidRPr="00184F68" w:rsidRDefault="00B418E6" w:rsidP="00B418E6">
      <w:pPr>
        <w:pStyle w:val="NumPar1"/>
        <w:numPr>
          <w:ilvl w:val="0"/>
          <w:numId w:val="0"/>
        </w:numPr>
        <w:spacing w:before="0" w:after="0" w:line="276" w:lineRule="auto"/>
        <w:ind w:left="426" w:hanging="426"/>
        <w:rPr>
          <w:szCs w:val="24"/>
        </w:rPr>
      </w:pPr>
      <w:r>
        <w:rPr>
          <w:szCs w:val="24"/>
        </w:rPr>
        <w:t>10. Ще</w:t>
      </w:r>
      <w:r w:rsidRPr="00A122D0">
        <w:rPr>
          <w:szCs w:val="24"/>
        </w:rPr>
        <w:t xml:space="preserve"> спазва</w:t>
      </w:r>
      <w:r>
        <w:rPr>
          <w:szCs w:val="24"/>
        </w:rPr>
        <w:t>ме</w:t>
      </w:r>
      <w:r w:rsidRPr="00A122D0">
        <w:rPr>
          <w:szCs w:val="24"/>
        </w:rPr>
        <w:t xml:space="preserve"> разпоредбите и правилата заложени в ЗЕ, ПТЕЕ и разпорежданията на Операторите на електропреносната и електроразпределителната мрежи, така че да не бъде отстранен като регистриран търговец на електрическа енергия и коо</w:t>
      </w:r>
      <w:r>
        <w:rPr>
          <w:szCs w:val="24"/>
        </w:rPr>
        <w:t>рдинатор на балансираща група.</w:t>
      </w:r>
    </w:p>
    <w:p w:rsidR="00B418E6" w:rsidRPr="00A122D0" w:rsidRDefault="00B418E6" w:rsidP="00B418E6">
      <w:pPr>
        <w:shd w:val="clear" w:color="auto" w:fill="FFFFFF"/>
        <w:autoSpaceDE w:val="0"/>
        <w:autoSpaceDN w:val="0"/>
        <w:adjustRightInd w:val="0"/>
        <w:spacing w:line="276" w:lineRule="auto"/>
        <w:ind w:left="4956" w:hanging="4245"/>
        <w:jc w:val="both"/>
        <w:rPr>
          <w:rFonts w:ascii="Times New Roman" w:eastAsia="Calibri" w:hAnsi="Times New Roman" w:cs="Times New Roman"/>
          <w:b/>
          <w:color w:val="auto"/>
          <w:lang w:val="ru-RU" w:bidi="ar-SA"/>
        </w:rPr>
      </w:pPr>
    </w:p>
    <w:p w:rsidR="00B418E6" w:rsidRPr="00A122D0" w:rsidRDefault="00B418E6" w:rsidP="00B418E6">
      <w:pPr>
        <w:shd w:val="clear" w:color="auto" w:fill="FFFFFF"/>
        <w:autoSpaceDE w:val="0"/>
        <w:autoSpaceDN w:val="0"/>
        <w:adjustRightInd w:val="0"/>
        <w:spacing w:line="276" w:lineRule="auto"/>
        <w:ind w:left="4956" w:hanging="4245"/>
        <w:jc w:val="both"/>
        <w:rPr>
          <w:rFonts w:ascii="Times New Roman" w:eastAsia="Calibri" w:hAnsi="Times New Roman" w:cs="Times New Roman"/>
          <w:b/>
          <w:color w:val="auto"/>
          <w:lang w:val="ru-RU" w:bidi="ar-SA"/>
        </w:rPr>
      </w:pP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>Дата:…………</w:t>
      </w:r>
      <w:r w:rsidRPr="00A122D0">
        <w:rPr>
          <w:rFonts w:ascii="Times New Roman" w:eastAsia="Calibri" w:hAnsi="Times New Roman" w:cs="Times New Roman"/>
          <w:b/>
          <w:color w:val="auto"/>
          <w:lang w:bidi="ar-SA"/>
        </w:rPr>
        <w:t xml:space="preserve"> </w:t>
      </w: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>г.</w:t>
      </w: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ab/>
        <w:t>Подпис и печат:…………………..</w:t>
      </w:r>
    </w:p>
    <w:p w:rsidR="00B418E6" w:rsidRPr="00A122D0" w:rsidRDefault="00B418E6" w:rsidP="00B418E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val="ru-RU" w:bidi="ar-SA"/>
        </w:rPr>
      </w:pPr>
    </w:p>
    <w:p w:rsidR="00B418E6" w:rsidRPr="00A122D0" w:rsidRDefault="00B418E6" w:rsidP="00B418E6">
      <w:pPr>
        <w:widowControl/>
        <w:spacing w:line="276" w:lineRule="auto"/>
        <w:jc w:val="both"/>
        <w:rPr>
          <w:rFonts w:ascii="Times New Roman" w:eastAsia="Calibri" w:hAnsi="Times New Roman" w:cs="Times New Roman"/>
          <w:lang w:bidi="ar-SA"/>
        </w:rPr>
      </w:pP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ab/>
      </w: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ab/>
      </w: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ab/>
      </w: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ab/>
      </w: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ab/>
      </w:r>
      <w:r w:rsidRPr="00A122D0">
        <w:rPr>
          <w:rFonts w:ascii="Times New Roman" w:eastAsia="Calibri" w:hAnsi="Times New Roman" w:cs="Times New Roman"/>
          <w:b/>
          <w:color w:val="auto"/>
          <w:lang w:val="ru-RU" w:bidi="ar-SA"/>
        </w:rPr>
        <w:tab/>
      </w:r>
      <w:r w:rsidRPr="00A122D0">
        <w:rPr>
          <w:rFonts w:ascii="Times New Roman" w:eastAsia="Calibri" w:hAnsi="Times New Roman" w:cs="Times New Roman"/>
          <w:lang w:bidi="ar-SA"/>
        </w:rPr>
        <w:t>Име и  фамилия:.................................</w:t>
      </w:r>
    </w:p>
    <w:p w:rsidR="006F28FA" w:rsidRDefault="00B418E6" w:rsidP="00B418E6">
      <w:pPr>
        <w:widowControl/>
        <w:spacing w:line="276" w:lineRule="auto"/>
        <w:ind w:left="3540"/>
        <w:jc w:val="both"/>
      </w:pPr>
      <w:r w:rsidRPr="00A122D0">
        <w:rPr>
          <w:rFonts w:ascii="Times New Roman" w:eastAsia="Calibri" w:hAnsi="Times New Roman" w:cs="Times New Roman"/>
          <w:i/>
          <w:lang w:bidi="ar-SA"/>
        </w:rPr>
        <w:t xml:space="preserve">(представляващ по регистрация или упълномощено лице) </w:t>
      </w:r>
    </w:p>
    <w:sectPr w:rsidR="006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E6"/>
    <w:rsid w:val="006F28FA"/>
    <w:rsid w:val="00B16848"/>
    <w:rsid w:val="00B4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EB6B27-E522-4554-BF1E-E4C9CBCD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418E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Heading5">
    <w:name w:val="heading 5"/>
    <w:basedOn w:val="Normal"/>
    <w:next w:val="Normal"/>
    <w:link w:val="Heading5Char"/>
    <w:qFormat/>
    <w:rsid w:val="00B418E6"/>
    <w:pPr>
      <w:widowControl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u w:val="single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418E6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u w:val="single"/>
      <w:lang w:val="en-AU" w:eastAsia="bg-BG"/>
    </w:rPr>
  </w:style>
  <w:style w:type="paragraph" w:styleId="ListParagraph">
    <w:name w:val="List Paragraph"/>
    <w:aliases w:val="ПАРАГРАФ"/>
    <w:basedOn w:val="Normal"/>
    <w:uiPriority w:val="99"/>
    <w:qFormat/>
    <w:rsid w:val="00B418E6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B418E6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B418E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NumPar1">
    <w:name w:val="NumPar 1"/>
    <w:basedOn w:val="Normal"/>
    <w:next w:val="Normal"/>
    <w:rsid w:val="00B418E6"/>
    <w:pPr>
      <w:widowControl/>
      <w:numPr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bidi="ar-SA"/>
    </w:rPr>
  </w:style>
  <w:style w:type="paragraph" w:customStyle="1" w:styleId="NumPar2">
    <w:name w:val="NumPar 2"/>
    <w:basedOn w:val="Normal"/>
    <w:next w:val="Normal"/>
    <w:rsid w:val="00B418E6"/>
    <w:pPr>
      <w:widowControl/>
      <w:numPr>
        <w:ilvl w:val="1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bidi="ar-SA"/>
    </w:rPr>
  </w:style>
  <w:style w:type="paragraph" w:customStyle="1" w:styleId="NumPar3">
    <w:name w:val="NumPar 3"/>
    <w:basedOn w:val="Normal"/>
    <w:next w:val="Normal"/>
    <w:rsid w:val="00B418E6"/>
    <w:pPr>
      <w:widowControl/>
      <w:numPr>
        <w:ilvl w:val="2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bidi="ar-SA"/>
    </w:rPr>
  </w:style>
  <w:style w:type="paragraph" w:customStyle="1" w:styleId="NumPar4">
    <w:name w:val="NumPar 4"/>
    <w:basedOn w:val="Normal"/>
    <w:next w:val="Normal"/>
    <w:rsid w:val="00B418E6"/>
    <w:pPr>
      <w:widowControl/>
      <w:numPr>
        <w:ilvl w:val="3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2</cp:revision>
  <dcterms:created xsi:type="dcterms:W3CDTF">2018-10-02T11:01:00Z</dcterms:created>
  <dcterms:modified xsi:type="dcterms:W3CDTF">2018-10-08T13:20:00Z</dcterms:modified>
</cp:coreProperties>
</file>