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7626"/>
      </w:tblGrid>
      <w:tr w:rsidR="00AA1F42" w:rsidRPr="00AA1F42" w:rsidTr="00410934">
        <w:trPr>
          <w:trHeight w:val="852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AA1F42" w:rsidRPr="00AA1F42" w:rsidRDefault="00AA1F42" w:rsidP="00AA1F42">
            <w:pPr>
              <w:spacing w:before="0" w:after="0"/>
              <w:jc w:val="left"/>
              <w:rPr>
                <w:rFonts w:eastAsia="SimSun" w:cs="Arial"/>
                <w:color w:val="7F7F7F" w:themeColor="text1" w:themeTint="80"/>
                <w:szCs w:val="24"/>
                <w:lang w:val="en-US"/>
              </w:rPr>
            </w:pPr>
            <w:r>
              <w:rPr>
                <w:rFonts w:eastAsia="SimSun" w:cs="Arial"/>
                <w:noProof/>
                <w:color w:val="7F7F7F" w:themeColor="text1" w:themeTint="80"/>
                <w:szCs w:val="24"/>
                <w:lang w:eastAsia="zh-CN"/>
              </w:rPr>
              <w:drawing>
                <wp:inline distT="0" distB="0" distL="0" distR="0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1F42" w:rsidRPr="00AA1F42" w:rsidRDefault="00AA1F42" w:rsidP="00AA1F42">
            <w:pPr>
              <w:spacing w:before="0" w:after="0"/>
              <w:jc w:val="center"/>
              <w:rPr>
                <w:rFonts w:eastAsia="SimSun" w:cs="Arial"/>
                <w:b/>
                <w:color w:val="7F7F7F" w:themeColor="text1" w:themeTint="80"/>
                <w:szCs w:val="24"/>
              </w:rPr>
            </w:pPr>
          </w:p>
          <w:p w:rsidR="00AA1F42" w:rsidRPr="00AA1F42" w:rsidRDefault="00AA1F42" w:rsidP="00AA1F42">
            <w:pPr>
              <w:spacing w:before="0" w:after="0"/>
              <w:jc w:val="center"/>
              <w:rPr>
                <w:rFonts w:eastAsia="SimSun" w:cs="Arial"/>
                <w:b/>
                <w:color w:val="7F7F7F" w:themeColor="text1" w:themeTint="80"/>
                <w:szCs w:val="24"/>
              </w:rPr>
            </w:pPr>
            <w:r w:rsidRPr="00AA1F42">
              <w:rPr>
                <w:rFonts w:eastAsia="SimSun" w:cs="Arial"/>
                <w:b/>
                <w:color w:val="7F7F7F" w:themeColor="text1" w:themeTint="80"/>
                <w:szCs w:val="24"/>
              </w:rPr>
              <w:t>РЕПУБЛИКА БЪЛГАРИЯ</w:t>
            </w:r>
          </w:p>
          <w:p w:rsidR="00AA1F42" w:rsidRPr="00AA1F42" w:rsidRDefault="00AA1F42" w:rsidP="00AA1F42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eastAsia="SimSun" w:cs="Arial"/>
                <w:color w:val="7F7F7F" w:themeColor="text1" w:themeTint="80"/>
                <w:szCs w:val="24"/>
                <w:u w:val="single"/>
              </w:rPr>
            </w:pPr>
            <w:r w:rsidRPr="00AA1F42">
              <w:rPr>
                <w:rFonts w:eastAsia="SimSun" w:cs="Arial"/>
                <w:b/>
                <w:color w:val="7F7F7F" w:themeColor="text1" w:themeTint="80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Национална здравноосигурителна каса – РЗОК гр. Пловдив,</w:t>
      </w:r>
      <w:r w:rsidRPr="00AA1F42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AA1F42">
        <w:rPr>
          <w:rFonts w:eastAsia="SimSun" w:cs="Arial"/>
          <w:color w:val="7F7F7F" w:themeColor="text1" w:themeTint="80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AA1F42">
        <w:rPr>
          <w:rFonts w:eastAsia="SimSun" w:cs="Arial"/>
          <w:color w:val="7F7F7F" w:themeColor="text1" w:themeTint="80"/>
          <w:szCs w:val="24"/>
          <w:lang w:val="ru-RU"/>
        </w:rPr>
        <w:t xml:space="preserve"> 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и Заповед № </w:t>
      </w:r>
      <w:r w:rsidR="00D1338D">
        <w:rPr>
          <w:rFonts w:eastAsia="SimSun" w:cs="Arial"/>
          <w:color w:val="7F7F7F" w:themeColor="text1" w:themeTint="80"/>
          <w:szCs w:val="24"/>
        </w:rPr>
        <w:t>РД – 09 - 688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 от </w:t>
      </w:r>
      <w:r w:rsidR="00D1338D">
        <w:rPr>
          <w:rFonts w:eastAsia="SimSun" w:cs="Arial"/>
          <w:color w:val="7F7F7F" w:themeColor="text1" w:themeTint="80"/>
          <w:szCs w:val="24"/>
        </w:rPr>
        <w:t>05.08.2015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 година на Управителя на НЗОК</w:t>
      </w:r>
    </w:p>
    <w:p w:rsidR="00AA1F42" w:rsidRDefault="00AA1F42" w:rsidP="00AA1F42">
      <w:pPr>
        <w:keepNext/>
        <w:spacing w:before="0" w:after="0" w:line="360" w:lineRule="auto"/>
        <w:ind w:left="360"/>
        <w:jc w:val="center"/>
        <w:outlineLvl w:val="3"/>
        <w:rPr>
          <w:rFonts w:eastAsia="SimSun" w:cs="Arial"/>
          <w:b/>
          <w:color w:val="7F7F7F" w:themeColor="text1" w:themeTint="80"/>
          <w:szCs w:val="24"/>
        </w:rPr>
      </w:pPr>
    </w:p>
    <w:p w:rsidR="00AA1F42" w:rsidRPr="00AA1F42" w:rsidRDefault="00AA1F42" w:rsidP="00AA1F42">
      <w:pPr>
        <w:keepNext/>
        <w:spacing w:before="0" w:after="0" w:line="360" w:lineRule="auto"/>
        <w:ind w:left="360"/>
        <w:jc w:val="center"/>
        <w:outlineLvl w:val="3"/>
        <w:rPr>
          <w:rFonts w:eastAsia="SimSun" w:cs="Arial"/>
          <w:b/>
          <w:color w:val="7F7F7F" w:themeColor="text1" w:themeTint="80"/>
          <w:szCs w:val="24"/>
        </w:rPr>
      </w:pPr>
      <w:r w:rsidRPr="00AA1F42">
        <w:rPr>
          <w:rFonts w:eastAsia="SimSun" w:cs="Arial"/>
          <w:b/>
          <w:color w:val="7F7F7F" w:themeColor="text1" w:themeTint="80"/>
          <w:szCs w:val="24"/>
        </w:rPr>
        <w:t>ОБЯВЯВА КОНКУРС</w:t>
      </w:r>
    </w:p>
    <w:p w:rsidR="00AA1F42" w:rsidRPr="00AA1F42" w:rsidRDefault="00AA1F42" w:rsidP="00AA1F42">
      <w:pPr>
        <w:spacing w:before="0" w:after="0" w:line="360" w:lineRule="auto"/>
        <w:jc w:val="center"/>
        <w:rPr>
          <w:rFonts w:eastAsia="SimSun" w:cs="Arial"/>
          <w:b/>
          <w:bCs/>
          <w:color w:val="7F7F7F" w:themeColor="text1" w:themeTint="80"/>
          <w:szCs w:val="24"/>
        </w:rPr>
      </w:pPr>
      <w:r w:rsidRPr="00AA1F42">
        <w:rPr>
          <w:rFonts w:eastAsia="SimSun" w:cs="Arial"/>
          <w:b/>
          <w:bCs/>
          <w:color w:val="7F7F7F" w:themeColor="text1" w:themeTint="80"/>
          <w:szCs w:val="24"/>
        </w:rPr>
        <w:t>ЗА  ДЛЪЖНОСТ ГЛАВЕН ЕКСПЕРТ</w:t>
      </w:r>
    </w:p>
    <w:p w:rsidR="00AA1F42" w:rsidRDefault="00AA1F42" w:rsidP="00AA1F42">
      <w:pPr>
        <w:spacing w:before="0" w:after="0" w:line="360" w:lineRule="auto"/>
        <w:jc w:val="center"/>
        <w:rPr>
          <w:rFonts w:eastAsia="SimSun" w:cs="Arial"/>
          <w:b/>
          <w:bCs/>
          <w:color w:val="7F7F7F" w:themeColor="text1" w:themeTint="80"/>
          <w:szCs w:val="24"/>
          <w:lang w:val="ru-RU"/>
        </w:rPr>
      </w:pPr>
      <w:r w:rsidRPr="00AA1F42">
        <w:rPr>
          <w:rFonts w:eastAsia="SimSun" w:cs="Arial"/>
          <w:b/>
          <w:bCs/>
          <w:color w:val="7F7F7F" w:themeColor="text1" w:themeTint="80"/>
          <w:szCs w:val="24"/>
          <w:lang w:val="ru-RU"/>
        </w:rPr>
        <w:t>(</w:t>
      </w:r>
      <w:r w:rsidRPr="00AA1F42">
        <w:rPr>
          <w:rFonts w:eastAsia="SimSun" w:cs="Arial"/>
          <w:b/>
          <w:bCs/>
          <w:color w:val="7F7F7F" w:themeColor="text1" w:themeTint="80"/>
          <w:szCs w:val="24"/>
        </w:rPr>
        <w:t>ЕДНА  ЩАТНА  БРОЙКА</w:t>
      </w:r>
      <w:r w:rsidRPr="00AA1F42">
        <w:rPr>
          <w:rFonts w:eastAsia="SimSun" w:cs="Arial"/>
          <w:b/>
          <w:bCs/>
          <w:color w:val="7F7F7F" w:themeColor="text1" w:themeTint="80"/>
          <w:szCs w:val="24"/>
          <w:lang w:val="ru-RU"/>
        </w:rPr>
        <w:t>)</w:t>
      </w:r>
    </w:p>
    <w:p w:rsidR="00AA1F42" w:rsidRPr="00AA1F42" w:rsidRDefault="00AA1F42" w:rsidP="00AA1F42">
      <w:pPr>
        <w:spacing w:before="0" w:after="0" w:line="360" w:lineRule="auto"/>
        <w:jc w:val="center"/>
        <w:rPr>
          <w:rFonts w:eastAsia="SimSun" w:cs="Arial"/>
          <w:b/>
          <w:bCs/>
          <w:color w:val="7F7F7F" w:themeColor="text1" w:themeTint="80"/>
          <w:szCs w:val="24"/>
          <w:lang w:val="ru-RU"/>
        </w:rPr>
      </w:pP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Times New Roman" w:cs="Arial"/>
          <w:color w:val="7F7F7F" w:themeColor="text1" w:themeTint="80"/>
          <w:szCs w:val="24"/>
          <w:lang w:eastAsia="bg-BG"/>
        </w:rPr>
        <w:t xml:space="preserve">в 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отдел „Информационни дейности”, дирекция „Договаряне и контрол на изпълнението на медицинската, </w:t>
      </w:r>
      <w:proofErr w:type="spellStart"/>
      <w:r w:rsidRPr="00AA1F42">
        <w:rPr>
          <w:rFonts w:eastAsia="SimSun" w:cs="Arial"/>
          <w:color w:val="7F7F7F" w:themeColor="text1" w:themeTint="80"/>
          <w:szCs w:val="24"/>
        </w:rPr>
        <w:t>дентална</w:t>
      </w:r>
      <w:proofErr w:type="spellEnd"/>
      <w:r w:rsidRPr="00AA1F42">
        <w:rPr>
          <w:rFonts w:eastAsia="SimSun" w:cs="Arial"/>
          <w:color w:val="7F7F7F" w:themeColor="text1" w:themeTint="80"/>
          <w:szCs w:val="24"/>
        </w:rPr>
        <w:t xml:space="preserve"> помощ и аптеки” с месторабота в РЗОК гр. Пловдив, при следните условия:</w:t>
      </w: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 xml:space="preserve">1.Минимални изисквания, предвидени в нормативните актове за заемане на конкурсната длъжност: </w:t>
      </w:r>
    </w:p>
    <w:p w:rsidR="00AA1F42" w:rsidRPr="00AA1F42" w:rsidRDefault="00AA1F42" w:rsidP="00AA1F42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образование: Висше;</w:t>
      </w:r>
    </w:p>
    <w:p w:rsidR="00AA1F42" w:rsidRPr="00AA1F42" w:rsidRDefault="00AA1F42" w:rsidP="00AA1F42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образо</w:t>
      </w:r>
      <w:r w:rsidR="00435A3D">
        <w:rPr>
          <w:rFonts w:eastAsia="SimSun" w:cs="Arial"/>
          <w:color w:val="7F7F7F" w:themeColor="text1" w:themeTint="80"/>
          <w:szCs w:val="24"/>
        </w:rPr>
        <w:t xml:space="preserve">вателно- квалификационна степен: </w:t>
      </w:r>
      <w:r w:rsidRPr="00AA1F42">
        <w:rPr>
          <w:rFonts w:eastAsia="SimSun" w:cs="Arial"/>
          <w:color w:val="7F7F7F" w:themeColor="text1" w:themeTint="80"/>
          <w:szCs w:val="24"/>
        </w:rPr>
        <w:t>Бакалавър;</w:t>
      </w:r>
    </w:p>
    <w:p w:rsidR="00AA1F42" w:rsidRPr="00AA1F42" w:rsidRDefault="00AA1F42" w:rsidP="00AA1F42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професионален опит</w:t>
      </w:r>
      <w:r w:rsidR="00435A3D">
        <w:rPr>
          <w:rFonts w:eastAsia="SimSun" w:cs="Arial"/>
          <w:color w:val="7F7F7F" w:themeColor="text1" w:themeTint="80"/>
          <w:szCs w:val="24"/>
        </w:rPr>
        <w:t xml:space="preserve">: </w:t>
      </w:r>
      <w:r w:rsidRPr="00AA1F42">
        <w:rPr>
          <w:rFonts w:eastAsia="SimSun" w:cs="Arial"/>
          <w:color w:val="7F7F7F" w:themeColor="text1" w:themeTint="80"/>
          <w:szCs w:val="24"/>
        </w:rPr>
        <w:t>2 /две/ години</w:t>
      </w:r>
      <w:r w:rsidR="00435A3D">
        <w:rPr>
          <w:rFonts w:eastAsia="SimSun" w:cs="Arial"/>
          <w:color w:val="7F7F7F" w:themeColor="text1" w:themeTint="80"/>
          <w:szCs w:val="24"/>
        </w:rPr>
        <w:t>;</w:t>
      </w:r>
    </w:p>
    <w:p w:rsidR="00AA1F42" w:rsidRPr="00AA1F42" w:rsidRDefault="00AA1F42" w:rsidP="00AA1F42">
      <w:pPr>
        <w:tabs>
          <w:tab w:val="left" w:pos="284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 xml:space="preserve">или </w:t>
      </w:r>
    </w:p>
    <w:p w:rsidR="00AA1F42" w:rsidRPr="00AA1F42" w:rsidRDefault="00AA1F42" w:rsidP="00AA1F42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минимален ранг за заемане на длъжността</w:t>
      </w:r>
      <w:r w:rsidR="00435A3D">
        <w:rPr>
          <w:rFonts w:eastAsia="SimSun" w:cs="Arial"/>
          <w:color w:val="7F7F7F" w:themeColor="text1" w:themeTint="80"/>
          <w:szCs w:val="24"/>
        </w:rPr>
        <w:t>: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 І</w:t>
      </w:r>
      <w:r w:rsidRPr="00AA1F42">
        <w:rPr>
          <w:rFonts w:eastAsia="SimSun" w:cs="Arial"/>
          <w:color w:val="7F7F7F" w:themeColor="text1" w:themeTint="80"/>
          <w:szCs w:val="24"/>
          <w:lang w:val="en-US"/>
        </w:rPr>
        <w:t>V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 младши.</w:t>
      </w: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2. Предпочитани специалности, по които е придобито образованието – специалности от професионално направление:</w:t>
      </w:r>
    </w:p>
    <w:p w:rsidR="00AA1F42" w:rsidRPr="00AA1F42" w:rsidRDefault="00AA1F42" w:rsidP="00AA1F42">
      <w:pPr>
        <w:numPr>
          <w:ilvl w:val="0"/>
          <w:numId w:val="11"/>
        </w:numPr>
        <w:tabs>
          <w:tab w:val="num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Математика, Информатика, Компютърни науки, Електроника и автоматика, Комуникационна и компютърна техника.</w:t>
      </w: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3. Специфични изисквания за конкурсната длъжност:- няма</w:t>
      </w:r>
    </w:p>
    <w:p w:rsid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  <w:lang w:val="ru-RU"/>
        </w:rPr>
        <w:t>4</w:t>
      </w:r>
      <w:r w:rsidRPr="00AA1F42">
        <w:rPr>
          <w:rFonts w:eastAsia="SimSun" w:cs="Arial"/>
          <w:color w:val="7F7F7F" w:themeColor="text1" w:themeTint="80"/>
          <w:szCs w:val="24"/>
        </w:rPr>
        <w:t>. Допълнителни изисквания за заемане на длъжността, съгласно утвърдена длъжностна характеристика:</w:t>
      </w:r>
    </w:p>
    <w:p w:rsidR="00AA1F42" w:rsidRPr="00AA1F42" w:rsidRDefault="00AA1F42" w:rsidP="00AA1F42">
      <w:pPr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професионален опит – 2 /две/ години в областта на информационните технологии</w:t>
      </w:r>
    </w:p>
    <w:p w:rsidR="00AA1F42" w:rsidRPr="00AA1F42" w:rsidRDefault="00AA1F42" w:rsidP="00AA1F42">
      <w:pPr>
        <w:numPr>
          <w:ilvl w:val="0"/>
          <w:numId w:val="13"/>
        </w:numPr>
        <w:tabs>
          <w:tab w:val="num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курсове и сертификати, издадени от сертифицирани Microsoft партньори и организации/фирми за работа с персонални компютри и сървъри;</w:t>
      </w:r>
    </w:p>
    <w:p w:rsidR="00AA1F42" w:rsidRPr="00AA1F42" w:rsidRDefault="00AA1F42" w:rsidP="00AA1F42">
      <w:pPr>
        <w:numPr>
          <w:ilvl w:val="0"/>
          <w:numId w:val="13"/>
        </w:numPr>
        <w:tabs>
          <w:tab w:val="num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lastRenderedPageBreak/>
        <w:t>теоретични и практически познания и умения за работа с хардуер – компютри, принтери, скенери, копирна и комуникационна техника, включващи инсталиране, настройки и отстраняване на повреди;</w:t>
      </w:r>
    </w:p>
    <w:p w:rsidR="00AA1F42" w:rsidRPr="00AA1F42" w:rsidRDefault="00AA1F42" w:rsidP="00AA1F42">
      <w:pPr>
        <w:numPr>
          <w:ilvl w:val="0"/>
          <w:numId w:val="13"/>
        </w:numPr>
        <w:tabs>
          <w:tab w:val="num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 xml:space="preserve">детайлни познания по операционни системи на Microsoft за сървъри и работни станции и на НР </w:t>
      </w:r>
      <w:proofErr w:type="spellStart"/>
      <w:r w:rsidRPr="00AA1F42">
        <w:rPr>
          <w:rFonts w:eastAsia="SimSun" w:cs="Arial"/>
          <w:color w:val="7F7F7F" w:themeColor="text1" w:themeTint="80"/>
          <w:szCs w:val="24"/>
        </w:rPr>
        <w:t>Unix–инсталиране</w:t>
      </w:r>
      <w:proofErr w:type="spellEnd"/>
      <w:r w:rsidRPr="00AA1F42">
        <w:rPr>
          <w:rFonts w:eastAsia="SimSun" w:cs="Arial"/>
          <w:color w:val="7F7F7F" w:themeColor="text1" w:themeTint="80"/>
          <w:szCs w:val="24"/>
        </w:rPr>
        <w:t>, конфигуриране и отстраняване на неизправности.</w:t>
      </w:r>
    </w:p>
    <w:p w:rsidR="00AA1F42" w:rsidRPr="00AA1F42" w:rsidRDefault="00AA1F42" w:rsidP="00AA1F42">
      <w:pPr>
        <w:numPr>
          <w:ilvl w:val="0"/>
          <w:numId w:val="13"/>
        </w:numPr>
        <w:tabs>
          <w:tab w:val="num" w:pos="28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детайлни познания и умения за инсталиране и поддръжка на приложен софтуер.</w:t>
      </w:r>
    </w:p>
    <w:p w:rsidR="00AA1F42" w:rsidRPr="00AA1F42" w:rsidRDefault="00AA1F42" w:rsidP="00AA1F42">
      <w:pPr>
        <w:tabs>
          <w:tab w:val="left" w:pos="426"/>
          <w:tab w:val="num" w:pos="900"/>
          <w:tab w:val="left" w:pos="1134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5. Начин за провеждане на конкурса:</w:t>
      </w:r>
    </w:p>
    <w:p w:rsidR="00AA1F42" w:rsidRPr="00AA1F42" w:rsidRDefault="00AA1F42" w:rsidP="00AA1F42">
      <w:pPr>
        <w:numPr>
          <w:ilvl w:val="0"/>
          <w:numId w:val="15"/>
        </w:numPr>
        <w:tabs>
          <w:tab w:val="left" w:pos="284"/>
          <w:tab w:val="left" w:pos="113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тест</w:t>
      </w:r>
    </w:p>
    <w:p w:rsidR="00AA1F42" w:rsidRPr="00AA1F42" w:rsidRDefault="00AA1F42" w:rsidP="00AA1F42">
      <w:pPr>
        <w:numPr>
          <w:ilvl w:val="0"/>
          <w:numId w:val="15"/>
        </w:numPr>
        <w:tabs>
          <w:tab w:val="left" w:pos="284"/>
          <w:tab w:val="left" w:pos="1134"/>
        </w:tabs>
        <w:spacing w:before="0" w:after="0" w:line="360" w:lineRule="auto"/>
        <w:ind w:left="0" w:firstLine="0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>интервю</w:t>
      </w:r>
    </w:p>
    <w:p w:rsidR="00AA1F42" w:rsidRPr="00AA1F42" w:rsidRDefault="00AA1F42" w:rsidP="00AA1F42">
      <w:pPr>
        <w:tabs>
          <w:tab w:val="left" w:pos="240"/>
        </w:tabs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  <w:lang w:val="ru-RU"/>
        </w:rPr>
        <w:t>6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.Необходими документи, които кандидатите следва да представят за участие </w:t>
      </w:r>
      <w:proofErr w:type="gramStart"/>
      <w:r w:rsidRPr="00AA1F42">
        <w:rPr>
          <w:rFonts w:eastAsia="SimSun" w:cs="Arial"/>
          <w:color w:val="7F7F7F" w:themeColor="text1" w:themeTint="80"/>
          <w:szCs w:val="24"/>
        </w:rPr>
        <w:t>в</w:t>
      </w:r>
      <w:proofErr w:type="gramEnd"/>
      <w:r w:rsidRPr="00AA1F42">
        <w:rPr>
          <w:rFonts w:eastAsia="SimSun" w:cs="Arial"/>
          <w:color w:val="7F7F7F" w:themeColor="text1" w:themeTint="80"/>
          <w:szCs w:val="24"/>
        </w:rPr>
        <w:t xml:space="preserve">  конкурса:</w:t>
      </w:r>
    </w:p>
    <w:p w:rsidR="00AA1F42" w:rsidRPr="00AA1F42" w:rsidRDefault="00AA1F42" w:rsidP="00AA1F42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AA1F42">
        <w:rPr>
          <w:rFonts w:eastAsia="SimSun" w:cs="Arial"/>
          <w:bCs/>
          <w:color w:val="7F7F7F" w:themeColor="text1" w:themeTint="80"/>
          <w:szCs w:val="24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AA1F42" w:rsidRPr="00AA1F42" w:rsidRDefault="00AA1F42" w:rsidP="00AA1F42">
      <w:pPr>
        <w:numPr>
          <w:ilvl w:val="0"/>
          <w:numId w:val="12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AA1F42">
        <w:rPr>
          <w:rFonts w:eastAsia="SimSun" w:cs="Arial"/>
          <w:bCs/>
          <w:color w:val="7F7F7F" w:themeColor="text1" w:themeTint="80"/>
          <w:szCs w:val="24"/>
        </w:rPr>
        <w:t>декларация по чл.17, ал.2, т.1 от НПКДС;</w:t>
      </w:r>
    </w:p>
    <w:p w:rsidR="00AA1F42" w:rsidRDefault="00AA1F42" w:rsidP="00AA1F42">
      <w:pPr>
        <w:numPr>
          <w:ilvl w:val="0"/>
          <w:numId w:val="12"/>
        </w:numPr>
        <w:tabs>
          <w:tab w:val="left" w:pos="240"/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AA1F42">
        <w:rPr>
          <w:rFonts w:eastAsia="SimSun" w:cs="Arial"/>
          <w:bCs/>
          <w:color w:val="7F7F7F" w:themeColor="text1" w:themeTint="80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2105D3" w:rsidRPr="00303682" w:rsidRDefault="002105D3" w:rsidP="002105D3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cs="Arial"/>
          <w:bCs/>
          <w:color w:val="7F7F7F"/>
          <w:szCs w:val="24"/>
        </w:rPr>
      </w:pPr>
      <w:r w:rsidRPr="00303682">
        <w:rPr>
          <w:rFonts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AA1F42" w:rsidRPr="00AA1F42" w:rsidRDefault="00AA1F42" w:rsidP="00AA1F42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 w:themeColor="text1" w:themeTint="80"/>
          <w:szCs w:val="24"/>
        </w:rPr>
      </w:pPr>
      <w:r w:rsidRPr="00AA1F42">
        <w:rPr>
          <w:rFonts w:eastAsia="Times New Roman" w:cs="Arial"/>
          <w:color w:val="7F7F7F" w:themeColor="text1" w:themeTint="80"/>
          <w:szCs w:val="24"/>
          <w:lang w:eastAsia="bg-BG"/>
        </w:rPr>
        <w:t>копия от други документи по преценка на кандидата</w:t>
      </w: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  <w:lang w:val="ru-RU"/>
        </w:rPr>
        <w:t>7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</w:t>
      </w:r>
      <w:r w:rsidRPr="00AA1F42">
        <w:rPr>
          <w:rFonts w:eastAsia="SimSun" w:cs="Arial"/>
          <w:color w:val="7F7F7F"/>
          <w:szCs w:val="24"/>
        </w:rPr>
        <w:t>РЗОК гр.Пловдив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, всеки работен ден от 8.30 до 12.30 часа и от 13.00 до 17.00 часа. </w:t>
      </w: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 xml:space="preserve">Краен срок за подаване на документите до 17.00 часа на </w:t>
      </w:r>
      <w:r w:rsidR="006D1EB7">
        <w:rPr>
          <w:rFonts w:eastAsia="SimSun" w:cs="Arial"/>
          <w:color w:val="7F7F7F" w:themeColor="text1" w:themeTint="80"/>
          <w:szCs w:val="24"/>
        </w:rPr>
        <w:t>1</w:t>
      </w:r>
      <w:r w:rsidR="002B17F9">
        <w:rPr>
          <w:rFonts w:eastAsia="SimSun" w:cs="Arial"/>
          <w:color w:val="7F7F7F" w:themeColor="text1" w:themeTint="80"/>
          <w:szCs w:val="24"/>
        </w:rPr>
        <w:t>7</w:t>
      </w:r>
      <w:r w:rsidRPr="00AA1F42">
        <w:rPr>
          <w:rFonts w:eastAsia="SimSun" w:cs="Arial"/>
          <w:color w:val="7F7F7F" w:themeColor="text1" w:themeTint="80"/>
          <w:szCs w:val="24"/>
        </w:rPr>
        <w:t>.08.2015 година включително.</w:t>
      </w: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b/>
          <w:bCs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  <w:lang w:val="ru-RU"/>
        </w:rPr>
        <w:t>8</w:t>
      </w:r>
      <w:r w:rsidRPr="00AA1F42">
        <w:rPr>
          <w:rFonts w:eastAsia="SimSun" w:cs="Arial"/>
          <w:bCs/>
          <w:color w:val="7F7F7F" w:themeColor="text1" w:themeTint="80"/>
          <w:szCs w:val="24"/>
        </w:rPr>
        <w:t xml:space="preserve">. 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Списъците и други съобщения във връзка с конкурса ще се обявяват на официалната интернет  страница на НЗОК и на информационното табло в сградата на </w:t>
      </w:r>
      <w:r w:rsidRPr="00AA1F42">
        <w:rPr>
          <w:rFonts w:eastAsia="SimSun" w:cs="Arial"/>
          <w:color w:val="7F7F7F"/>
          <w:szCs w:val="24"/>
        </w:rPr>
        <w:t>РЗОК гр. Пловдив</w:t>
      </w:r>
      <w:r w:rsidRPr="00AA1F42">
        <w:rPr>
          <w:rFonts w:eastAsia="SimSun" w:cs="Arial"/>
          <w:color w:val="7F7F7F" w:themeColor="text1" w:themeTint="80"/>
          <w:szCs w:val="24"/>
        </w:rPr>
        <w:t xml:space="preserve">, ул. „Христо </w:t>
      </w:r>
      <w:proofErr w:type="spellStart"/>
      <w:r w:rsidRPr="00AA1F42">
        <w:rPr>
          <w:rFonts w:eastAsia="SimSun" w:cs="Arial"/>
          <w:color w:val="7F7F7F" w:themeColor="text1" w:themeTint="80"/>
          <w:szCs w:val="24"/>
        </w:rPr>
        <w:t>Чернопеев</w:t>
      </w:r>
      <w:proofErr w:type="spellEnd"/>
      <w:r w:rsidRPr="00AA1F42">
        <w:rPr>
          <w:rFonts w:eastAsia="SimSun" w:cs="Arial"/>
          <w:color w:val="7F7F7F" w:themeColor="text1" w:themeTint="80"/>
          <w:szCs w:val="24"/>
        </w:rPr>
        <w:t>” 20, лице за контакт: Илиана Иванова – ст. експерт, тел. 032/603004 и Теменужка Маневска – гл. експерт, тел. 032/603055.</w:t>
      </w: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 xml:space="preserve">9. Описание на длъжността: </w:t>
      </w: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 xml:space="preserve">Поддържане на хардуера и операционните системи на персоналните компютри и сървъри в. Участва в изграждането, развитието и поддържането на информационната система. Осигурява оторизиране на достъп до информационната система и контрола за правомерното използване на компютърна техника, периферия, консумативи, в съответствие с указанията, разпорежданията и инструкциите на висшестоящите </w:t>
      </w:r>
      <w:r w:rsidRPr="00AA1F42">
        <w:rPr>
          <w:rFonts w:eastAsia="SimSun" w:cs="Arial"/>
          <w:color w:val="7F7F7F" w:themeColor="text1" w:themeTint="80"/>
          <w:szCs w:val="24"/>
        </w:rPr>
        <w:lastRenderedPageBreak/>
        <w:t xml:space="preserve">органи и организации. Извършва архивиране на информацията и съхранява архивни копия. Осигурява защита на системата от сривове, неоторизиран достъп и вируси. Участва в приемането и предаването на компютърна техника, предназначена за </w:t>
      </w:r>
      <w:r w:rsidRPr="00AA1F42">
        <w:rPr>
          <w:rFonts w:eastAsia="SimSun" w:cs="Arial"/>
          <w:color w:val="7F7F7F"/>
          <w:szCs w:val="24"/>
        </w:rPr>
        <w:t>РЗОК гр.Пловдив</w:t>
      </w:r>
      <w:r w:rsidRPr="00AA1F42">
        <w:rPr>
          <w:rFonts w:eastAsia="SimSun" w:cs="Arial"/>
          <w:color w:val="7F7F7F" w:themeColor="text1" w:themeTint="80"/>
          <w:szCs w:val="24"/>
        </w:rPr>
        <w:t>, осигуряване текущите гаранционни и извънгаранционни ремонти на компютърната техника.</w:t>
      </w: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  <w:lang w:val="ru-RU"/>
        </w:rPr>
        <w:t>10</w:t>
      </w:r>
      <w:r w:rsidRPr="00AA1F42">
        <w:rPr>
          <w:rFonts w:eastAsia="SimSun" w:cs="Arial"/>
          <w:color w:val="7F7F7F" w:themeColor="text1" w:themeTint="80"/>
          <w:szCs w:val="24"/>
        </w:rPr>
        <w:t>. Размер на основната заплата определена за длъжността от 380 до 2000 лв.</w:t>
      </w:r>
    </w:p>
    <w:p w:rsidR="00AA1F42" w:rsidRPr="00AA1F42" w:rsidRDefault="00AA1F42" w:rsidP="00AA1F42">
      <w:pPr>
        <w:spacing w:before="0" w:after="0" w:line="360" w:lineRule="auto"/>
        <w:rPr>
          <w:rFonts w:eastAsia="SimSun" w:cs="Arial"/>
          <w:color w:val="7F7F7F" w:themeColor="text1" w:themeTint="80"/>
          <w:szCs w:val="24"/>
        </w:rPr>
      </w:pPr>
      <w:r w:rsidRPr="00AA1F42">
        <w:rPr>
          <w:rFonts w:eastAsia="SimSun" w:cs="Arial"/>
          <w:color w:val="7F7F7F" w:themeColor="text1" w:themeTint="80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AA1F42">
        <w:rPr>
          <w:rFonts w:eastAsia="SimSun" w:cs="Arial"/>
          <w:color w:val="7F7F7F" w:themeColor="text1" w:themeTint="80"/>
          <w:szCs w:val="24"/>
          <w:u w:val="single"/>
        </w:rPr>
        <w:t>http://www.</w:t>
      </w:r>
      <w:r w:rsidRPr="00AA1F42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nh</w:t>
      </w:r>
      <w:r w:rsidRPr="00AA1F42">
        <w:rPr>
          <w:rFonts w:eastAsia="SimSun" w:cs="Arial"/>
          <w:color w:val="7F7F7F" w:themeColor="text1" w:themeTint="80"/>
          <w:szCs w:val="24"/>
          <w:u w:val="single"/>
        </w:rPr>
        <w:t>i</w:t>
      </w:r>
      <w:r w:rsidRPr="00AA1F42">
        <w:rPr>
          <w:rFonts w:eastAsia="SimSun" w:cs="Arial"/>
          <w:color w:val="7F7F7F" w:themeColor="text1" w:themeTint="80"/>
          <w:szCs w:val="24"/>
          <w:u w:val="single"/>
          <w:lang w:eastAsia="zh-CN"/>
        </w:rPr>
        <w:t>f</w:t>
      </w:r>
      <w:r w:rsidRPr="00AA1F42">
        <w:rPr>
          <w:rFonts w:eastAsia="SimSun" w:cs="Arial"/>
          <w:color w:val="7F7F7F" w:themeColor="text1" w:themeTint="80"/>
          <w:szCs w:val="24"/>
          <w:u w:val="single"/>
        </w:rPr>
        <w:t>.bg/.</w:t>
      </w:r>
    </w:p>
    <w:p w:rsidR="00AA1F42" w:rsidRPr="00AA1F42" w:rsidRDefault="00AA1F42" w:rsidP="00AA1F42">
      <w:pPr>
        <w:tabs>
          <w:tab w:val="left" w:pos="284"/>
        </w:tabs>
        <w:spacing w:before="0" w:after="0" w:line="360" w:lineRule="auto"/>
        <w:rPr>
          <w:rFonts w:eastAsia="SimSun" w:cs="Arial"/>
          <w:b/>
          <w:color w:val="7F7F7F" w:themeColor="text1" w:themeTint="80"/>
          <w:szCs w:val="24"/>
        </w:rPr>
      </w:pPr>
      <w:bookmarkStart w:id="0" w:name="_GoBack"/>
      <w:bookmarkEnd w:id="0"/>
    </w:p>
    <w:sectPr w:rsidR="00AA1F42" w:rsidRPr="00AA1F42" w:rsidSect="00344B31">
      <w:pgSz w:w="11906" w:h="16838"/>
      <w:pgMar w:top="851" w:right="1133" w:bottom="1135" w:left="993" w:header="284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489"/>
    <w:multiLevelType w:val="hybridMultilevel"/>
    <w:tmpl w:val="3BC453BC"/>
    <w:lvl w:ilvl="0" w:tplc="011A80D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36441AD"/>
    <w:multiLevelType w:val="hybridMultilevel"/>
    <w:tmpl w:val="83A8651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1445"/>
    <w:multiLevelType w:val="hybridMultilevel"/>
    <w:tmpl w:val="A8100D0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B842C51"/>
    <w:multiLevelType w:val="hybridMultilevel"/>
    <w:tmpl w:val="B4B65E7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353E66"/>
    <w:multiLevelType w:val="hybridMultilevel"/>
    <w:tmpl w:val="4398A32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C3DF2"/>
    <w:multiLevelType w:val="hybridMultilevel"/>
    <w:tmpl w:val="5BECE40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5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2"/>
    <w:rsid w:val="002105D3"/>
    <w:rsid w:val="002B17F9"/>
    <w:rsid w:val="002E5EF5"/>
    <w:rsid w:val="0041740C"/>
    <w:rsid w:val="00435A3D"/>
    <w:rsid w:val="00444A62"/>
    <w:rsid w:val="006B426C"/>
    <w:rsid w:val="006D1EB7"/>
    <w:rsid w:val="0082198A"/>
    <w:rsid w:val="00A12666"/>
    <w:rsid w:val="00AA1F42"/>
    <w:rsid w:val="00CB178B"/>
    <w:rsid w:val="00D1338D"/>
    <w:rsid w:val="00D3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F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4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F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F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10</cp:revision>
  <dcterms:created xsi:type="dcterms:W3CDTF">2015-07-08T12:19:00Z</dcterms:created>
  <dcterms:modified xsi:type="dcterms:W3CDTF">2015-08-06T07:07:00Z</dcterms:modified>
</cp:coreProperties>
</file>