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43" w:rsidRDefault="00841343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025E1D" w:rsidRPr="00025E1D" w:rsidRDefault="00025E1D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B03FEF">
        <w:rPr>
          <w:rFonts w:ascii="Arial" w:eastAsia="Times New Roman" w:hAnsi="Arial" w:cs="Arial"/>
          <w:b/>
          <w:bCs/>
          <w:sz w:val="28"/>
          <w:szCs w:val="28"/>
          <w:lang w:val="en-US"/>
        </w:rPr>
        <w:t>.1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B03FEF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гранулoматозен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илеума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йеюнум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Илеит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грануломатозен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разновидности на болестта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 xml:space="preserve">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илеоколит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проктит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ректосигмоидит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Псевдополипоза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Мукозен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проктоколит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улцерозни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025E1D">
        <w:rPr>
          <w:rFonts w:ascii="Arial" w:eastAsia="Times New Roman" w:hAnsi="Arial" w:cs="Times New Roman"/>
          <w:b/>
        </w:rPr>
        <w:t xml:space="preserve">ПО </w:t>
      </w:r>
      <w:r w:rsidRPr="00025E1D">
        <w:rPr>
          <w:rFonts w:ascii="Arial" w:eastAsia="Times New Roman" w:hAnsi="Arial" w:cs="Times New Roman"/>
          <w:b/>
          <w:highlight w:val="yellow"/>
        </w:rPr>
        <w:t>МКБ-9 КМ/</w:t>
      </w:r>
      <w:r w:rsidRPr="00025E1D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A20BF2" w:rsidRPr="00025E1D" w:rsidTr="00FF1D78">
        <w:trPr>
          <w:jc w:val="center"/>
        </w:trPr>
        <w:tc>
          <w:tcPr>
            <w:tcW w:w="9267" w:type="dxa"/>
          </w:tcPr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A20BF2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CB10B5" w:rsidRPr="00025E1D" w:rsidRDefault="00CB10B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firstLine="147"/>
              <w:outlineLvl w:val="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чрез камера капсула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 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30473-06    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 биопсия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45.22</w:t>
            </w:r>
            <w:r w:rsidRPr="00025E1D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колоноскопия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оглед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илеума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РЕНТГЕНОВО ИЗСЛЕДВАНЕ НА ХРАНОСМИЛАТЕЛНАТА СИСТЕМА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(58909 [1975])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Компютърна томография на дебело черво, след частична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колоносколия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Виртуална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колонография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88.19 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уринарния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 (58700-00 [1980])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       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отпада•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A20BF2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B10B5" w:rsidRPr="00025E1D" w:rsidRDefault="00CB10B5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8407A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8407A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88407A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88407A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B2361" w:rsidRPr="0088407A" w:rsidRDefault="00DB2361" w:rsidP="00DB2361">
            <w:pPr>
              <w:tabs>
                <w:tab w:val="left" w:pos="426"/>
                <w:tab w:val="left" w:pos="1081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B2361" w:rsidRPr="0088407A" w:rsidRDefault="00DB2361" w:rsidP="00DB2361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Хематологични – ПКК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креатинин, С-реактивен протеин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 INR)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90.5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МИКРОбиологично ИЗСЛЕДВАНЕ НА КРЪВ – културелно и серологично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    Серологични/вирусологични - HbsAg,  antiHCV и други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Серологично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HBsAg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хепатитен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В вирус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Серологично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антитела срещу хепатит С вирус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Извършване в реално време PCR за определяне на HCV-RNA и извършване на </w:t>
            </w:r>
            <w:proofErr w:type="spellStart"/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гено</w:t>
            </w:r>
            <w:proofErr w:type="spellEnd"/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- (</w:t>
            </w:r>
            <w:proofErr w:type="spellStart"/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серо-</w:t>
            </w:r>
            <w:proofErr w:type="spellEnd"/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) типизиране за хроничен хепатит C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**90.89 МИКРОСКОПСКО ИЗСЛЕДВАНЕ НА ПРОБА ОТ ГОРНИЯ ХРАНОСМИЛАТЕЛЕН ТРАКТ – ДРУГО МИКРОСКОПСКО ИЗСЛЕДВАНЕ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91908-02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горния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повърнати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материи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91919-01     Друго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**90.93</w:t>
            </w:r>
            <w:r w:rsidRPr="008840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МИКРОСКОПСКО ИЗСЛЕДВАНЕ </w:t>
            </w:r>
            <w:proofErr w:type="gramStart"/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НА</w:t>
            </w:r>
            <w:proofErr w:type="gramEnd"/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</w:t>
            </w:r>
            <w:proofErr w:type="gramStart"/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ПРОБА</w:t>
            </w:r>
            <w:proofErr w:type="gramEnd"/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ОТ ДОЛНИЯ ХРАНОСМИЛАТЕЛЕН ТРАКТ И ИЗПРАЖНЕНИЯ – КУЛТУРА И ЧУВСТВИТЕЛНОСТ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91919-04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долния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изпражнения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**90.99 МИКРОСКОПСКО ИЗСЛЕДВАНЕ НА ПРОБА ОТ ДОЛНИЯ ХРАНОСМИЛАТЕЛЕН ТРАКТ И ИЗПРАЖНЕНИЯ – друго микроскопско изследване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62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патоморфологично изследване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91919-11    Друго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 изследване на проба от долния храносмилателен тракт и изпражнения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  <w:r w:rsidRPr="0088407A">
              <w:rPr>
                <w:rFonts w:ascii="Arial" w:eastAsia="Times New Roman" w:hAnsi="Arial" w:cs="Arial"/>
                <w:color w:val="FF0000"/>
                <w:sz w:val="20"/>
                <w:szCs w:val="24"/>
                <w:highlight w:val="yellow"/>
                <w:lang w:val="ru-RU"/>
              </w:rPr>
              <w:t xml:space="preserve">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 – паразитология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1925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B2361" w:rsidRPr="0088407A" w:rsidRDefault="00DB2361" w:rsidP="00DB2361">
            <w:pPr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firstLine="6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8407A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**91.99 ДРУГО МИКРОСКОПСКО ИЗСЛЕДВАНЕ - ИМУНОЛОГИЧНО ИЗСЛЕДВАНЕ</w:t>
            </w:r>
            <w:r w:rsidRPr="0088407A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1930</w:t>
            </w: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Имунологични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91924-01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Определяне на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>антинуклеарни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 антитела в серум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91924-09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неутрофилните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цитоплазматични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(anti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рANCA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91924-10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сахаромицетни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anti ASCA</w:t>
            </w:r>
          </w:p>
          <w:p w:rsidR="00A20BF2" w:rsidRPr="00025E1D" w:rsidRDefault="00A20BF2" w:rsidP="00532750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антикоагуланти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highlight w:val="yellow"/>
        </w:rPr>
      </w:pPr>
      <w:r w:rsidRPr="00025E1D">
        <w:rPr>
          <w:rFonts w:ascii="Arial" w:eastAsia="Times New Roman" w:hAnsi="Arial" w:cs="Arial"/>
          <w:lang w:val="ru-RU"/>
        </w:rPr>
        <w:t xml:space="preserve">- </w:t>
      </w:r>
      <w:r w:rsidR="00DB2361" w:rsidRPr="0088407A">
        <w:rPr>
          <w:rFonts w:ascii="Arial" w:eastAsia="Times New Roman" w:hAnsi="Arial" w:cs="Arial"/>
          <w:highlight w:val="yellow"/>
          <w:lang w:val="ru-RU"/>
        </w:rPr>
        <w:t>**89.29,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DB2361" w:rsidRPr="0088407A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DB2361" w:rsidRPr="0088407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 xml:space="preserve"> </w:t>
      </w:r>
      <w:r w:rsidR="00DB2361" w:rsidRPr="0088407A">
        <w:rPr>
          <w:rFonts w:ascii="Arial" w:eastAsia="Times New Roman" w:hAnsi="Arial" w:cs="Arial"/>
          <w:highlight w:val="yellow"/>
        </w:rPr>
        <w:t>**89.52</w:t>
      </w:r>
      <w:r w:rsidR="00DB2361" w:rsidRPr="0088407A">
        <w:rPr>
          <w:rFonts w:ascii="Arial" w:eastAsia="Times New Roman" w:hAnsi="Arial" w:cs="Arial"/>
        </w:rPr>
        <w:t xml:space="preserve">/11700-00; </w:t>
      </w:r>
      <w:r w:rsidR="00DB2361" w:rsidRPr="0088407A">
        <w:rPr>
          <w:rFonts w:ascii="Arial" w:eastAsia="Times New Roman" w:hAnsi="Arial" w:cs="Arial"/>
          <w:highlight w:val="yellow"/>
        </w:rPr>
        <w:t>**90.59,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блок 1924 „Биохимични изследвания“);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  <w:highlight w:val="yellow"/>
        </w:rPr>
        <w:t>- **88.76</w:t>
      </w:r>
      <w:r w:rsidRPr="00025E1D">
        <w:rPr>
          <w:rFonts w:ascii="Arial" w:eastAsia="Times New Roman" w:hAnsi="Arial" w:cs="Arial"/>
        </w:rPr>
        <w:t xml:space="preserve">/55036-00/55276-00/55278-00;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- </w:t>
      </w:r>
      <w:proofErr w:type="spellStart"/>
      <w:r w:rsidRPr="00025E1D">
        <w:rPr>
          <w:rFonts w:ascii="Arial" w:eastAsia="Times New Roman" w:hAnsi="Arial" w:cs="Arial"/>
        </w:rPr>
        <w:t>ендоскопска</w:t>
      </w:r>
      <w:proofErr w:type="spellEnd"/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ru-RU"/>
        </w:rPr>
        <w:t>**</w:t>
      </w:r>
      <w:r w:rsidRPr="00025E1D">
        <w:rPr>
          <w:rFonts w:ascii="Arial" w:eastAsia="Times New Roman" w:hAnsi="Arial" w:cs="Arial"/>
          <w:highlight w:val="yellow"/>
        </w:rPr>
        <w:t>88.74</w:t>
      </w:r>
      <w:r w:rsidRPr="00025E1D">
        <w:rPr>
          <w:rFonts w:ascii="Arial" w:eastAsia="Times New Roman" w:hAnsi="Arial" w:cs="Arial"/>
        </w:rPr>
        <w:t>/30668-00/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proofErr w:type="spellStart"/>
      <w:r w:rsidRPr="00025E1D">
        <w:rPr>
          <w:rFonts w:ascii="Arial" w:eastAsia="Times New Roman" w:hAnsi="Arial" w:cs="Arial"/>
        </w:rPr>
        <w:t>рентгенологична</w:t>
      </w:r>
      <w:proofErr w:type="spellEnd"/>
      <w:r w:rsidRPr="00025E1D">
        <w:rPr>
          <w:rFonts w:ascii="Arial" w:eastAsia="Times New Roman" w:hAnsi="Arial" w:cs="Arial"/>
        </w:rPr>
        <w:t xml:space="preserve"> процедура;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две терапевтични процедури, от която едната задължително е </w:t>
      </w:r>
      <w:r w:rsidRPr="00025E1D">
        <w:rPr>
          <w:rFonts w:ascii="Arial" w:eastAsia="Times New Roman" w:hAnsi="Arial" w:cs="Arial"/>
          <w:highlight w:val="yellow"/>
        </w:rPr>
        <w:t>*99.29</w:t>
      </w:r>
      <w:r w:rsidRPr="00025E1D">
        <w:rPr>
          <w:rFonts w:ascii="Arial" w:eastAsia="Times New Roman" w:hAnsi="Arial" w:cs="Arial"/>
        </w:rPr>
        <w:t xml:space="preserve">/96199-09/ 96200-09/ 96197-09 .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025E1D">
        <w:rPr>
          <w:rFonts w:ascii="Arial" w:eastAsia="Times New Roman" w:hAnsi="Arial" w:cs="Arial"/>
          <w:highlight w:val="yellow"/>
        </w:rPr>
        <w:t>**90.89</w:t>
      </w:r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</w:rPr>
        <w:t>**90.</w:t>
      </w:r>
      <w:r w:rsidRPr="00025E1D">
        <w:rPr>
          <w:rFonts w:ascii="Arial" w:eastAsia="Times New Roman" w:hAnsi="Arial" w:cs="Arial"/>
          <w:highlight w:val="yellow"/>
          <w:lang w:val="ru-RU"/>
        </w:rPr>
        <w:t>9</w:t>
      </w:r>
      <w:r w:rsidRPr="00025E1D">
        <w:rPr>
          <w:rFonts w:ascii="Arial" w:eastAsia="Times New Roman" w:hAnsi="Arial" w:cs="Arial"/>
          <w:highlight w:val="yellow"/>
        </w:rPr>
        <w:t>9</w:t>
      </w:r>
      <w:r w:rsidRPr="00025E1D">
        <w:rPr>
          <w:rFonts w:ascii="Arial" w:eastAsia="Times New Roman" w:hAnsi="Arial" w:cs="Arial"/>
        </w:rPr>
        <w:t xml:space="preserve"> задължително се отчита допълнително като шеста процедура, само при извършване на биопсия.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) се допуска отчитане на клиничната пътека при извършване на минимум четири основни диагностични процедури (задължително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**88.19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 w:rsidR="00CB10B5"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**88.01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Pr="00025E1D">
        <w:rPr>
          <w:rFonts w:ascii="Arial" w:eastAsia="Times New Roman" w:hAnsi="Arial" w:cs="Arial"/>
          <w:noProof/>
          <w:snapToGrid w:val="0"/>
        </w:rPr>
        <w:t>/56549-01/56550-00/56550-01/56551-00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**88.74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30668-00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**88.76</w:t>
      </w:r>
      <w:r w:rsidRPr="00025E1D">
        <w:rPr>
          <w:rFonts w:ascii="Arial" w:eastAsia="Times New Roman" w:hAnsi="Arial" w:cs="Arial"/>
        </w:rPr>
        <w:t>/55036-00/55276-00/55278-00</w:t>
      </w:r>
      <w:r w:rsidRPr="00025E1D">
        <w:rPr>
          <w:rFonts w:ascii="Arial" w:eastAsia="Times New Roman" w:hAnsi="Arial" w:cs="Arial"/>
          <w:lang w:val="en-GB"/>
        </w:rPr>
        <w:t>;</w:t>
      </w:r>
      <w:r w:rsidRPr="00025E1D">
        <w:rPr>
          <w:rFonts w:ascii="Arial" w:eastAsia="Times New Roman" w:hAnsi="Arial" w:cs="Arial"/>
          <w:highlight w:val="yellow"/>
          <w:lang w:val="en-GB"/>
        </w:rPr>
        <w:t xml:space="preserve"> **89.29</w:t>
      </w:r>
      <w:r w:rsidRPr="00025E1D">
        <w:rPr>
          <w:rFonts w:ascii="Arial" w:eastAsia="Times New Roman" w:hAnsi="Arial" w:cs="Arial"/>
          <w:highlight w:val="yellow"/>
        </w:rPr>
        <w:t>,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**89.52</w:t>
      </w:r>
      <w:r w:rsidRPr="00025E1D">
        <w:rPr>
          <w:rFonts w:ascii="Arial" w:eastAsia="Times New Roman" w:hAnsi="Arial" w:cs="Arial"/>
        </w:rPr>
        <w:t xml:space="preserve">/11700-00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Pr="00025E1D">
        <w:rPr>
          <w:rFonts w:ascii="Arial" w:eastAsia="Times New Roman" w:hAnsi="Arial" w:cs="Arial"/>
          <w:highlight w:val="yellow"/>
          <w:lang w:val="en-GB"/>
        </w:rPr>
        <w:t>**90.59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е *99.29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*99.21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*99.22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Pr="00025E1D">
        <w:rPr>
          <w:rFonts w:ascii="Arial" w:eastAsia="Times New Roman" w:hAnsi="Arial" w:cs="Arial"/>
          <w:highlight w:val="yellow"/>
        </w:rPr>
        <w:t xml:space="preserve"> *99.29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A20BF2" w:rsidRPr="00025E1D" w:rsidRDefault="00A20BF2" w:rsidP="00A20BF2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</w:t>
      </w:r>
      <w:proofErr w:type="spellStart"/>
      <w:r w:rsidRPr="00025E1D">
        <w:rPr>
          <w:rFonts w:ascii="Arial" w:eastAsia="Times New Roman" w:hAnsi="Arial" w:cs="Arial"/>
        </w:rPr>
        <w:t>ехографски</w:t>
      </w:r>
      <w:proofErr w:type="spellEnd"/>
      <w:r w:rsidRPr="00025E1D">
        <w:rPr>
          <w:rFonts w:ascii="Arial" w:eastAsia="Times New Roman" w:hAnsi="Arial" w:cs="Arial"/>
        </w:rPr>
        <w:t xml:space="preserve"> и </w:t>
      </w:r>
      <w:proofErr w:type="spellStart"/>
      <w:r w:rsidRPr="00025E1D">
        <w:rPr>
          <w:rFonts w:ascii="Arial" w:eastAsia="Times New Roman" w:hAnsi="Arial" w:cs="Arial"/>
        </w:rPr>
        <w:t>ендоскопски</w:t>
      </w:r>
      <w:proofErr w:type="spellEnd"/>
      <w:r w:rsidRPr="00025E1D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025E1D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br w:type="page"/>
        <w:t>І.</w:t>
      </w:r>
      <w:r w:rsidRPr="00025E1D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025E1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B52113">
        <w:rPr>
          <w:rFonts w:ascii="Arial" w:eastAsia="Times New Roman" w:hAnsi="Arial" w:cs="Times New Roman"/>
          <w:noProof/>
          <w:color w:val="000000"/>
          <w:szCs w:val="20"/>
        </w:rPr>
        <w:t xml:space="preserve">“ </w:t>
      </w:r>
      <w:r w:rsidRPr="00025E1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B52113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Микробиологична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лаборатория 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025E1D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025E1D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025E1D" w:rsidRPr="00025E1D" w:rsidRDefault="00025E1D" w:rsidP="00025E1D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025E1D">
        <w:rPr>
          <w:rFonts w:ascii="Arial" w:eastAsia="Times New Roman" w:hAnsi="Arial" w:cs="Times New Roman"/>
          <w:lang w:val="ru-RU"/>
        </w:rPr>
        <w:t>със</w:t>
      </w:r>
      <w:proofErr w:type="spellEnd"/>
      <w:r w:rsidRPr="00025E1D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025E1D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025E1D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025E1D">
        <w:rPr>
          <w:rFonts w:ascii="Arial" w:eastAsia="Times New Roman" w:hAnsi="Arial" w:cs="Times New Roman"/>
        </w:rPr>
        <w:t xml:space="preserve"> – минимум двама;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025E1D">
        <w:rPr>
          <w:rFonts w:ascii="Arial" w:eastAsia="Times New Roman" w:hAnsi="Arial" w:cs="Times New Roman"/>
          <w:szCs w:val="20"/>
        </w:rPr>
        <w:t>по</w:t>
      </w:r>
      <w:proofErr w:type="gramEnd"/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025E1D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025E1D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025E1D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025E1D">
        <w:rPr>
          <w:rFonts w:ascii="Arial" w:eastAsia="Times New Roman" w:hAnsi="Arial" w:cs="Arial"/>
          <w:color w:val="000000"/>
        </w:rPr>
        <w:t xml:space="preserve">За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ендолуменна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или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ендоскопска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ехография, специалистът трябва да притежава сертификат по </w:t>
      </w:r>
      <w:proofErr w:type="spellStart"/>
      <w:r w:rsidRPr="00025E1D">
        <w:rPr>
          <w:rFonts w:ascii="Arial" w:eastAsia="Times New Roman" w:hAnsi="Arial" w:cs="Arial"/>
          <w:color w:val="000000"/>
        </w:rPr>
        <w:t>интервенционална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и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ендоскопска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ехография – трето ниво – само за отчитане на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ендолуменна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или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ендоскопска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ехография </w:t>
      </w:r>
      <w:r w:rsidRPr="00025E1D">
        <w:rPr>
          <w:rFonts w:ascii="Arial" w:eastAsia="Times New Roman" w:hAnsi="Arial" w:cs="Arial"/>
          <w:color w:val="000000"/>
          <w:highlight w:val="yellow"/>
        </w:rPr>
        <w:t>(**88.74</w:t>
      </w:r>
      <w:r w:rsidRPr="00025E1D">
        <w:rPr>
          <w:rFonts w:ascii="Arial" w:eastAsia="Times New Roman" w:hAnsi="Arial" w:cs="Arial"/>
          <w:color w:val="000000"/>
        </w:rPr>
        <w:t>/30668-00/55601-00)</w:t>
      </w:r>
      <w:r w:rsidRPr="00025E1D">
        <w:rPr>
          <w:rFonts w:ascii="Arial" w:eastAsia="Times New Roman" w:hAnsi="Arial" w:cs="Arial"/>
          <w:b/>
          <w:color w:val="548DD4"/>
        </w:rPr>
        <w:t>.</w:t>
      </w:r>
      <w:r w:rsidRPr="00025E1D">
        <w:rPr>
          <w:rFonts w:ascii="Arial" w:eastAsia="Times New Roman" w:hAnsi="Arial" w:cs="Arial"/>
          <w:color w:val="000000"/>
        </w:rPr>
        <w:t xml:space="preserve"> Не е задължително структурата по </w:t>
      </w:r>
      <w:proofErr w:type="spellStart"/>
      <w:r w:rsidRPr="00025E1D">
        <w:rPr>
          <w:rFonts w:ascii="Arial" w:eastAsia="Times New Roman" w:hAnsi="Arial" w:cs="Arial"/>
          <w:color w:val="000000"/>
        </w:rPr>
        <w:t>гастроентерология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да има такъв специалист, за да сключи договор по тази КП.</w:t>
      </w: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Arial"/>
          <w:sz w:val="20"/>
          <w:szCs w:val="2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Диагностика и лечение на пациенти с болест на Крон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с нужда от спешни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мероприятия, корекция на анемия,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тежък и умерено тежък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стенозираща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фистулизираща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лабораторни и други данни,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суспектни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за болест на Крон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известно заболяване (болест на Крон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колит) в стадий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екзацербация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стартиране и проследяване на биологичната активност на биологична терапия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анти-TNF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се извършва до 48 час от постъпването. В случаи извън спешност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 xml:space="preserve">Българско научно дружество по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Брой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дефекации</w:t>
            </w:r>
            <w:proofErr w:type="spellEnd"/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  <w:proofErr w:type="spellEnd"/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ирит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увеит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афтозен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стоматит, гангренозна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пиодерма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нодозен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фисури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чревни фистули, анални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периректални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противодиарийни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  <w:proofErr w:type="spellEnd"/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жени =42 –измерена стойност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измерена стойност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2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стенозираща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3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фистулизираща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при невъзможност за извършването й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ректоскопия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)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При ангажиране на тънко черво – в комбинация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ентероклиза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025E1D">
        <w:rPr>
          <w:rFonts w:ascii="Arial" w:eastAsia="Times New Roman" w:hAnsi="Arial" w:cs="Times New Roman"/>
          <w:szCs w:val="20"/>
        </w:rPr>
        <w:t>капсулна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>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При ангажиране на горните отдели на ГИТ – в комбинация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езофаго-гастро-дуоденоскопия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Други рентгенови изследвания: обзорна рентгенография на корема, белите дробове и сърцето;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>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Абдоминална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Ендолуменна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суспектни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данни 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перианоректални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Клинико–лабораторни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показатели (хемоглобин, еритроцити, левкоцити,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Hct</w:t>
      </w:r>
      <w:proofErr w:type="spellEnd"/>
      <w:r w:rsidRPr="00025E1D">
        <w:rPr>
          <w:rFonts w:ascii="Arial" w:eastAsia="Times New Roman" w:hAnsi="Arial" w:cs="Times New Roman"/>
          <w:szCs w:val="20"/>
        </w:rPr>
        <w:t>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 - кръвна захар, </w:t>
      </w:r>
      <w:proofErr w:type="spellStart"/>
      <w:r w:rsidRPr="00025E1D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025E1D">
        <w:rPr>
          <w:rFonts w:ascii="Arial" w:eastAsia="Times New Roman" w:hAnsi="Arial" w:cs="Times New Roman"/>
          <w:szCs w:val="20"/>
        </w:rPr>
        <w:t>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време (индекс, INR), АПТТ (</w:t>
      </w:r>
      <w:proofErr w:type="spellStart"/>
      <w:r w:rsidRPr="00025E1D">
        <w:rPr>
          <w:rFonts w:ascii="Arial" w:eastAsia="Times New Roman" w:hAnsi="Arial" w:cs="Times New Roman"/>
          <w:szCs w:val="20"/>
        </w:rPr>
        <w:t>пТПВ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/ККВ),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</w:t>
      </w:r>
      <w:proofErr w:type="spellStart"/>
      <w:r w:rsidRPr="00025E1D">
        <w:rPr>
          <w:rFonts w:ascii="Arial" w:eastAsia="Times New Roman" w:hAnsi="Arial" w:cs="Times New Roman"/>
          <w:szCs w:val="20"/>
        </w:rPr>
        <w:t>урея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- общ и директен,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сер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електролити - </w:t>
      </w:r>
      <w:proofErr w:type="spellStart"/>
      <w:r w:rsidRPr="00025E1D">
        <w:rPr>
          <w:rFonts w:ascii="Arial" w:eastAsia="Times New Roman" w:hAnsi="Arial" w:cs="Times New Roman"/>
          <w:szCs w:val="20"/>
        </w:rPr>
        <w:t>Na</w:t>
      </w:r>
      <w:proofErr w:type="spellEnd"/>
      <w:r w:rsidRPr="00025E1D">
        <w:rPr>
          <w:rFonts w:ascii="Arial" w:eastAsia="Times New Roman" w:hAnsi="Arial" w:cs="Times New Roman"/>
          <w:szCs w:val="20"/>
        </w:rPr>
        <w:t>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микробиологични изследвания на </w:t>
      </w:r>
      <w:proofErr w:type="spellStart"/>
      <w:r w:rsidRPr="00025E1D">
        <w:rPr>
          <w:rFonts w:ascii="Arial" w:eastAsia="Times New Roman" w:hAnsi="Arial" w:cs="Times New Roman"/>
        </w:rPr>
        <w:t>фецес</w:t>
      </w:r>
      <w:proofErr w:type="spellEnd"/>
      <w:r w:rsidRPr="00025E1D">
        <w:rPr>
          <w:rFonts w:ascii="Arial" w:eastAsia="Times New Roman" w:hAnsi="Arial" w:cs="Times New Roman"/>
        </w:rPr>
        <w:t xml:space="preserve">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паразитологични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серологични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/ </w:t>
      </w:r>
      <w:proofErr w:type="spellStart"/>
      <w:r w:rsidRPr="00025E1D">
        <w:rPr>
          <w:rFonts w:ascii="Arial" w:eastAsia="Times New Roman" w:hAnsi="Arial" w:cs="Times New Roman"/>
        </w:rPr>
        <w:t>вирусологични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имунологични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изследвания - </w:t>
      </w:r>
      <w:proofErr w:type="spellStart"/>
      <w:r w:rsidRPr="00025E1D">
        <w:rPr>
          <w:rFonts w:ascii="Arial" w:eastAsia="Times New Roman" w:hAnsi="Arial" w:cs="Times New Roman"/>
        </w:rPr>
        <w:t>имуноглобулини</w:t>
      </w:r>
      <w:proofErr w:type="spellEnd"/>
      <w:r w:rsidRPr="00025E1D">
        <w:rPr>
          <w:rFonts w:ascii="Arial" w:eastAsia="Times New Roman" w:hAnsi="Arial" w:cs="Times New Roman"/>
        </w:rPr>
        <w:t>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изследване за </w:t>
      </w:r>
      <w:proofErr w:type="spellStart"/>
      <w:r w:rsidRPr="00025E1D">
        <w:rPr>
          <w:rFonts w:ascii="Arial" w:eastAsia="Times New Roman" w:hAnsi="Arial" w:cs="Times New Roman"/>
        </w:rPr>
        <w:t>малабсорбция</w:t>
      </w:r>
      <w:proofErr w:type="spellEnd"/>
      <w:r w:rsidRPr="00025E1D">
        <w:rPr>
          <w:rFonts w:ascii="Arial" w:eastAsia="Times New Roman" w:hAnsi="Arial" w:cs="Times New Roman"/>
        </w:rPr>
        <w:t xml:space="preserve">/ </w:t>
      </w:r>
      <w:proofErr w:type="spellStart"/>
      <w:r w:rsidRPr="00025E1D">
        <w:rPr>
          <w:rFonts w:ascii="Arial" w:eastAsia="Times New Roman" w:hAnsi="Arial" w:cs="Times New Roman"/>
        </w:rPr>
        <w:t>стеаторея</w:t>
      </w:r>
      <w:proofErr w:type="spellEnd"/>
      <w:r w:rsidRPr="00025E1D">
        <w:rPr>
          <w:rFonts w:ascii="Arial" w:eastAsia="Times New Roman" w:hAnsi="Arial" w:cs="Times New Roman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патогенеза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началото на заболяванията при средна и тежка степен на протичане е показано тотално или частично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хранене, вливане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глюкозо-солеви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разтвори или биопродукти (цялостна кръв,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еритроцитна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маса, плазма, </w:t>
      </w:r>
      <w:proofErr w:type="spellStart"/>
      <w:r w:rsidRPr="00025E1D">
        <w:rPr>
          <w:rFonts w:ascii="Arial" w:eastAsia="Times New Roman" w:hAnsi="Arial" w:cs="Times New Roman"/>
          <w:szCs w:val="20"/>
        </w:rPr>
        <w:t>хуманалбумин</w:t>
      </w:r>
      <w:proofErr w:type="spellEnd"/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proofErr w:type="spellStart"/>
      <w:r w:rsidRPr="002731F1">
        <w:rPr>
          <w:rFonts w:ascii="Arial" w:eastAsia="Times New Roman" w:hAnsi="Arial" w:cs="Times New Roman"/>
          <w:b/>
        </w:rPr>
        <w:t>Имуносупресори</w:t>
      </w:r>
      <w:proofErr w:type="spellEnd"/>
      <w:r w:rsidRPr="002731F1">
        <w:rPr>
          <w:rFonts w:ascii="Arial" w:eastAsia="Times New Roman" w:hAnsi="Arial" w:cs="Times New Roman"/>
          <w:b/>
        </w:rPr>
        <w:t>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</w:t>
      </w:r>
      <w:proofErr w:type="spellStart"/>
      <w:r w:rsidR="00025E1D" w:rsidRPr="002731F1">
        <w:rPr>
          <w:rFonts w:ascii="Arial" w:eastAsia="Times New Roman" w:hAnsi="Arial" w:cs="Times New Roman"/>
          <w:b/>
        </w:rPr>
        <w:t>Анти</w:t>
      </w:r>
      <w:proofErr w:type="spellEnd"/>
      <w:r w:rsidR="00025E1D" w:rsidRPr="002731F1">
        <w:rPr>
          <w:rFonts w:ascii="Arial" w:eastAsia="Times New Roman" w:hAnsi="Arial" w:cs="Times New Roman"/>
          <w:b/>
        </w:rPr>
        <w:t xml:space="preserve">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</w:t>
      </w:r>
      <w:proofErr w:type="spellStart"/>
      <w:r w:rsidR="00025E1D" w:rsidRPr="00025E1D">
        <w:rPr>
          <w:rFonts w:ascii="Arial" w:eastAsia="Times New Roman" w:hAnsi="Arial" w:cs="Times New Roman"/>
        </w:rPr>
        <w:t>анти-тумор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</w:rPr>
        <w:t>некрозис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  <w:b/>
        </w:rPr>
        <w:t>Антибиотична</w:t>
      </w:r>
      <w:proofErr w:type="spellEnd"/>
      <w:r w:rsidR="00025E1D" w:rsidRPr="00025E1D">
        <w:rPr>
          <w:rFonts w:ascii="Arial" w:eastAsia="Times New Roman" w:hAnsi="Arial" w:cs="Times New Roman"/>
          <w:b/>
        </w:rPr>
        <w:t xml:space="preserve"> терапия </w:t>
      </w:r>
      <w:r w:rsidR="00025E1D" w:rsidRPr="00025E1D">
        <w:rPr>
          <w:rFonts w:ascii="Arial" w:eastAsia="Times New Roman" w:hAnsi="Arial" w:cs="Times New Roman"/>
        </w:rPr>
        <w:t xml:space="preserve">– спрямо </w:t>
      </w:r>
      <w:proofErr w:type="gramStart"/>
      <w:r w:rsidR="00025E1D" w:rsidRPr="00025E1D">
        <w:rPr>
          <w:rFonts w:ascii="Arial" w:eastAsia="Times New Roman" w:hAnsi="Arial" w:cs="Times New Roman"/>
        </w:rPr>
        <w:t>Грам</w:t>
      </w:r>
      <w:proofErr w:type="gramEnd"/>
      <w:r w:rsidR="00025E1D" w:rsidRPr="00025E1D">
        <w:rPr>
          <w:rFonts w:ascii="Arial" w:eastAsia="Times New Roman" w:hAnsi="Arial" w:cs="Times New Roman"/>
        </w:rPr>
        <w:t xml:space="preserve"> (-) и анаеробна флора или към </w:t>
      </w:r>
      <w:proofErr w:type="spellStart"/>
      <w:r w:rsidR="00025E1D" w:rsidRPr="00025E1D">
        <w:rPr>
          <w:rFonts w:ascii="Arial" w:eastAsia="Times New Roman" w:hAnsi="Arial" w:cs="Times New Roman"/>
        </w:rPr>
        <w:t>кандидоза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  <w:b/>
        </w:rPr>
        <w:t>Антидиарични</w:t>
      </w:r>
      <w:proofErr w:type="spellEnd"/>
      <w:r w:rsidR="00025E1D" w:rsidRPr="00025E1D">
        <w:rPr>
          <w:rFonts w:ascii="Arial" w:eastAsia="Times New Roman" w:hAnsi="Arial" w:cs="Times New Roman"/>
          <w:b/>
        </w:rPr>
        <w:t xml:space="preserve">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случай на тежка активност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фулминантни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форми, при усложнения, синдром на късото черво; при фистули съвместно със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соматостатин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-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етерални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храни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елементна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025E1D">
        <w:rPr>
          <w:rFonts w:ascii="Arial" w:eastAsia="Times New Roman" w:hAnsi="Arial" w:cs="Times New Roman"/>
          <w:szCs w:val="20"/>
        </w:rPr>
        <w:t>полуелементна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диета; </w:t>
      </w:r>
      <w:proofErr w:type="spellStart"/>
      <w:r w:rsidRPr="00025E1D">
        <w:rPr>
          <w:rFonts w:ascii="Arial" w:eastAsia="Times New Roman" w:hAnsi="Arial" w:cs="Times New Roman"/>
          <w:szCs w:val="20"/>
        </w:rPr>
        <w:t>безглутенова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025E1D">
        <w:rPr>
          <w:rFonts w:ascii="Arial" w:eastAsia="Times New Roman" w:hAnsi="Arial" w:cs="Times New Roman"/>
          <w:b/>
          <w:szCs w:val="20"/>
        </w:rPr>
        <w:t>Реанимационни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 xml:space="preserve">терапевтични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ендоскопски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процедури или такива под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контрол</w:t>
      </w:r>
      <w:r w:rsidRPr="00025E1D">
        <w:rPr>
          <w:rFonts w:ascii="Arial" w:eastAsia="Times New Roman" w:hAnsi="Arial" w:cs="Times New Roman"/>
          <w:szCs w:val="20"/>
        </w:rPr>
        <w:t xml:space="preserve">: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поставяне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назогастрална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интестинална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сонда за промивка или локална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инстилация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лезия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 </w:t>
      </w:r>
      <w:r w:rsidRPr="00025E1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025E1D" w:rsidRPr="002731F1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Arial"/>
          <w:noProof/>
        </w:rPr>
      </w:pPr>
      <w:r w:rsidRPr="002731F1">
        <w:rPr>
          <w:rFonts w:ascii="Arial" w:eastAsia="Times New Roman" w:hAnsi="Arial" w:cs="Times New Roman"/>
          <w:szCs w:val="20"/>
        </w:rPr>
        <w:t>Здравни грижи.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) на дебелото черво 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невъзможност за извършване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Диагнозата може да бъде доказана и при предхождащо изследване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интраоперативно</w:t>
      </w:r>
      <w:proofErr w:type="spellEnd"/>
      <w:r w:rsidRPr="00025E1D">
        <w:rPr>
          <w:rFonts w:ascii="Arial" w:eastAsia="Times New Roman" w:hAnsi="Arial" w:cs="Times New Roman"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липса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значителна редукция на клиничните прояви: интоксикация;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дефекации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25E1D" w:rsidRPr="00025E1D" w:rsidRDefault="00025E1D" w:rsidP="00025E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</w:r>
      <w:proofErr w:type="spellStart"/>
      <w:r w:rsidRPr="00025E1D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</w:t>
      </w:r>
      <w:proofErr w:type="spellStart"/>
      <w:r w:rsidRPr="00025E1D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 xml:space="preserve">оглед на органите в корема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 xml:space="preserve">оглед на повърхностната обвивка на храносмилателната тръба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025E1D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731F1"/>
    <w:rsid w:val="002B6F28"/>
    <w:rsid w:val="004D60B8"/>
    <w:rsid w:val="00841343"/>
    <w:rsid w:val="008C1CEA"/>
    <w:rsid w:val="009D3CED"/>
    <w:rsid w:val="00A20BF2"/>
    <w:rsid w:val="00A26CD0"/>
    <w:rsid w:val="00A6025A"/>
    <w:rsid w:val="00AB1AB8"/>
    <w:rsid w:val="00B03FEF"/>
    <w:rsid w:val="00B52113"/>
    <w:rsid w:val="00C04B27"/>
    <w:rsid w:val="00C406DA"/>
    <w:rsid w:val="00CB10B5"/>
    <w:rsid w:val="00CB2E9B"/>
    <w:rsid w:val="00DB2361"/>
    <w:rsid w:val="00E46E51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5331</Words>
  <Characters>30388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14</cp:revision>
  <dcterms:created xsi:type="dcterms:W3CDTF">2017-03-08T09:09:00Z</dcterms:created>
  <dcterms:modified xsi:type="dcterms:W3CDTF">2019-05-17T12:24:00Z</dcterms:modified>
</cp:coreProperties>
</file>