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85"/>
      </w:tblGrid>
      <w:tr w:rsidR="00603C5B" w:rsidRPr="005E086A" w:rsidTr="00A91B85">
        <w:trPr>
          <w:trHeight w:val="73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03C5B" w:rsidRPr="00D22506" w:rsidRDefault="00603C5B" w:rsidP="00A91B85">
            <w:pPr>
              <w:spacing w:before="0" w:after="0"/>
              <w:jc w:val="left"/>
              <w:rPr>
                <w:rFonts w:cs="Arial"/>
                <w:color w:val="7F7F7F"/>
                <w:szCs w:val="24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>
                  <wp:extent cx="895350" cy="609600"/>
                  <wp:effectExtent l="0" t="0" r="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C5B" w:rsidRPr="009B44EE" w:rsidRDefault="00603C5B" w:rsidP="00A91B85">
            <w:pPr>
              <w:spacing w:before="0" w:after="0"/>
              <w:jc w:val="center"/>
              <w:rPr>
                <w:rFonts w:cs="Arial"/>
                <w:b/>
                <w:color w:val="7F7F7F"/>
                <w:szCs w:val="24"/>
              </w:rPr>
            </w:pPr>
            <w:r w:rsidRPr="009B44EE">
              <w:rPr>
                <w:rFonts w:cs="Arial"/>
                <w:b/>
                <w:color w:val="7F7F7F"/>
                <w:szCs w:val="24"/>
              </w:rPr>
              <w:t>РЕПУБЛИКА БЪЛГАРИЯ</w:t>
            </w:r>
          </w:p>
          <w:p w:rsidR="00603C5B" w:rsidRPr="00D22506" w:rsidRDefault="00603C5B" w:rsidP="00A91B85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color w:val="7F7F7F"/>
                <w:szCs w:val="24"/>
                <w:u w:val="single"/>
              </w:rPr>
            </w:pPr>
            <w:r w:rsidRPr="009B44EE">
              <w:rPr>
                <w:rFonts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603C5B" w:rsidRPr="00D22506" w:rsidRDefault="00603C5B" w:rsidP="00603C5B">
      <w:pPr>
        <w:spacing w:before="0" w:after="0"/>
        <w:jc w:val="left"/>
        <w:rPr>
          <w:rFonts w:cs="Arial"/>
          <w:color w:val="7F7F7F"/>
          <w:szCs w:val="24"/>
        </w:rPr>
      </w:pPr>
    </w:p>
    <w:p w:rsidR="00603C5B" w:rsidRPr="00EF38C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Национална здравноосигурителна каса – РЗОК </w:t>
      </w:r>
      <w:r>
        <w:rPr>
          <w:rFonts w:cs="Arial"/>
          <w:color w:val="7F7F7F"/>
          <w:szCs w:val="24"/>
        </w:rPr>
        <w:t>Варна</w:t>
      </w:r>
      <w:r w:rsidRPr="00D22506">
        <w:rPr>
          <w:rFonts w:cs="Arial"/>
          <w:color w:val="7F7F7F"/>
          <w:szCs w:val="24"/>
        </w:rPr>
        <w:t>,</w:t>
      </w:r>
      <w:r w:rsidRPr="00D22506">
        <w:rPr>
          <w:rFonts w:cs="Arial"/>
          <w:color w:val="7F7F7F"/>
          <w:szCs w:val="24"/>
          <w:lang w:val="ru-RU"/>
        </w:rPr>
        <w:t xml:space="preserve"> </w:t>
      </w:r>
      <w:r w:rsidRPr="00D22506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D22506">
        <w:rPr>
          <w:rFonts w:cs="Arial"/>
          <w:color w:val="7F7F7F"/>
          <w:szCs w:val="24"/>
          <w:lang w:val="ru-RU"/>
        </w:rPr>
        <w:t xml:space="preserve"> </w:t>
      </w:r>
      <w:r w:rsidRPr="00D22506">
        <w:rPr>
          <w:rFonts w:cs="Arial"/>
          <w:color w:val="7F7F7F"/>
          <w:szCs w:val="24"/>
        </w:rPr>
        <w:t xml:space="preserve">и Заповед № </w:t>
      </w:r>
      <w:r w:rsidR="00C40199">
        <w:rPr>
          <w:rFonts w:cs="Arial"/>
          <w:color w:val="7F7F7F"/>
          <w:szCs w:val="24"/>
        </w:rPr>
        <w:t>РД-09-253</w:t>
      </w:r>
      <w:r w:rsidRPr="00D22506">
        <w:rPr>
          <w:rFonts w:cs="Arial"/>
          <w:color w:val="7F7F7F"/>
          <w:szCs w:val="24"/>
        </w:rPr>
        <w:t xml:space="preserve"> от </w:t>
      </w:r>
      <w:r w:rsidR="00C40199">
        <w:rPr>
          <w:rFonts w:cs="Arial"/>
          <w:color w:val="7F7F7F"/>
          <w:szCs w:val="24"/>
        </w:rPr>
        <w:t>12.03.2014</w:t>
      </w:r>
      <w:r w:rsidRPr="00D22506">
        <w:rPr>
          <w:rFonts w:cs="Arial"/>
          <w:color w:val="7F7F7F"/>
          <w:szCs w:val="24"/>
        </w:rPr>
        <w:t xml:space="preserve"> година на Управителя на НЗОК</w:t>
      </w:r>
      <w:r w:rsidRPr="00EF38C6">
        <w:rPr>
          <w:rFonts w:cs="Arial"/>
          <w:color w:val="7F7F7F"/>
          <w:szCs w:val="24"/>
        </w:rPr>
        <w:t>,</w:t>
      </w:r>
    </w:p>
    <w:p w:rsidR="00603C5B" w:rsidRPr="00D22506" w:rsidRDefault="00603C5B" w:rsidP="00603C5B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D22506">
        <w:rPr>
          <w:rFonts w:cs="Arial"/>
          <w:b/>
          <w:color w:val="7F7F7F"/>
          <w:szCs w:val="24"/>
        </w:rPr>
        <w:t>ОБЯВЯВА КОНКУРС</w:t>
      </w:r>
    </w:p>
    <w:p w:rsidR="00603C5B" w:rsidRPr="00D22506" w:rsidRDefault="00603C5B" w:rsidP="00603C5B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  <w:r w:rsidRPr="00D22506">
        <w:rPr>
          <w:rFonts w:cs="Arial"/>
          <w:b/>
          <w:bCs/>
          <w:color w:val="7F7F7F"/>
          <w:szCs w:val="24"/>
        </w:rPr>
        <w:t xml:space="preserve">ЗА  ДЛЪЖНОСТ    </w:t>
      </w:r>
      <w:r>
        <w:rPr>
          <w:rFonts w:cs="Arial"/>
          <w:b/>
          <w:bCs/>
          <w:color w:val="7F7F7F"/>
          <w:szCs w:val="24"/>
        </w:rPr>
        <w:t>СТАРШИ</w:t>
      </w:r>
      <w:r w:rsidRPr="00D22506">
        <w:rPr>
          <w:rFonts w:cs="Arial"/>
          <w:b/>
          <w:bCs/>
          <w:color w:val="7F7F7F"/>
          <w:szCs w:val="24"/>
        </w:rPr>
        <w:t xml:space="preserve"> ЕСПЕРТ </w:t>
      </w:r>
    </w:p>
    <w:p w:rsidR="00603C5B" w:rsidRPr="00D22506" w:rsidRDefault="00603C5B" w:rsidP="00603C5B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  <w:lang w:val="ru-RU"/>
        </w:rPr>
      </w:pPr>
      <w:r w:rsidRPr="00D22506">
        <w:rPr>
          <w:rFonts w:cs="Arial"/>
          <w:b/>
          <w:bCs/>
          <w:color w:val="7F7F7F"/>
          <w:sz w:val="16"/>
          <w:szCs w:val="16"/>
          <w:lang w:val="ru-RU"/>
        </w:rPr>
        <w:t>(</w:t>
      </w:r>
      <w:r w:rsidRPr="00D22506">
        <w:rPr>
          <w:rFonts w:cs="Arial"/>
          <w:b/>
          <w:bCs/>
          <w:color w:val="7F7F7F"/>
          <w:szCs w:val="24"/>
        </w:rPr>
        <w:t>ЕДНА ЩАТНА БРОЙКА</w:t>
      </w:r>
      <w:r w:rsidRPr="00D22506">
        <w:rPr>
          <w:rFonts w:cs="Arial"/>
          <w:b/>
          <w:bCs/>
          <w:color w:val="7F7F7F"/>
          <w:szCs w:val="24"/>
          <w:lang w:val="ru-RU"/>
        </w:rPr>
        <w:t>)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 </w:t>
      </w:r>
      <w:r>
        <w:rPr>
          <w:rFonts w:eastAsia="Times New Roman" w:cs="Arial"/>
          <w:color w:val="7F7F7F"/>
          <w:szCs w:val="24"/>
          <w:lang w:eastAsia="bg-BG"/>
        </w:rPr>
        <w:t>о</w:t>
      </w:r>
      <w:r w:rsidRPr="00D22506">
        <w:rPr>
          <w:rFonts w:eastAsia="Times New Roman" w:cs="Arial"/>
          <w:color w:val="7F7F7F"/>
          <w:szCs w:val="24"/>
          <w:lang w:eastAsia="bg-BG"/>
        </w:rPr>
        <w:t>тдел</w:t>
      </w:r>
      <w:r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D22506">
        <w:rPr>
          <w:rFonts w:eastAsia="Times New Roman" w:cs="Arial"/>
          <w:color w:val="7F7F7F"/>
          <w:szCs w:val="24"/>
          <w:lang w:eastAsia="bg-BG"/>
        </w:rPr>
        <w:t>„</w:t>
      </w:r>
      <w:r>
        <w:rPr>
          <w:rFonts w:eastAsia="Times New Roman" w:cs="Arial"/>
          <w:color w:val="7F7F7F"/>
          <w:szCs w:val="24"/>
          <w:lang w:eastAsia="bg-BG"/>
        </w:rPr>
        <w:t>Информационни дейности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, </w:t>
      </w:r>
      <w:r>
        <w:rPr>
          <w:rFonts w:cs="Arial"/>
          <w:color w:val="7F7F7F"/>
          <w:szCs w:val="24"/>
        </w:rPr>
        <w:t xml:space="preserve">дирекция </w:t>
      </w:r>
      <w:r w:rsidRPr="00D22506">
        <w:rPr>
          <w:rFonts w:eastAsia="Times New Roman" w:cs="Arial"/>
          <w:color w:val="7F7F7F"/>
          <w:szCs w:val="24"/>
          <w:lang w:eastAsia="bg-BG"/>
        </w:rPr>
        <w:t>„</w:t>
      </w:r>
      <w:r>
        <w:rPr>
          <w:rFonts w:cs="Arial"/>
          <w:color w:val="7F7F7F"/>
          <w:szCs w:val="24"/>
          <w:lang w:eastAsia="zh-CN"/>
        </w:rPr>
        <w:t>Специализирана</w:t>
      </w:r>
      <w:r w:rsidRPr="00D22506">
        <w:rPr>
          <w:rFonts w:cs="Arial"/>
          <w:color w:val="7F7F7F"/>
          <w:szCs w:val="24"/>
          <w:lang w:eastAsia="zh-CN"/>
        </w:rPr>
        <w:t xml:space="preserve"> администрация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 в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cs="Arial"/>
          <w:color w:val="7F7F7F"/>
          <w:szCs w:val="24"/>
        </w:rPr>
        <w:t>при следните условия:</w:t>
      </w:r>
    </w:p>
    <w:p w:rsidR="00603C5B" w:rsidRPr="00D22506" w:rsidRDefault="00603C5B" w:rsidP="00603C5B">
      <w:pPr>
        <w:pStyle w:val="ListParagraph"/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hanging="11"/>
        <w:contextualSpacing w:val="0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603C5B" w:rsidRPr="00D22506" w:rsidRDefault="00603C5B" w:rsidP="00603C5B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образование: Висше  </w:t>
      </w:r>
    </w:p>
    <w:p w:rsidR="00603C5B" w:rsidRPr="00D22506" w:rsidRDefault="00603C5B" w:rsidP="00603C5B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степен на образование: Бакалавър</w:t>
      </w:r>
      <w:r>
        <w:rPr>
          <w:rFonts w:eastAsia="Times New Roman" w:cs="Arial"/>
          <w:color w:val="7F7F7F"/>
          <w:szCs w:val="24"/>
          <w:lang w:val="en-US" w:eastAsia="bg-BG"/>
        </w:rPr>
        <w:t>;</w:t>
      </w:r>
    </w:p>
    <w:p w:rsidR="00603C5B" w:rsidRPr="00D22506" w:rsidRDefault="00603C5B" w:rsidP="00603C5B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професионален опит: </w:t>
      </w:r>
      <w:r>
        <w:rPr>
          <w:rFonts w:eastAsia="Times New Roman" w:cs="Arial"/>
          <w:color w:val="7F7F7F"/>
          <w:szCs w:val="24"/>
          <w:lang w:eastAsia="bg-BG"/>
        </w:rPr>
        <w:t>1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/</w:t>
      </w:r>
      <w:r>
        <w:rPr>
          <w:rFonts w:eastAsia="Times New Roman" w:cs="Arial"/>
          <w:color w:val="7F7F7F"/>
          <w:szCs w:val="24"/>
          <w:lang w:eastAsia="bg-BG"/>
        </w:rPr>
        <w:t>една</w:t>
      </w:r>
      <w:r w:rsidRPr="00D22506">
        <w:rPr>
          <w:rFonts w:eastAsia="Times New Roman" w:cs="Arial"/>
          <w:color w:val="7F7F7F"/>
          <w:szCs w:val="24"/>
          <w:lang w:eastAsia="bg-BG"/>
        </w:rPr>
        <w:t>/ годин</w:t>
      </w:r>
      <w:r>
        <w:rPr>
          <w:rFonts w:eastAsia="Times New Roman" w:cs="Arial"/>
          <w:color w:val="7F7F7F"/>
          <w:szCs w:val="24"/>
          <w:lang w:eastAsia="bg-BG"/>
        </w:rPr>
        <w:t>а</w:t>
      </w:r>
    </w:p>
    <w:p w:rsidR="00603C5B" w:rsidRPr="00D22506" w:rsidRDefault="00603C5B" w:rsidP="00603C5B">
      <w:pPr>
        <w:tabs>
          <w:tab w:val="left" w:pos="284"/>
          <w:tab w:val="left" w:pos="1134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или</w:t>
      </w:r>
    </w:p>
    <w:p w:rsidR="00603C5B" w:rsidRPr="00D22506" w:rsidRDefault="00603C5B" w:rsidP="00603C5B">
      <w:pPr>
        <w:numPr>
          <w:ilvl w:val="0"/>
          <w:numId w:val="11"/>
        </w:numPr>
        <w:tabs>
          <w:tab w:val="left" w:pos="284"/>
          <w:tab w:val="left" w:pos="567"/>
          <w:tab w:val="left" w:pos="113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8F17B1">
        <w:rPr>
          <w:rFonts w:cs="Arial"/>
          <w:color w:val="7F7F7F"/>
          <w:szCs w:val="24"/>
          <w:lang w:eastAsia="zh-CN"/>
        </w:rPr>
        <w:t xml:space="preserve">минимален  </w:t>
      </w:r>
      <w:r w:rsidRPr="00D22506">
        <w:rPr>
          <w:rFonts w:eastAsia="Times New Roman" w:cs="Arial"/>
          <w:color w:val="7F7F7F"/>
          <w:szCs w:val="24"/>
          <w:lang w:eastAsia="bg-BG"/>
        </w:rPr>
        <w:t>ранг:  V-ти младши.</w:t>
      </w:r>
    </w:p>
    <w:p w:rsidR="00603C5B" w:rsidRPr="003E45A3" w:rsidRDefault="00603C5B" w:rsidP="00603C5B">
      <w:pPr>
        <w:pStyle w:val="ListParagraph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ascii="Times New Roman" w:hAnsi="Times New Roman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Предпочитани специалности, по които е придобито образованието: </w:t>
      </w:r>
    </w:p>
    <w:p w:rsidR="00603C5B" w:rsidRPr="00D22506" w:rsidRDefault="00603C5B" w:rsidP="00603C5B">
      <w:pPr>
        <w:pStyle w:val="ListParagraph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ascii="Times New Roman" w:hAnsi="Times New Roman"/>
          <w:color w:val="7F7F7F"/>
          <w:szCs w:val="24"/>
        </w:rPr>
      </w:pPr>
      <w:r>
        <w:rPr>
          <w:rFonts w:cs="Arial"/>
          <w:color w:val="7F7F7F"/>
          <w:szCs w:val="24"/>
        </w:rPr>
        <w:t>Информатика, информационни технологии, електронно изчислителна техника</w:t>
      </w:r>
      <w:r w:rsidRPr="003E45A3">
        <w:rPr>
          <w:rFonts w:cs="Arial"/>
          <w:color w:val="7F7F7F"/>
          <w:szCs w:val="24"/>
        </w:rPr>
        <w:t>.</w:t>
      </w:r>
      <w:r w:rsidRPr="00D22506">
        <w:rPr>
          <w:rFonts w:ascii="Times New Roman" w:hAnsi="Times New Roman"/>
          <w:color w:val="7F7F7F"/>
          <w:szCs w:val="24"/>
        </w:rPr>
        <w:t xml:space="preserve"> </w:t>
      </w:r>
    </w:p>
    <w:p w:rsidR="00603C5B" w:rsidRPr="003E45A3" w:rsidRDefault="00603C5B" w:rsidP="00603C5B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3. Специфични изисквания за конкурсната длъжност:</w:t>
      </w:r>
      <w:r w:rsidRPr="003E45A3">
        <w:rPr>
          <w:rFonts w:cs="Arial"/>
          <w:color w:val="7F7F7F"/>
          <w:szCs w:val="24"/>
        </w:rPr>
        <w:t xml:space="preserve"> </w:t>
      </w:r>
      <w:r w:rsidRPr="00772641">
        <w:rPr>
          <w:rFonts w:cs="Arial"/>
          <w:color w:val="7F7F7F"/>
          <w:szCs w:val="24"/>
        </w:rPr>
        <w:t>няма</w:t>
      </w:r>
      <w:r w:rsidRPr="003E45A3">
        <w:rPr>
          <w:rFonts w:cs="Arial"/>
          <w:color w:val="7F7F7F"/>
          <w:szCs w:val="24"/>
        </w:rPr>
        <w:t>.</w:t>
      </w:r>
    </w:p>
    <w:p w:rsidR="00603C5B" w:rsidRPr="001B364B" w:rsidRDefault="00603C5B" w:rsidP="00603C5B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EF38C6">
        <w:rPr>
          <w:rFonts w:cs="Arial"/>
          <w:color w:val="7F7F7F"/>
          <w:szCs w:val="24"/>
        </w:rPr>
        <w:t xml:space="preserve">4. </w:t>
      </w:r>
      <w:r w:rsidRPr="00D22506">
        <w:rPr>
          <w:rFonts w:cs="Arial"/>
          <w:color w:val="7F7F7F"/>
          <w:szCs w:val="24"/>
        </w:rPr>
        <w:t xml:space="preserve">Допълнителни изисквания за заемане на длъжността, съгласно утвърдена </w:t>
      </w:r>
      <w:proofErr w:type="spellStart"/>
      <w:r w:rsidRPr="00FA0254">
        <w:rPr>
          <w:rFonts w:cs="Arial"/>
          <w:color w:val="7F7F7F"/>
          <w:szCs w:val="24"/>
          <w:lang w:val="ru-RU"/>
        </w:rPr>
        <w:t>длъжностна</w:t>
      </w:r>
      <w:proofErr w:type="spellEnd"/>
      <w:r w:rsidRPr="00FA0254">
        <w:rPr>
          <w:rFonts w:cs="Arial"/>
          <w:color w:val="7F7F7F"/>
          <w:szCs w:val="24"/>
          <w:lang w:val="ru-RU"/>
        </w:rPr>
        <w:t xml:space="preserve"> характеристика:</w:t>
      </w:r>
    </w:p>
    <w:p w:rsidR="00603C5B" w:rsidRPr="001B364B" w:rsidRDefault="00603C5B" w:rsidP="00603C5B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proofErr w:type="spellStart"/>
      <w:r w:rsidRPr="001204A8">
        <w:rPr>
          <w:rFonts w:cs="Arial"/>
          <w:color w:val="7F7F7F"/>
          <w:szCs w:val="24"/>
          <w:lang w:val="ru-RU"/>
        </w:rPr>
        <w:t>Компютърни</w:t>
      </w:r>
      <w:proofErr w:type="spellEnd"/>
      <w:r w:rsidRPr="001204A8">
        <w:rPr>
          <w:rFonts w:cs="Arial"/>
          <w:color w:val="7F7F7F"/>
          <w:szCs w:val="24"/>
          <w:lang w:val="ru-RU"/>
        </w:rPr>
        <w:t xml:space="preserve"> умения</w:t>
      </w:r>
      <w:r w:rsidRPr="001B364B">
        <w:rPr>
          <w:rFonts w:cs="Arial"/>
          <w:color w:val="7F7F7F"/>
          <w:szCs w:val="24"/>
        </w:rPr>
        <w:t>.</w:t>
      </w:r>
    </w:p>
    <w:p w:rsidR="00603C5B" w:rsidRPr="00D22506" w:rsidRDefault="00603C5B" w:rsidP="00603C5B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1B364B">
        <w:rPr>
          <w:rFonts w:eastAsia="Times New Roman" w:cs="Arial"/>
          <w:color w:val="7F7F7F"/>
          <w:szCs w:val="24"/>
          <w:lang w:eastAsia="bg-BG"/>
        </w:rPr>
        <w:t>5</w:t>
      </w:r>
      <w:r>
        <w:rPr>
          <w:rFonts w:eastAsia="Times New Roman" w:cs="Arial"/>
          <w:color w:val="7F7F7F"/>
          <w:szCs w:val="24"/>
          <w:lang w:eastAsia="bg-BG"/>
        </w:rPr>
        <w:t xml:space="preserve">. </w:t>
      </w:r>
      <w:r w:rsidRPr="00D22506">
        <w:rPr>
          <w:rFonts w:eastAsia="Times New Roman" w:cs="Arial"/>
          <w:color w:val="7F7F7F"/>
          <w:szCs w:val="24"/>
          <w:lang w:eastAsia="bg-BG"/>
        </w:rPr>
        <w:t>Допълнителни умения и квалификации, носещи предимство за кандидатите:</w:t>
      </w:r>
    </w:p>
    <w:p w:rsidR="00603C5B" w:rsidRPr="005E4CE2" w:rsidRDefault="00603C5B" w:rsidP="00603C5B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5E4CE2">
        <w:rPr>
          <w:rFonts w:cs="Arial"/>
          <w:color w:val="7F7F7F"/>
          <w:szCs w:val="24"/>
        </w:rPr>
        <w:t xml:space="preserve">Опит в поддържане </w:t>
      </w:r>
      <w:r>
        <w:rPr>
          <w:rFonts w:cs="Arial"/>
          <w:color w:val="7F7F7F"/>
          <w:szCs w:val="24"/>
        </w:rPr>
        <w:t>на регистри и база данни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1B364B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>. Начин за провеждане на конкурса:</w:t>
      </w:r>
    </w:p>
    <w:p w:rsidR="00603C5B" w:rsidRPr="00772641" w:rsidRDefault="00603C5B" w:rsidP="00603C5B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</w:rPr>
        <w:t>Решаване на тест</w:t>
      </w:r>
    </w:p>
    <w:p w:rsidR="00603C5B" w:rsidRPr="00772641" w:rsidRDefault="00603C5B" w:rsidP="00603C5B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772641">
        <w:rPr>
          <w:rFonts w:cs="Arial"/>
          <w:color w:val="7F7F7F"/>
          <w:szCs w:val="24"/>
        </w:rPr>
        <w:t>интервю</w:t>
      </w:r>
    </w:p>
    <w:p w:rsidR="00603C5B" w:rsidRPr="00D22506" w:rsidRDefault="00603C5B" w:rsidP="00603C5B">
      <w:pPr>
        <w:tabs>
          <w:tab w:val="left" w:pos="240"/>
        </w:tabs>
        <w:spacing w:before="0" w:after="0" w:line="360" w:lineRule="auto"/>
        <w:rPr>
          <w:rFonts w:cs="Arial"/>
          <w:color w:val="7F7F7F"/>
          <w:szCs w:val="24"/>
        </w:rPr>
      </w:pPr>
      <w:r w:rsidRPr="001B364B">
        <w:rPr>
          <w:rFonts w:cs="Arial"/>
          <w:color w:val="7F7F7F"/>
          <w:szCs w:val="24"/>
        </w:rPr>
        <w:t>7</w:t>
      </w:r>
      <w:r w:rsidRPr="00D22506">
        <w:rPr>
          <w:rFonts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603C5B" w:rsidRPr="00D22506" w:rsidRDefault="00603C5B" w:rsidP="00603C5B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lastRenderedPageBreak/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603C5B" w:rsidRPr="00D22506" w:rsidRDefault="00603C5B" w:rsidP="00603C5B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декларация по чл.17, ал.2, т.1 от НПКДС;</w:t>
      </w:r>
    </w:p>
    <w:p w:rsidR="00603C5B" w:rsidRPr="00D22506" w:rsidRDefault="00603C5B" w:rsidP="00603C5B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603C5B" w:rsidRPr="00D22506" w:rsidRDefault="00603C5B" w:rsidP="00603C5B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1B364B">
        <w:rPr>
          <w:rFonts w:cs="Arial"/>
          <w:color w:val="7F7F7F"/>
          <w:szCs w:val="24"/>
        </w:rPr>
        <w:t>8</w:t>
      </w:r>
      <w:r w:rsidRPr="00D22506">
        <w:rPr>
          <w:rFonts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 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етаж, стая 10</w:t>
      </w:r>
      <w:r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.  Лице за контакт: </w:t>
      </w:r>
      <w:r>
        <w:rPr>
          <w:rFonts w:eastAsia="Times New Roman" w:cs="Arial"/>
          <w:color w:val="7F7F7F"/>
          <w:szCs w:val="24"/>
          <w:lang w:eastAsia="bg-BG"/>
        </w:rPr>
        <w:t>Цонка Димитрова Проданова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- главен експерт в </w:t>
      </w:r>
      <w:r>
        <w:rPr>
          <w:rFonts w:eastAsia="Times New Roman" w:cs="Arial"/>
          <w:color w:val="7F7F7F"/>
          <w:szCs w:val="24"/>
          <w:lang w:eastAsia="bg-BG"/>
        </w:rPr>
        <w:t>отдел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„Счетоводство</w:t>
      </w:r>
      <w:r>
        <w:rPr>
          <w:rFonts w:eastAsia="Times New Roman" w:cs="Arial"/>
          <w:color w:val="7F7F7F"/>
          <w:szCs w:val="24"/>
          <w:lang w:eastAsia="bg-BG"/>
        </w:rPr>
        <w:t xml:space="preserve"> и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човешки ресурси ”, тел.</w:t>
      </w:r>
      <w:r w:rsidR="00AF5ADF" w:rsidRPr="00AF5ADF">
        <w:rPr>
          <w:rFonts w:eastAsia="Times New Roman" w:cs="Arial"/>
          <w:color w:val="7F7F7F"/>
          <w:szCs w:val="24"/>
          <w:lang w:eastAsia="bg-BG"/>
        </w:rPr>
        <w:t xml:space="preserve"> </w:t>
      </w:r>
      <w:bookmarkStart w:id="0" w:name="_GoBack"/>
      <w:bookmarkEnd w:id="0"/>
      <w:r w:rsidRPr="00D22506">
        <w:rPr>
          <w:rFonts w:eastAsia="Times New Roman" w:cs="Arial"/>
          <w:color w:val="7F7F7F"/>
          <w:szCs w:val="24"/>
          <w:lang w:eastAsia="bg-BG"/>
        </w:rPr>
        <w:t>05</w:t>
      </w:r>
      <w:r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>/</w:t>
      </w:r>
      <w:r>
        <w:rPr>
          <w:rFonts w:eastAsia="Times New Roman" w:cs="Arial"/>
          <w:color w:val="7F7F7F"/>
          <w:szCs w:val="24"/>
          <w:lang w:eastAsia="bg-BG"/>
        </w:rPr>
        <w:t>689053</w:t>
      </w:r>
      <w:r w:rsidRPr="00D22506">
        <w:rPr>
          <w:rFonts w:cs="Arial"/>
          <w:color w:val="7F7F7F"/>
          <w:szCs w:val="24"/>
        </w:rPr>
        <w:t xml:space="preserve"> всеки работен ден от </w:t>
      </w:r>
      <w:r>
        <w:rPr>
          <w:rFonts w:cs="Arial"/>
          <w:color w:val="7F7F7F"/>
          <w:szCs w:val="24"/>
        </w:rPr>
        <w:t>8</w:t>
      </w:r>
      <w:r w:rsidRPr="00D22506">
        <w:rPr>
          <w:rFonts w:cs="Arial"/>
          <w:color w:val="7F7F7F"/>
          <w:szCs w:val="24"/>
        </w:rPr>
        <w:t>.30 до 12.00 часа и от 1</w:t>
      </w:r>
      <w:r>
        <w:rPr>
          <w:rFonts w:cs="Arial"/>
          <w:color w:val="7F7F7F"/>
          <w:szCs w:val="24"/>
        </w:rPr>
        <w:t>2</w:t>
      </w:r>
      <w:r w:rsidRPr="00D22506">
        <w:rPr>
          <w:rFonts w:cs="Arial"/>
          <w:color w:val="7F7F7F"/>
          <w:szCs w:val="24"/>
        </w:rPr>
        <w:t>.30 до 1</w:t>
      </w:r>
      <w:r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>.00 часа.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Краен срок за подаване на документите до 1</w:t>
      </w:r>
      <w:r w:rsidRPr="000744DE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 xml:space="preserve">.00 часа на </w:t>
      </w:r>
      <w:r w:rsidRPr="001D2B1C">
        <w:rPr>
          <w:rFonts w:cs="Arial"/>
          <w:color w:val="7F7F7F"/>
          <w:szCs w:val="24"/>
        </w:rPr>
        <w:t>27.03.</w:t>
      </w:r>
      <w:r w:rsidRPr="00915813">
        <w:rPr>
          <w:rFonts w:cs="Arial"/>
          <w:color w:val="7F7F7F"/>
          <w:szCs w:val="24"/>
        </w:rPr>
        <w:t>2014</w:t>
      </w:r>
      <w:r w:rsidRPr="00D22506">
        <w:rPr>
          <w:rFonts w:cs="Arial"/>
          <w:color w:val="7F7F7F"/>
          <w:szCs w:val="24"/>
        </w:rPr>
        <w:t>година включително.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 w:rsidRPr="001B364B">
        <w:rPr>
          <w:rFonts w:cs="Arial"/>
          <w:color w:val="7F7F7F"/>
          <w:szCs w:val="24"/>
        </w:rPr>
        <w:t>9</w:t>
      </w:r>
      <w:r w:rsidRPr="00D22506">
        <w:rPr>
          <w:rFonts w:cs="Arial"/>
          <w:bCs/>
          <w:color w:val="7F7F7F"/>
          <w:szCs w:val="24"/>
        </w:rPr>
        <w:t xml:space="preserve">. </w:t>
      </w:r>
      <w:r w:rsidRPr="00D22506">
        <w:rPr>
          <w:rFonts w:cs="Arial"/>
          <w:color w:val="7F7F7F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</w:t>
      </w:r>
      <w:r w:rsidRPr="00D22506">
        <w:rPr>
          <w:rFonts w:cs="Arial"/>
          <w:color w:val="7F7F7F"/>
          <w:szCs w:val="24"/>
        </w:rPr>
        <w:t>.</w:t>
      </w:r>
    </w:p>
    <w:p w:rsidR="00603C5B" w:rsidRPr="00D22506" w:rsidRDefault="00603C5B" w:rsidP="00603C5B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1</w:t>
      </w:r>
      <w:r w:rsidRPr="00603C5B">
        <w:rPr>
          <w:rFonts w:cs="Arial"/>
          <w:color w:val="7F7F7F"/>
          <w:szCs w:val="24"/>
        </w:rPr>
        <w:t>0</w:t>
      </w:r>
      <w:r w:rsidRPr="00D22506">
        <w:rPr>
          <w:rFonts w:cs="Arial"/>
          <w:color w:val="7F7F7F"/>
          <w:szCs w:val="24"/>
        </w:rPr>
        <w:t xml:space="preserve">. Описание на длъжността: </w:t>
      </w:r>
    </w:p>
    <w:p w:rsidR="00603C5B" w:rsidRPr="007D48F1" w:rsidRDefault="00603C5B" w:rsidP="00603C5B">
      <w:pPr>
        <w:pStyle w:val="BodyText3"/>
        <w:numPr>
          <w:ilvl w:val="0"/>
          <w:numId w:val="15"/>
        </w:numPr>
        <w:tabs>
          <w:tab w:val="clear" w:pos="720"/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rPr>
          <w:rFonts w:eastAsia="Times New Roman" w:cs="Arial"/>
          <w:color w:val="7F7F7F"/>
          <w:sz w:val="24"/>
          <w:szCs w:val="24"/>
          <w:lang w:eastAsia="bg-BG"/>
        </w:rPr>
      </w:pPr>
      <w:r w:rsidRPr="007D48F1">
        <w:rPr>
          <w:rFonts w:eastAsia="Times New Roman" w:cs="Arial"/>
          <w:color w:val="7F7F7F"/>
          <w:sz w:val="24"/>
          <w:szCs w:val="24"/>
          <w:lang w:eastAsia="bg-BG"/>
        </w:rPr>
        <w:t>Отговаря за експлоатацията и поддържането на регионални регистри, изградени в РЗОК и НЗОК;</w:t>
      </w:r>
    </w:p>
    <w:p w:rsidR="00603C5B" w:rsidRPr="007D48F1" w:rsidRDefault="00603C5B" w:rsidP="00603C5B">
      <w:pPr>
        <w:numPr>
          <w:ilvl w:val="0"/>
          <w:numId w:val="15"/>
        </w:numPr>
        <w:tabs>
          <w:tab w:val="clear" w:pos="720"/>
          <w:tab w:val="left" w:pos="28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7D48F1">
        <w:rPr>
          <w:rFonts w:eastAsia="Times New Roman" w:cs="Arial"/>
          <w:color w:val="7F7F7F"/>
          <w:szCs w:val="24"/>
          <w:lang w:eastAsia="bg-BG"/>
        </w:rPr>
        <w:t>Изготвя необходимите справки за дейността на РОК и НЗОК по тези регистри.</w:t>
      </w:r>
    </w:p>
    <w:p w:rsidR="00603C5B" w:rsidRPr="007D48F1" w:rsidRDefault="00603C5B" w:rsidP="00603C5B">
      <w:pPr>
        <w:numPr>
          <w:ilvl w:val="0"/>
          <w:numId w:val="15"/>
        </w:numPr>
        <w:tabs>
          <w:tab w:val="clear" w:pos="720"/>
          <w:tab w:val="left" w:pos="28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7D48F1">
        <w:rPr>
          <w:rFonts w:eastAsia="Times New Roman" w:cs="Arial"/>
          <w:color w:val="7F7F7F"/>
          <w:szCs w:val="24"/>
          <w:lang w:eastAsia="bg-BG"/>
        </w:rPr>
        <w:t>Осъществява комуникации със ЗЗОЛ, ОПЛ и други РЗОК във връзка с поддържането на регистрите на ЗЗОЛ и ЗОК</w:t>
      </w:r>
    </w:p>
    <w:p w:rsidR="00603C5B" w:rsidRPr="00D22506" w:rsidRDefault="00603C5B" w:rsidP="00603C5B">
      <w:pPr>
        <w:spacing w:before="0" w:after="0" w:line="360" w:lineRule="auto"/>
        <w:ind w:hanging="11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  <w:lang w:val="ru-RU"/>
        </w:rPr>
        <w:t>1</w:t>
      </w:r>
      <w:r w:rsidRPr="003E45A3">
        <w:rPr>
          <w:rFonts w:cs="Arial"/>
          <w:color w:val="7F7F7F"/>
          <w:szCs w:val="24"/>
        </w:rPr>
        <w:t>1</w:t>
      </w:r>
      <w:r w:rsidRPr="00D22506">
        <w:rPr>
          <w:rFonts w:cs="Arial"/>
          <w:color w:val="7F7F7F"/>
          <w:szCs w:val="24"/>
        </w:rPr>
        <w:t>. Размер на основната заплата определена за длъжността -  от  3</w:t>
      </w:r>
      <w:r w:rsidRPr="000744DE">
        <w:rPr>
          <w:rFonts w:cs="Arial"/>
          <w:color w:val="7F7F7F"/>
          <w:szCs w:val="24"/>
          <w:lang w:val="ru-RU"/>
        </w:rPr>
        <w:t>6</w:t>
      </w:r>
      <w:r w:rsidRPr="00D22506">
        <w:rPr>
          <w:rFonts w:cs="Arial"/>
          <w:color w:val="7F7F7F"/>
          <w:szCs w:val="24"/>
        </w:rPr>
        <w:t xml:space="preserve">0 до </w:t>
      </w:r>
      <w:r>
        <w:rPr>
          <w:rFonts w:cs="Arial"/>
          <w:color w:val="7F7F7F"/>
          <w:szCs w:val="24"/>
        </w:rPr>
        <w:t>1</w:t>
      </w:r>
      <w:r w:rsidRPr="00915813">
        <w:rPr>
          <w:rFonts w:cs="Arial"/>
          <w:color w:val="7F7F7F"/>
          <w:szCs w:val="24"/>
        </w:rPr>
        <w:t>90</w:t>
      </w:r>
      <w:r w:rsidRPr="000744DE">
        <w:rPr>
          <w:rFonts w:cs="Arial"/>
          <w:color w:val="7F7F7F"/>
          <w:szCs w:val="24"/>
          <w:lang w:val="ru-RU"/>
        </w:rPr>
        <w:t>0</w:t>
      </w:r>
      <w:r w:rsidRPr="00D22506">
        <w:rPr>
          <w:rFonts w:cs="Arial"/>
          <w:color w:val="7F7F7F"/>
          <w:szCs w:val="24"/>
        </w:rPr>
        <w:t xml:space="preserve"> лв. </w:t>
      </w:r>
    </w:p>
    <w:p w:rsidR="00603C5B" w:rsidRPr="00D22506" w:rsidRDefault="00603C5B" w:rsidP="00603C5B">
      <w:pPr>
        <w:spacing w:before="0" w:after="0" w:line="360" w:lineRule="auto"/>
        <w:ind w:hanging="11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D22506">
        <w:rPr>
          <w:rFonts w:cs="Arial"/>
          <w:color w:val="7F7F7F"/>
          <w:szCs w:val="24"/>
          <w:u w:val="single"/>
        </w:rPr>
        <w:t>http://www.</w:t>
      </w:r>
      <w:r w:rsidRPr="00D22506">
        <w:rPr>
          <w:rFonts w:cs="Arial"/>
          <w:color w:val="7F7F7F"/>
          <w:szCs w:val="24"/>
          <w:u w:val="single"/>
          <w:lang w:eastAsia="zh-CN"/>
        </w:rPr>
        <w:t>nh</w:t>
      </w:r>
      <w:r w:rsidRPr="00D22506">
        <w:rPr>
          <w:rFonts w:cs="Arial"/>
          <w:color w:val="7F7F7F"/>
          <w:szCs w:val="24"/>
          <w:u w:val="single"/>
        </w:rPr>
        <w:t>i</w:t>
      </w:r>
      <w:r w:rsidRPr="00D22506">
        <w:rPr>
          <w:rFonts w:cs="Arial"/>
          <w:color w:val="7F7F7F"/>
          <w:szCs w:val="24"/>
          <w:u w:val="single"/>
          <w:lang w:eastAsia="zh-CN"/>
        </w:rPr>
        <w:t>f</w:t>
      </w:r>
      <w:r w:rsidRPr="00D22506">
        <w:rPr>
          <w:rFonts w:cs="Arial"/>
          <w:color w:val="7F7F7F"/>
          <w:szCs w:val="24"/>
          <w:u w:val="single"/>
        </w:rPr>
        <w:t>.bg/.</w:t>
      </w:r>
    </w:p>
    <w:p w:rsidR="006B426C" w:rsidRDefault="006B426C"/>
    <w:sectPr w:rsidR="006B426C" w:rsidSect="00C4019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C8F"/>
    <w:multiLevelType w:val="hybridMultilevel"/>
    <w:tmpl w:val="8B327352"/>
    <w:lvl w:ilvl="0" w:tplc="011A8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591743"/>
    <w:multiLevelType w:val="hybridMultilevel"/>
    <w:tmpl w:val="354C2B54"/>
    <w:lvl w:ilvl="0" w:tplc="011A8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12C91"/>
    <w:multiLevelType w:val="hybridMultilevel"/>
    <w:tmpl w:val="67361B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2FE3A73"/>
    <w:multiLevelType w:val="hybridMultilevel"/>
    <w:tmpl w:val="BB844C0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0043C"/>
    <w:multiLevelType w:val="hybridMultilevel"/>
    <w:tmpl w:val="8640D16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5B"/>
    <w:rsid w:val="002E5EF5"/>
    <w:rsid w:val="0041740C"/>
    <w:rsid w:val="00444A62"/>
    <w:rsid w:val="00603C5B"/>
    <w:rsid w:val="006B426C"/>
    <w:rsid w:val="0082198A"/>
    <w:rsid w:val="00AF5ADF"/>
    <w:rsid w:val="00C40199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5B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03C5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03C5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3C5B"/>
    <w:rPr>
      <w:rFonts w:ascii="Arial" w:eastAsia="SimSun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C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5B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5B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03C5B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03C5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3C5B"/>
    <w:rPr>
      <w:rFonts w:ascii="Arial" w:eastAsia="SimSun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C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5B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>NZOK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dcterms:created xsi:type="dcterms:W3CDTF">2014-03-12T09:28:00Z</dcterms:created>
  <dcterms:modified xsi:type="dcterms:W3CDTF">2014-03-13T09:32:00Z</dcterms:modified>
</cp:coreProperties>
</file>