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C4E" w:rsidRPr="00F94312" w:rsidRDefault="00F94312" w:rsidP="00BD4C4E">
      <w:pPr>
        <w:tabs>
          <w:tab w:val="num" w:pos="0"/>
        </w:tabs>
        <w:jc w:val="center"/>
        <w:rPr>
          <w:b/>
          <w:lang w:val="en-US"/>
        </w:rPr>
      </w:pPr>
      <w:r>
        <w:rPr>
          <w:b/>
        </w:rPr>
        <w:t>ОПИС НА ПРЕДСТАВЕНИТЕ ДОКУМЕНТИ</w:t>
      </w:r>
    </w:p>
    <w:p w:rsidR="00BD4C4E" w:rsidRPr="00921D23" w:rsidRDefault="00BD4C4E" w:rsidP="00BD4C4E">
      <w:pPr>
        <w:tabs>
          <w:tab w:val="num" w:pos="0"/>
        </w:tabs>
        <w:jc w:val="center"/>
        <w:rPr>
          <w:b/>
        </w:rPr>
      </w:pPr>
      <w:r w:rsidRPr="00921D23">
        <w:rPr>
          <w:b/>
        </w:rPr>
        <w:t>в офертата</w:t>
      </w:r>
    </w:p>
    <w:p w:rsidR="006729C1" w:rsidRPr="007F2453" w:rsidRDefault="00BD4C4E" w:rsidP="008E7EC1">
      <w:pPr>
        <w:ind w:firstLine="567"/>
        <w:jc w:val="center"/>
        <w:rPr>
          <w:b/>
        </w:rPr>
      </w:pPr>
      <w:r w:rsidRPr="00C96905">
        <w:rPr>
          <w:b/>
        </w:rPr>
        <w:t xml:space="preserve">за участие в </w:t>
      </w:r>
      <w:r w:rsidR="000C6EC4" w:rsidRPr="00C96905">
        <w:rPr>
          <w:b/>
        </w:rPr>
        <w:t>открита процедура</w:t>
      </w:r>
      <w:r w:rsidRPr="00C96905">
        <w:rPr>
          <w:b/>
        </w:rPr>
        <w:t xml:space="preserve"> за възлагане на обществена поръчка </w:t>
      </w:r>
      <w:r w:rsidR="001309B4" w:rsidRPr="00C96905">
        <w:rPr>
          <w:b/>
        </w:rPr>
        <w:t>с</w:t>
      </w:r>
      <w:r w:rsidR="008E7EC1">
        <w:rPr>
          <w:b/>
        </w:rPr>
        <w:t xml:space="preserve"> предмет:</w:t>
      </w:r>
      <w:r w:rsidR="001E134A" w:rsidRPr="001E134A">
        <w:rPr>
          <w:color w:val="000000"/>
        </w:rPr>
        <w:t xml:space="preserve"> </w:t>
      </w:r>
      <w:r w:rsidR="002B4876" w:rsidRPr="002B4876">
        <w:rPr>
          <w:b/>
          <w:color w:val="000000"/>
        </w:rPr>
        <w:t>„Доставка на канцеларски материали</w:t>
      </w:r>
      <w:r w:rsidR="002B4876" w:rsidRPr="002B4876">
        <w:rPr>
          <w:b/>
          <w:bCs/>
          <w:caps/>
          <w:spacing w:val="1"/>
          <w:sz w:val="28"/>
          <w:szCs w:val="28"/>
        </w:rPr>
        <w:t xml:space="preserve"> </w:t>
      </w:r>
      <w:r w:rsidR="002B4876" w:rsidRPr="002B4876">
        <w:rPr>
          <w:b/>
          <w:bCs/>
          <w:spacing w:val="1"/>
        </w:rPr>
        <w:t>и консумативи за офис техника за нуждите</w:t>
      </w:r>
      <w:r w:rsidR="002B4876" w:rsidRPr="002B4876">
        <w:rPr>
          <w:b/>
          <w:bCs/>
          <w:caps/>
          <w:spacing w:val="1"/>
          <w:sz w:val="28"/>
          <w:szCs w:val="28"/>
        </w:rPr>
        <w:t xml:space="preserve"> </w:t>
      </w:r>
      <w:r w:rsidR="002B4876" w:rsidRPr="002B4876">
        <w:rPr>
          <w:b/>
          <w:color w:val="000000"/>
        </w:rPr>
        <w:t>на ЦУ на НЗОК и 28 РЗОК”</w:t>
      </w:r>
      <w:r w:rsidR="006B46F8">
        <w:rPr>
          <w:b/>
          <w:color w:val="000000"/>
        </w:rPr>
        <w:t>,</w:t>
      </w:r>
      <w:r w:rsidR="002B4876" w:rsidRPr="002B4876">
        <w:rPr>
          <w:b/>
          <w:color w:val="000000"/>
        </w:rPr>
        <w:t xml:space="preserve"> </w:t>
      </w:r>
      <w:bookmarkStart w:id="0" w:name="_GoBack"/>
      <w:r w:rsidR="006B46F8" w:rsidRPr="006B46F8">
        <w:rPr>
          <w:b/>
          <w:color w:val="000000"/>
        </w:rPr>
        <w:t>с включени седем обособени позиции:</w:t>
      </w:r>
      <w:r w:rsidR="006B46F8">
        <w:rPr>
          <w:color w:val="000000"/>
        </w:rPr>
        <w:t xml:space="preserve"> </w:t>
      </w:r>
      <w:bookmarkEnd w:id="0"/>
      <w:r w:rsidR="002B4876" w:rsidRPr="002B4876">
        <w:rPr>
          <w:b/>
          <w:bCs/>
          <w:spacing w:val="1"/>
        </w:rPr>
        <w:t>Обособена позиция № 1 –</w:t>
      </w:r>
      <w:r w:rsidR="002B4876" w:rsidRPr="002B4876">
        <w:rPr>
          <w:b/>
          <w:bCs/>
        </w:rPr>
        <w:t xml:space="preserve"> Копирна хартия, </w:t>
      </w:r>
      <w:r w:rsidR="002B4876" w:rsidRPr="002B4876">
        <w:rPr>
          <w:b/>
          <w:bCs/>
          <w:spacing w:val="1"/>
        </w:rPr>
        <w:t>папки, хартиени артикули и печатни произведения и канцеларски материали</w:t>
      </w:r>
      <w:r w:rsidR="002B4876" w:rsidRPr="002B4876">
        <w:rPr>
          <w:b/>
          <w:bCs/>
        </w:rPr>
        <w:t>;</w:t>
      </w:r>
      <w:r w:rsidR="002B4876" w:rsidRPr="002B4876">
        <w:rPr>
          <w:b/>
          <w:bCs/>
          <w:spacing w:val="1"/>
        </w:rPr>
        <w:t xml:space="preserve"> Обособена позиция № 2 – Консумативи за „</w:t>
      </w:r>
      <w:proofErr w:type="spellStart"/>
      <w:r w:rsidR="002B4876" w:rsidRPr="002B4876">
        <w:rPr>
          <w:b/>
          <w:bCs/>
          <w:spacing w:val="1"/>
        </w:rPr>
        <w:t>Kyocera</w:t>
      </w:r>
      <w:proofErr w:type="spellEnd"/>
      <w:r w:rsidR="002B4876" w:rsidRPr="002B4876">
        <w:rPr>
          <w:b/>
          <w:bCs/>
          <w:spacing w:val="1"/>
        </w:rPr>
        <w:t>”, „HP”, „</w:t>
      </w:r>
      <w:proofErr w:type="spellStart"/>
      <w:r w:rsidR="002B4876" w:rsidRPr="002B4876">
        <w:rPr>
          <w:b/>
          <w:bCs/>
          <w:spacing w:val="1"/>
        </w:rPr>
        <w:t>Canon</w:t>
      </w:r>
      <w:proofErr w:type="spellEnd"/>
      <w:r w:rsidR="002B4876" w:rsidRPr="002B4876">
        <w:rPr>
          <w:b/>
          <w:bCs/>
          <w:spacing w:val="1"/>
        </w:rPr>
        <w:t>”, „</w:t>
      </w:r>
      <w:proofErr w:type="spellStart"/>
      <w:r w:rsidR="002B4876" w:rsidRPr="002B4876">
        <w:rPr>
          <w:b/>
          <w:bCs/>
          <w:spacing w:val="1"/>
        </w:rPr>
        <w:t>Brother</w:t>
      </w:r>
      <w:proofErr w:type="spellEnd"/>
      <w:r w:rsidR="002B4876" w:rsidRPr="002B4876">
        <w:rPr>
          <w:b/>
          <w:bCs/>
          <w:spacing w:val="1"/>
        </w:rPr>
        <w:t>”, „</w:t>
      </w:r>
      <w:proofErr w:type="spellStart"/>
      <w:r w:rsidR="002B4876" w:rsidRPr="002B4876">
        <w:rPr>
          <w:b/>
          <w:bCs/>
          <w:spacing w:val="1"/>
        </w:rPr>
        <w:t>Samsung</w:t>
      </w:r>
      <w:proofErr w:type="spellEnd"/>
      <w:r w:rsidR="002B4876" w:rsidRPr="002B4876">
        <w:rPr>
          <w:b/>
          <w:bCs/>
          <w:spacing w:val="1"/>
        </w:rPr>
        <w:t>”, „</w:t>
      </w:r>
      <w:proofErr w:type="spellStart"/>
      <w:r w:rsidR="002B4876" w:rsidRPr="002B4876">
        <w:rPr>
          <w:b/>
          <w:bCs/>
          <w:spacing w:val="1"/>
        </w:rPr>
        <w:t>Panasonic</w:t>
      </w:r>
      <w:proofErr w:type="spellEnd"/>
      <w:r w:rsidR="002B4876" w:rsidRPr="002B4876">
        <w:rPr>
          <w:b/>
          <w:bCs/>
          <w:spacing w:val="1"/>
        </w:rPr>
        <w:t>”, „ZEBRA”, „</w:t>
      </w:r>
      <w:proofErr w:type="spellStart"/>
      <w:r w:rsidR="002B4876" w:rsidRPr="002B4876">
        <w:rPr>
          <w:b/>
          <w:bCs/>
          <w:spacing w:val="1"/>
        </w:rPr>
        <w:t>Oki</w:t>
      </w:r>
      <w:proofErr w:type="spellEnd"/>
      <w:r w:rsidR="002B4876" w:rsidRPr="002B4876">
        <w:rPr>
          <w:b/>
          <w:bCs/>
          <w:spacing w:val="1"/>
        </w:rPr>
        <w:t>“, „</w:t>
      </w:r>
      <w:proofErr w:type="spellStart"/>
      <w:r w:rsidR="002B4876" w:rsidRPr="002B4876">
        <w:rPr>
          <w:b/>
          <w:bCs/>
          <w:spacing w:val="1"/>
        </w:rPr>
        <w:t>Konica</w:t>
      </w:r>
      <w:proofErr w:type="spellEnd"/>
      <w:r w:rsidR="002B4876" w:rsidRPr="002B4876">
        <w:rPr>
          <w:b/>
          <w:bCs/>
          <w:spacing w:val="1"/>
        </w:rPr>
        <w:t xml:space="preserve"> </w:t>
      </w:r>
      <w:proofErr w:type="spellStart"/>
      <w:r w:rsidR="002B4876" w:rsidRPr="002B4876">
        <w:rPr>
          <w:b/>
          <w:bCs/>
          <w:spacing w:val="1"/>
        </w:rPr>
        <w:t>Minolta</w:t>
      </w:r>
      <w:proofErr w:type="spellEnd"/>
      <w:r w:rsidR="002B4876" w:rsidRPr="002B4876">
        <w:rPr>
          <w:b/>
          <w:bCs/>
          <w:spacing w:val="1"/>
        </w:rPr>
        <w:t>“, „</w:t>
      </w:r>
      <w:proofErr w:type="spellStart"/>
      <w:r w:rsidR="002B4876" w:rsidRPr="002B4876">
        <w:rPr>
          <w:b/>
          <w:bCs/>
          <w:spacing w:val="1"/>
        </w:rPr>
        <w:t>Еpson</w:t>
      </w:r>
      <w:proofErr w:type="spellEnd"/>
      <w:r w:rsidR="002B4876" w:rsidRPr="002B4876">
        <w:rPr>
          <w:b/>
          <w:bCs/>
          <w:spacing w:val="1"/>
        </w:rPr>
        <w:t>“, „</w:t>
      </w:r>
      <w:proofErr w:type="spellStart"/>
      <w:r w:rsidR="002B4876" w:rsidRPr="002B4876">
        <w:rPr>
          <w:b/>
          <w:bCs/>
          <w:spacing w:val="1"/>
        </w:rPr>
        <w:t>Ricoh</w:t>
      </w:r>
      <w:proofErr w:type="spellEnd"/>
      <w:r w:rsidR="002B4876" w:rsidRPr="002B4876">
        <w:rPr>
          <w:b/>
          <w:bCs/>
          <w:spacing w:val="1"/>
        </w:rPr>
        <w:t>“ и масло за машини за унищожаване на документи „</w:t>
      </w:r>
      <w:proofErr w:type="spellStart"/>
      <w:r w:rsidR="002B4876" w:rsidRPr="002B4876">
        <w:rPr>
          <w:b/>
          <w:bCs/>
          <w:spacing w:val="1"/>
        </w:rPr>
        <w:t>Ideal</w:t>
      </w:r>
      <w:proofErr w:type="spellEnd"/>
      <w:r w:rsidR="002B4876" w:rsidRPr="002B4876">
        <w:rPr>
          <w:b/>
          <w:bCs/>
          <w:spacing w:val="1"/>
        </w:rPr>
        <w:t>“; Обособена позиция № 3 – Консумативи за принтери марка „</w:t>
      </w:r>
      <w:proofErr w:type="spellStart"/>
      <w:r w:rsidR="002B4876" w:rsidRPr="002B4876">
        <w:rPr>
          <w:b/>
          <w:bCs/>
          <w:spacing w:val="1"/>
        </w:rPr>
        <w:t>Kyocera</w:t>
      </w:r>
      <w:proofErr w:type="spellEnd"/>
      <w:r w:rsidR="002B4876" w:rsidRPr="002B4876">
        <w:rPr>
          <w:b/>
          <w:bCs/>
          <w:spacing w:val="1"/>
        </w:rPr>
        <w:t>”; Обособена позиция № 4 – Консумативи за копирни машини, принтери и мултифункционални устройства марка “</w:t>
      </w:r>
      <w:proofErr w:type="spellStart"/>
      <w:r w:rsidR="002B4876" w:rsidRPr="002B4876">
        <w:rPr>
          <w:b/>
          <w:bCs/>
          <w:spacing w:val="1"/>
        </w:rPr>
        <w:t>Xerox</w:t>
      </w:r>
      <w:proofErr w:type="spellEnd"/>
      <w:r w:rsidR="002B4876" w:rsidRPr="002B4876">
        <w:rPr>
          <w:b/>
          <w:bCs/>
          <w:spacing w:val="1"/>
        </w:rPr>
        <w:t>”; Обособена позиция № 5 – Консумативи за принтери марка „</w:t>
      </w:r>
      <w:proofErr w:type="spellStart"/>
      <w:r w:rsidR="002B4876" w:rsidRPr="002B4876">
        <w:rPr>
          <w:b/>
          <w:bCs/>
          <w:spacing w:val="1"/>
        </w:rPr>
        <w:t>Lexmark</w:t>
      </w:r>
      <w:proofErr w:type="spellEnd"/>
      <w:r w:rsidR="002B4876" w:rsidRPr="002B4876">
        <w:rPr>
          <w:b/>
          <w:bCs/>
          <w:spacing w:val="1"/>
        </w:rPr>
        <w:t>”;  Обособена позиция № 6 – Консумативи за принтери марка „</w:t>
      </w:r>
      <w:proofErr w:type="spellStart"/>
      <w:r w:rsidR="002B4876" w:rsidRPr="002B4876">
        <w:rPr>
          <w:b/>
          <w:bCs/>
          <w:spacing w:val="1"/>
        </w:rPr>
        <w:t>Ricoh</w:t>
      </w:r>
      <w:proofErr w:type="spellEnd"/>
      <w:r w:rsidR="002B4876" w:rsidRPr="002B4876">
        <w:rPr>
          <w:b/>
          <w:bCs/>
          <w:spacing w:val="1"/>
        </w:rPr>
        <w:t>“; Обособена позиция № 7 – Канцеларски материали, включени в Списък на стоките и услугите по чл. 12, ал. 1, т. 1 от ЗОП</w:t>
      </w:r>
      <w:r w:rsidR="00F937FD">
        <w:rPr>
          <w:b/>
          <w:bCs/>
          <w:spacing w:val="1"/>
        </w:rPr>
        <w:t>“</w:t>
      </w:r>
      <w:r w:rsidR="008C5C50" w:rsidRPr="001E134A">
        <w:rPr>
          <w:b/>
          <w:lang w:eastAsia="en-US"/>
        </w:rPr>
        <w:t>,</w:t>
      </w:r>
      <w:r w:rsidR="008C5C50">
        <w:rPr>
          <w:b/>
          <w:lang w:eastAsia="en-US"/>
        </w:rPr>
        <w:t xml:space="preserve"> </w:t>
      </w:r>
      <w:r w:rsidR="006729C1">
        <w:rPr>
          <w:b/>
        </w:rPr>
        <w:t xml:space="preserve">подадена за обособена/ни позиция/и </w:t>
      </w:r>
      <w:r w:rsidR="006729C1" w:rsidRPr="004F26D4">
        <w:rPr>
          <w:b/>
        </w:rPr>
        <w:t>№</w:t>
      </w:r>
      <w:r w:rsidR="006729C1" w:rsidRPr="004F26D4">
        <w:rPr>
          <w:b/>
          <w:lang w:val="en-US"/>
        </w:rPr>
        <w:t>_____</w:t>
      </w:r>
      <w:r w:rsidR="006729C1" w:rsidRPr="004F26D4">
        <w:rPr>
          <w:b/>
        </w:rPr>
        <w:t xml:space="preserve"> </w:t>
      </w:r>
      <w:r w:rsidR="006729C1" w:rsidRPr="004F26D4">
        <w:rPr>
          <w:b/>
          <w:lang w:val="en-US"/>
        </w:rPr>
        <w:t>_________</w:t>
      </w:r>
      <w:r w:rsidR="006729C1">
        <w:rPr>
          <w:b/>
        </w:rPr>
        <w:t xml:space="preserve">, </w:t>
      </w:r>
      <w:r w:rsidR="006729C1" w:rsidRPr="004F26D4">
        <w:rPr>
          <w:b/>
        </w:rPr>
        <w:t>№</w:t>
      </w:r>
      <w:r w:rsidR="006729C1" w:rsidRPr="004F26D4">
        <w:rPr>
          <w:b/>
          <w:lang w:val="en-US"/>
        </w:rPr>
        <w:t>_____</w:t>
      </w:r>
      <w:r w:rsidR="006729C1" w:rsidRPr="004F26D4">
        <w:rPr>
          <w:b/>
        </w:rPr>
        <w:t xml:space="preserve"> </w:t>
      </w:r>
      <w:r w:rsidR="008E7EC1">
        <w:rPr>
          <w:b/>
        </w:rPr>
        <w:t>,</w:t>
      </w:r>
      <w:r w:rsidR="00400824">
        <w:rPr>
          <w:b/>
        </w:rPr>
        <w:t xml:space="preserve"> </w:t>
      </w:r>
      <w:r w:rsidR="008E7EC1" w:rsidRPr="004F26D4">
        <w:rPr>
          <w:b/>
        </w:rPr>
        <w:t>№</w:t>
      </w:r>
      <w:r w:rsidR="008E7EC1" w:rsidRPr="004F26D4">
        <w:rPr>
          <w:b/>
          <w:lang w:val="en-US"/>
        </w:rPr>
        <w:t>_____</w:t>
      </w:r>
      <w:r w:rsidR="008E7EC1" w:rsidRPr="004F26D4">
        <w:rPr>
          <w:b/>
        </w:rPr>
        <w:t xml:space="preserve"> </w:t>
      </w:r>
    </w:p>
    <w:p w:rsidR="006729C1" w:rsidRDefault="006729C1" w:rsidP="006729C1">
      <w:pPr>
        <w:tabs>
          <w:tab w:val="num" w:pos="0"/>
        </w:tabs>
        <w:spacing w:before="120" w:after="120"/>
        <w:jc w:val="center"/>
        <w:rPr>
          <w:i/>
        </w:rPr>
      </w:pPr>
    </w:p>
    <w:p w:rsidR="006729C1" w:rsidRPr="004F26D4" w:rsidRDefault="006729C1" w:rsidP="006729C1">
      <w:pPr>
        <w:tabs>
          <w:tab w:val="num" w:pos="0"/>
        </w:tabs>
        <w:spacing w:before="120" w:after="120"/>
        <w:jc w:val="center"/>
        <w:rPr>
          <w:i/>
        </w:rPr>
      </w:pPr>
      <w:r w:rsidRPr="004F26D4">
        <w:rPr>
          <w:i/>
        </w:rPr>
        <w:t xml:space="preserve">(участникът посочва </w:t>
      </w:r>
      <w:r w:rsidRPr="004F26D4">
        <w:rPr>
          <w:b/>
          <w:i/>
          <w:u w:val="single"/>
        </w:rPr>
        <w:t>само</w:t>
      </w:r>
      <w:r w:rsidRPr="004F26D4">
        <w:rPr>
          <w:i/>
        </w:rPr>
        <w:t xml:space="preserve"> номера и името на обособената/</w:t>
      </w:r>
      <w:proofErr w:type="spellStart"/>
      <w:r w:rsidRPr="004F26D4">
        <w:rPr>
          <w:i/>
        </w:rPr>
        <w:t>ите</w:t>
      </w:r>
      <w:proofErr w:type="spellEnd"/>
      <w:r w:rsidRPr="004F26D4">
        <w:rPr>
          <w:i/>
        </w:rPr>
        <w:t xml:space="preserve"> позиция/и, за които подава оферта, излишният текст се изтрива)</w:t>
      </w:r>
    </w:p>
    <w:p w:rsidR="00BD4C4E" w:rsidRPr="006A0C52" w:rsidRDefault="00BD4C4E" w:rsidP="000C6EC4">
      <w:pPr>
        <w:tabs>
          <w:tab w:val="num" w:pos="0"/>
        </w:tabs>
        <w:spacing w:after="120"/>
        <w:rPr>
          <w:b/>
        </w:rPr>
      </w:pPr>
    </w:p>
    <w:tbl>
      <w:tblPr>
        <w:tblW w:w="4939" w:type="pct"/>
        <w:jc w:val="center"/>
        <w:tblInd w:w="-8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5"/>
        <w:gridCol w:w="5848"/>
        <w:gridCol w:w="2492"/>
      </w:tblGrid>
      <w:tr w:rsidR="00BD4C4E" w:rsidRPr="00760CE3" w:rsidTr="00F94312">
        <w:trPr>
          <w:cantSplit/>
          <w:jc w:val="center"/>
        </w:trPr>
        <w:tc>
          <w:tcPr>
            <w:tcW w:w="455" w:type="pct"/>
            <w:vAlign w:val="center"/>
          </w:tcPr>
          <w:p w:rsidR="00BD4C4E" w:rsidRPr="00760CE3" w:rsidRDefault="00BD4C4E" w:rsidP="008F4E4E">
            <w:pPr>
              <w:jc w:val="center"/>
              <w:rPr>
                <w:b/>
                <w:bCs/>
                <w:lang w:eastAsia="en-US"/>
              </w:rPr>
            </w:pPr>
            <w:r w:rsidRPr="00760CE3">
              <w:rPr>
                <w:b/>
                <w:bCs/>
                <w:lang w:eastAsia="en-US"/>
              </w:rPr>
              <w:t>№</w:t>
            </w:r>
          </w:p>
        </w:tc>
        <w:tc>
          <w:tcPr>
            <w:tcW w:w="3187" w:type="pct"/>
            <w:vAlign w:val="center"/>
          </w:tcPr>
          <w:p w:rsidR="00BD4C4E" w:rsidRPr="00760CE3" w:rsidRDefault="00E46D38" w:rsidP="008F4E4E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Документ, с</w:t>
            </w:r>
            <w:r w:rsidR="00BD4C4E" w:rsidRPr="00760CE3">
              <w:rPr>
                <w:b/>
                <w:bCs/>
                <w:lang w:eastAsia="en-US"/>
              </w:rPr>
              <w:t>ъдържание</w:t>
            </w:r>
          </w:p>
        </w:tc>
        <w:tc>
          <w:tcPr>
            <w:tcW w:w="1358" w:type="pct"/>
            <w:shd w:val="clear" w:color="auto" w:fill="auto"/>
            <w:vAlign w:val="center"/>
          </w:tcPr>
          <w:p w:rsidR="00BD4C4E" w:rsidRPr="00760CE3" w:rsidRDefault="00BD4C4E" w:rsidP="008F4E4E">
            <w:pPr>
              <w:jc w:val="center"/>
              <w:rPr>
                <w:b/>
                <w:bCs/>
                <w:lang w:val="ru-RU" w:eastAsia="en-US"/>
              </w:rPr>
            </w:pPr>
            <w:r w:rsidRPr="00760CE3">
              <w:rPr>
                <w:b/>
                <w:bCs/>
                <w:lang w:val="ru-RU" w:eastAsia="en-US"/>
              </w:rPr>
              <w:t xml:space="preserve">Представен </w:t>
            </w:r>
          </w:p>
          <w:p w:rsidR="00BD4C4E" w:rsidRPr="00760CE3" w:rsidRDefault="00BD4C4E" w:rsidP="008F4E4E">
            <w:pPr>
              <w:jc w:val="center"/>
              <w:rPr>
                <w:b/>
                <w:bCs/>
                <w:lang w:val="ru-RU" w:eastAsia="en-US"/>
              </w:rPr>
            </w:pPr>
            <w:r w:rsidRPr="00760CE3">
              <w:rPr>
                <w:b/>
                <w:bCs/>
                <w:lang w:val="ru-RU" w:eastAsia="en-US"/>
              </w:rPr>
              <w:t xml:space="preserve">в </w:t>
            </w:r>
          </w:p>
          <w:p w:rsidR="00BD4C4E" w:rsidRPr="0083015A" w:rsidRDefault="005F4BD2" w:rsidP="0083015A">
            <w:pPr>
              <w:jc w:val="center"/>
              <w:rPr>
                <w:i/>
                <w:iCs/>
              </w:rPr>
            </w:pPr>
            <w:r>
              <w:rPr>
                <w:b/>
                <w:lang w:eastAsia="en-US"/>
              </w:rPr>
              <w:t>оригинал/копие</w:t>
            </w:r>
          </w:p>
        </w:tc>
      </w:tr>
      <w:tr w:rsidR="00BD4C4E" w:rsidRPr="00760CE3" w:rsidTr="00F94312">
        <w:trPr>
          <w:cantSplit/>
          <w:jc w:val="center"/>
        </w:trPr>
        <w:tc>
          <w:tcPr>
            <w:tcW w:w="455" w:type="pct"/>
          </w:tcPr>
          <w:p w:rsidR="00BD4C4E" w:rsidRPr="00760CE3" w:rsidRDefault="00BD4C4E" w:rsidP="00E01750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187" w:type="pct"/>
          </w:tcPr>
          <w:p w:rsidR="00BD4C4E" w:rsidRDefault="00BD4C4E" w:rsidP="008F4E4E">
            <w:pPr>
              <w:jc w:val="both"/>
              <w:rPr>
                <w:lang w:eastAsia="en-US"/>
              </w:rPr>
            </w:pPr>
          </w:p>
          <w:p w:rsidR="0067138C" w:rsidRPr="00760CE3" w:rsidRDefault="0067138C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358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val="ru-RU" w:eastAsia="en-US"/>
              </w:rPr>
            </w:pPr>
          </w:p>
        </w:tc>
      </w:tr>
      <w:tr w:rsidR="00BD4C4E" w:rsidRPr="00760CE3" w:rsidTr="00F94312">
        <w:trPr>
          <w:cantSplit/>
          <w:jc w:val="center"/>
        </w:trPr>
        <w:tc>
          <w:tcPr>
            <w:tcW w:w="455" w:type="pct"/>
          </w:tcPr>
          <w:p w:rsidR="00BD4C4E" w:rsidRPr="00760CE3" w:rsidRDefault="00BD4C4E" w:rsidP="00E01750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187" w:type="pct"/>
          </w:tcPr>
          <w:p w:rsidR="00BD4C4E" w:rsidRDefault="00BD4C4E" w:rsidP="008F4E4E">
            <w:pPr>
              <w:jc w:val="both"/>
              <w:rPr>
                <w:bCs/>
                <w:lang w:eastAsia="en-US"/>
              </w:rPr>
            </w:pPr>
          </w:p>
          <w:p w:rsidR="0067138C" w:rsidRPr="00760CE3" w:rsidRDefault="0067138C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358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color w:val="000000"/>
                <w:position w:val="8"/>
                <w:lang w:eastAsia="en-US"/>
              </w:rPr>
            </w:pPr>
          </w:p>
        </w:tc>
      </w:tr>
      <w:tr w:rsidR="00BD4C4E" w:rsidRPr="00760CE3" w:rsidTr="00F94312">
        <w:trPr>
          <w:cantSplit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C4E" w:rsidRPr="00760CE3" w:rsidRDefault="00BD4C4E" w:rsidP="00E01750">
            <w:pPr>
              <w:jc w:val="center"/>
              <w:rPr>
                <w:b/>
                <w:bCs/>
              </w:rPr>
            </w:pPr>
          </w:p>
        </w:tc>
        <w:tc>
          <w:tcPr>
            <w:tcW w:w="3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4C4E" w:rsidRDefault="00BD4C4E" w:rsidP="008F4E4E"/>
          <w:p w:rsidR="0067138C" w:rsidRPr="00760CE3" w:rsidRDefault="0067138C" w:rsidP="008F4E4E"/>
        </w:tc>
        <w:tc>
          <w:tcPr>
            <w:tcW w:w="1358" w:type="pct"/>
            <w:shd w:val="clear" w:color="auto" w:fill="auto"/>
          </w:tcPr>
          <w:p w:rsidR="00BD4C4E" w:rsidRPr="00760CE3" w:rsidRDefault="00BD4C4E" w:rsidP="008F4E4E">
            <w:pPr>
              <w:rPr>
                <w:color w:val="000000"/>
                <w:lang w:val="ru-RU"/>
              </w:rPr>
            </w:pPr>
          </w:p>
        </w:tc>
      </w:tr>
      <w:tr w:rsidR="00BD4C4E" w:rsidRPr="00760CE3" w:rsidTr="00F94312">
        <w:trPr>
          <w:cantSplit/>
          <w:jc w:val="center"/>
        </w:trPr>
        <w:tc>
          <w:tcPr>
            <w:tcW w:w="455" w:type="pct"/>
          </w:tcPr>
          <w:p w:rsidR="00BD4C4E" w:rsidRPr="00760CE3" w:rsidRDefault="00BD4C4E" w:rsidP="00E01750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187" w:type="pct"/>
          </w:tcPr>
          <w:p w:rsidR="00BD4C4E" w:rsidRDefault="00BD4C4E" w:rsidP="008F4E4E">
            <w:pPr>
              <w:jc w:val="both"/>
              <w:rPr>
                <w:lang w:eastAsia="en-US"/>
              </w:rPr>
            </w:pPr>
          </w:p>
          <w:p w:rsidR="0067138C" w:rsidRPr="00760CE3" w:rsidRDefault="0067138C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358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760CE3" w:rsidTr="00F94312">
        <w:trPr>
          <w:cantSplit/>
          <w:jc w:val="center"/>
        </w:trPr>
        <w:tc>
          <w:tcPr>
            <w:tcW w:w="455" w:type="pct"/>
          </w:tcPr>
          <w:p w:rsidR="00BD4C4E" w:rsidRPr="00760CE3" w:rsidRDefault="00BD4C4E" w:rsidP="00E01750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187" w:type="pct"/>
          </w:tcPr>
          <w:p w:rsidR="00BD4C4E" w:rsidRDefault="00BD4C4E" w:rsidP="008F4E4E">
            <w:pPr>
              <w:jc w:val="both"/>
              <w:rPr>
                <w:lang w:eastAsia="en-US"/>
              </w:rPr>
            </w:pPr>
          </w:p>
          <w:p w:rsidR="0067138C" w:rsidRPr="00760CE3" w:rsidRDefault="0067138C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358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760CE3" w:rsidTr="00F94312">
        <w:trPr>
          <w:cantSplit/>
          <w:jc w:val="center"/>
        </w:trPr>
        <w:tc>
          <w:tcPr>
            <w:tcW w:w="455" w:type="pct"/>
          </w:tcPr>
          <w:p w:rsidR="00BD4C4E" w:rsidRPr="00760CE3" w:rsidRDefault="00BD4C4E" w:rsidP="00E01750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187" w:type="pct"/>
          </w:tcPr>
          <w:p w:rsidR="00BD4C4E" w:rsidRDefault="00BD4C4E" w:rsidP="008F4E4E">
            <w:pPr>
              <w:jc w:val="both"/>
              <w:rPr>
                <w:lang w:eastAsia="en-US"/>
              </w:rPr>
            </w:pPr>
          </w:p>
          <w:p w:rsidR="0067138C" w:rsidRPr="00760CE3" w:rsidRDefault="0067138C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358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760CE3" w:rsidTr="00F94312">
        <w:trPr>
          <w:cantSplit/>
          <w:jc w:val="center"/>
        </w:trPr>
        <w:tc>
          <w:tcPr>
            <w:tcW w:w="455" w:type="pct"/>
          </w:tcPr>
          <w:p w:rsidR="00BD4C4E" w:rsidRPr="00760CE3" w:rsidRDefault="00BD4C4E" w:rsidP="00E01750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187" w:type="pct"/>
          </w:tcPr>
          <w:p w:rsidR="00BD4C4E" w:rsidRDefault="00BD4C4E" w:rsidP="008F4E4E">
            <w:pPr>
              <w:jc w:val="both"/>
              <w:rPr>
                <w:lang w:eastAsia="en-US"/>
              </w:rPr>
            </w:pPr>
          </w:p>
          <w:p w:rsidR="0067138C" w:rsidRPr="00760CE3" w:rsidRDefault="0067138C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358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760CE3" w:rsidTr="00F94312">
        <w:trPr>
          <w:cantSplit/>
          <w:jc w:val="center"/>
        </w:trPr>
        <w:tc>
          <w:tcPr>
            <w:tcW w:w="455" w:type="pct"/>
          </w:tcPr>
          <w:p w:rsidR="00BD4C4E" w:rsidRPr="00760CE3" w:rsidRDefault="00BD4C4E" w:rsidP="00E01750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187" w:type="pct"/>
          </w:tcPr>
          <w:p w:rsidR="00BD4C4E" w:rsidRDefault="00BD4C4E" w:rsidP="008F4E4E">
            <w:pPr>
              <w:jc w:val="both"/>
              <w:rPr>
                <w:lang w:val="ru-RU" w:eastAsia="en-US"/>
              </w:rPr>
            </w:pPr>
          </w:p>
          <w:p w:rsidR="0067138C" w:rsidRPr="00760CE3" w:rsidRDefault="0067138C" w:rsidP="008F4E4E">
            <w:pPr>
              <w:jc w:val="both"/>
              <w:rPr>
                <w:lang w:val="ru-RU" w:eastAsia="en-US"/>
              </w:rPr>
            </w:pPr>
          </w:p>
        </w:tc>
        <w:tc>
          <w:tcPr>
            <w:tcW w:w="1358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760CE3" w:rsidTr="00F94312">
        <w:trPr>
          <w:cantSplit/>
          <w:jc w:val="center"/>
        </w:trPr>
        <w:tc>
          <w:tcPr>
            <w:tcW w:w="455" w:type="pct"/>
          </w:tcPr>
          <w:p w:rsidR="00BD4C4E" w:rsidRPr="00760CE3" w:rsidRDefault="00BD4C4E" w:rsidP="00E01750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187" w:type="pct"/>
          </w:tcPr>
          <w:p w:rsidR="00BD4C4E" w:rsidRDefault="00BD4C4E" w:rsidP="008F4E4E">
            <w:pPr>
              <w:jc w:val="both"/>
              <w:rPr>
                <w:bCs/>
                <w:lang w:val="ru-RU" w:eastAsia="en-US"/>
              </w:rPr>
            </w:pPr>
          </w:p>
          <w:p w:rsidR="0067138C" w:rsidRPr="00760CE3" w:rsidRDefault="0067138C" w:rsidP="008F4E4E">
            <w:pPr>
              <w:jc w:val="both"/>
              <w:rPr>
                <w:bCs/>
                <w:lang w:val="ru-RU" w:eastAsia="en-US"/>
              </w:rPr>
            </w:pPr>
          </w:p>
        </w:tc>
        <w:tc>
          <w:tcPr>
            <w:tcW w:w="1358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</w:tbl>
    <w:p w:rsidR="00BD4C4E" w:rsidRPr="00760CE3" w:rsidRDefault="00BD4C4E" w:rsidP="00BD4C4E"/>
    <w:p w:rsidR="003C6EA9" w:rsidRDefault="003C6EA9" w:rsidP="00BD4C4E">
      <w:pPr>
        <w:shd w:val="clear" w:color="auto" w:fill="FFFFFF"/>
        <w:rPr>
          <w:rFonts w:eastAsia="Calibri"/>
          <w:b/>
          <w:color w:val="000000"/>
        </w:rPr>
      </w:pPr>
    </w:p>
    <w:tbl>
      <w:tblPr>
        <w:tblW w:w="9105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05"/>
      </w:tblGrid>
      <w:tr w:rsidR="003C6EA9" w:rsidRPr="002226A6" w:rsidTr="00EF20D7">
        <w:tc>
          <w:tcPr>
            <w:tcW w:w="9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38C" w:rsidRPr="002226A6" w:rsidRDefault="003C6EA9" w:rsidP="006729C1">
            <w:pPr>
              <w:spacing w:before="80"/>
              <w:jc w:val="both"/>
              <w:rPr>
                <w:color w:val="000000"/>
              </w:rPr>
            </w:pPr>
            <w:r w:rsidRPr="002226A6">
              <w:rPr>
                <w:color w:val="000000"/>
              </w:rPr>
              <w:t>Дата</w:t>
            </w:r>
            <w:r>
              <w:rPr>
                <w:color w:val="000000"/>
              </w:rPr>
              <w:t>:</w:t>
            </w:r>
            <w:r w:rsidRPr="002226A6">
              <w:rPr>
                <w:color w:val="000000"/>
              </w:rPr>
              <w:t xml:space="preserve"> </w:t>
            </w:r>
          </w:p>
        </w:tc>
      </w:tr>
      <w:tr w:rsidR="003C6EA9" w:rsidRPr="002226A6" w:rsidTr="00EF20D7">
        <w:tc>
          <w:tcPr>
            <w:tcW w:w="9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38C" w:rsidRPr="002226A6" w:rsidRDefault="003C6EA9" w:rsidP="006729C1">
            <w:pPr>
              <w:spacing w:before="80"/>
              <w:jc w:val="both"/>
              <w:rPr>
                <w:color w:val="000000"/>
              </w:rPr>
            </w:pPr>
            <w:r w:rsidRPr="002226A6">
              <w:rPr>
                <w:color w:val="000000"/>
              </w:rPr>
              <w:t>Име и фамилия</w:t>
            </w:r>
            <w:r>
              <w:rPr>
                <w:color w:val="000000"/>
              </w:rPr>
              <w:t>:</w:t>
            </w:r>
          </w:p>
        </w:tc>
      </w:tr>
      <w:tr w:rsidR="003C6EA9" w:rsidRPr="002226A6" w:rsidTr="00EF20D7">
        <w:tc>
          <w:tcPr>
            <w:tcW w:w="9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38C" w:rsidRPr="002226A6" w:rsidRDefault="003C6EA9" w:rsidP="006729C1">
            <w:pPr>
              <w:spacing w:before="80"/>
              <w:jc w:val="both"/>
              <w:rPr>
                <w:color w:val="000000"/>
              </w:rPr>
            </w:pPr>
            <w:r w:rsidRPr="002226A6">
              <w:rPr>
                <w:color w:val="000000"/>
              </w:rPr>
              <w:t>Подпис на лицето (и печат)</w:t>
            </w:r>
            <w:r>
              <w:rPr>
                <w:color w:val="000000"/>
              </w:rPr>
              <w:t>:</w:t>
            </w:r>
          </w:p>
        </w:tc>
      </w:tr>
    </w:tbl>
    <w:p w:rsidR="001E36FD" w:rsidRDefault="000048EA" w:rsidP="00E01750"/>
    <w:sectPr w:rsidR="001E36FD" w:rsidSect="00687AA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48EA" w:rsidRDefault="000048EA" w:rsidP="00552FF6">
      <w:r>
        <w:separator/>
      </w:r>
    </w:p>
  </w:endnote>
  <w:endnote w:type="continuationSeparator" w:id="0">
    <w:p w:rsidR="000048EA" w:rsidRDefault="000048EA" w:rsidP="00552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182855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52FF6" w:rsidRDefault="00687AA0" w:rsidP="00F94312">
        <w:pPr>
          <w:pStyle w:val="Footer"/>
          <w:jc w:val="right"/>
        </w:pPr>
        <w:r>
          <w:fldChar w:fldCharType="begin"/>
        </w:r>
        <w:r w:rsidR="00552FF6">
          <w:instrText xml:space="preserve"> PAGE   \* MERGEFORMAT </w:instrText>
        </w:r>
        <w:r>
          <w:fldChar w:fldCharType="separate"/>
        </w:r>
        <w:r w:rsidR="006B46F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48EA" w:rsidRDefault="000048EA" w:rsidP="00552FF6">
      <w:r>
        <w:separator/>
      </w:r>
    </w:p>
  </w:footnote>
  <w:footnote w:type="continuationSeparator" w:id="0">
    <w:p w:rsidR="000048EA" w:rsidRDefault="000048EA" w:rsidP="00552F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FF6" w:rsidRPr="0067138C" w:rsidRDefault="008C5C50" w:rsidP="003457CA">
    <w:pPr>
      <w:pStyle w:val="Header"/>
      <w:jc w:val="right"/>
      <w:rPr>
        <w:b/>
        <w:i/>
      </w:rPr>
    </w:pPr>
    <w:r>
      <w:rPr>
        <w:b/>
        <w:i/>
      </w:rPr>
      <w:t>Образец</w:t>
    </w:r>
    <w:r w:rsidR="003457CA" w:rsidRPr="0067138C">
      <w:rPr>
        <w:b/>
        <w:i/>
      </w:rPr>
      <w:t xml:space="preserve"> № 1</w:t>
    </w:r>
  </w:p>
  <w:p w:rsidR="00552FF6" w:rsidRDefault="00552FF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FCC"/>
    <w:rsid w:val="000048EA"/>
    <w:rsid w:val="000149F9"/>
    <w:rsid w:val="0003085E"/>
    <w:rsid w:val="000C6EC4"/>
    <w:rsid w:val="000E6DFF"/>
    <w:rsid w:val="0011749E"/>
    <w:rsid w:val="00124418"/>
    <w:rsid w:val="001309B4"/>
    <w:rsid w:val="001E134A"/>
    <w:rsid w:val="00233264"/>
    <w:rsid w:val="002840A8"/>
    <w:rsid w:val="002A5FA7"/>
    <w:rsid w:val="002B4876"/>
    <w:rsid w:val="002C2F41"/>
    <w:rsid w:val="00300AB0"/>
    <w:rsid w:val="0034154E"/>
    <w:rsid w:val="003457CA"/>
    <w:rsid w:val="003512A7"/>
    <w:rsid w:val="00351428"/>
    <w:rsid w:val="003A0343"/>
    <w:rsid w:val="003A0C78"/>
    <w:rsid w:val="003C6EA9"/>
    <w:rsid w:val="00400824"/>
    <w:rsid w:val="004549AC"/>
    <w:rsid w:val="00481FC8"/>
    <w:rsid w:val="004D0753"/>
    <w:rsid w:val="004E7183"/>
    <w:rsid w:val="0051596C"/>
    <w:rsid w:val="00552FF6"/>
    <w:rsid w:val="00565E26"/>
    <w:rsid w:val="00570168"/>
    <w:rsid w:val="005F3D0F"/>
    <w:rsid w:val="005F4BD2"/>
    <w:rsid w:val="00630E7D"/>
    <w:rsid w:val="00662708"/>
    <w:rsid w:val="0067138C"/>
    <w:rsid w:val="00671A68"/>
    <w:rsid w:val="006729C1"/>
    <w:rsid w:val="00684B15"/>
    <w:rsid w:val="00686C8E"/>
    <w:rsid w:val="00687AA0"/>
    <w:rsid w:val="0069794D"/>
    <w:rsid w:val="006A0C52"/>
    <w:rsid w:val="006B46F8"/>
    <w:rsid w:val="006C7674"/>
    <w:rsid w:val="006D5585"/>
    <w:rsid w:val="00725268"/>
    <w:rsid w:val="007533DA"/>
    <w:rsid w:val="007D0CAF"/>
    <w:rsid w:val="007F1195"/>
    <w:rsid w:val="00811649"/>
    <w:rsid w:val="00820DE0"/>
    <w:rsid w:val="0083015A"/>
    <w:rsid w:val="008777C5"/>
    <w:rsid w:val="008B3E82"/>
    <w:rsid w:val="008C5C50"/>
    <w:rsid w:val="008E2FEA"/>
    <w:rsid w:val="008E7C47"/>
    <w:rsid w:val="008E7EC1"/>
    <w:rsid w:val="009063EF"/>
    <w:rsid w:val="00921D23"/>
    <w:rsid w:val="00930C49"/>
    <w:rsid w:val="009A41B7"/>
    <w:rsid w:val="009E0FCC"/>
    <w:rsid w:val="009F40B6"/>
    <w:rsid w:val="00A069DA"/>
    <w:rsid w:val="00A24C94"/>
    <w:rsid w:val="00A323F9"/>
    <w:rsid w:val="00A370F9"/>
    <w:rsid w:val="00A5218A"/>
    <w:rsid w:val="00A62257"/>
    <w:rsid w:val="00AC01DF"/>
    <w:rsid w:val="00AD572F"/>
    <w:rsid w:val="00B24501"/>
    <w:rsid w:val="00B8318A"/>
    <w:rsid w:val="00BD12A3"/>
    <w:rsid w:val="00BD4C4E"/>
    <w:rsid w:val="00BD570E"/>
    <w:rsid w:val="00BE2EE8"/>
    <w:rsid w:val="00C15AF2"/>
    <w:rsid w:val="00C429A5"/>
    <w:rsid w:val="00C446CF"/>
    <w:rsid w:val="00C90A31"/>
    <w:rsid w:val="00C96905"/>
    <w:rsid w:val="00CA44DF"/>
    <w:rsid w:val="00D0487D"/>
    <w:rsid w:val="00D24A22"/>
    <w:rsid w:val="00D528B6"/>
    <w:rsid w:val="00D57962"/>
    <w:rsid w:val="00D80267"/>
    <w:rsid w:val="00DB3775"/>
    <w:rsid w:val="00DF30D2"/>
    <w:rsid w:val="00DF7677"/>
    <w:rsid w:val="00E01750"/>
    <w:rsid w:val="00E063DD"/>
    <w:rsid w:val="00E0692E"/>
    <w:rsid w:val="00E46D38"/>
    <w:rsid w:val="00E6436A"/>
    <w:rsid w:val="00E8370C"/>
    <w:rsid w:val="00E83CCC"/>
    <w:rsid w:val="00EB0ACC"/>
    <w:rsid w:val="00EC1A04"/>
    <w:rsid w:val="00EF028D"/>
    <w:rsid w:val="00EF56FE"/>
    <w:rsid w:val="00F05AD6"/>
    <w:rsid w:val="00F116B9"/>
    <w:rsid w:val="00F2274D"/>
    <w:rsid w:val="00F310EC"/>
    <w:rsid w:val="00F937FD"/>
    <w:rsid w:val="00F94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C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2F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FF6"/>
    <w:rPr>
      <w:rFonts w:ascii="Tahoma" w:eastAsia="Times New Roman" w:hAnsi="Tahoma" w:cs="Tahoma"/>
      <w:sz w:val="16"/>
      <w:szCs w:val="16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C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2F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FF6"/>
    <w:rPr>
      <w:rFonts w:ascii="Tahoma" w:eastAsia="Times New Roman" w:hAnsi="Tahoma" w:cs="Tahoma"/>
      <w:sz w:val="16"/>
      <w:szCs w:val="16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72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MGaydarzhiev</dc:creator>
  <cp:lastModifiedBy>Жулиета Цветкова Димитрова</cp:lastModifiedBy>
  <cp:revision>6</cp:revision>
  <cp:lastPrinted>2018-05-08T11:57:00Z</cp:lastPrinted>
  <dcterms:created xsi:type="dcterms:W3CDTF">2020-01-03T12:53:00Z</dcterms:created>
  <dcterms:modified xsi:type="dcterms:W3CDTF">2020-01-14T09:25:00Z</dcterms:modified>
</cp:coreProperties>
</file>