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88" w:rsidRPr="00854C4A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bookmarkStart w:id="0" w:name="bookmark0"/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ОТЧЕТ</w:t>
      </w:r>
    </w:p>
    <w:p w:rsidR="00DA6788" w:rsidRPr="00854C4A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за </w:t>
      </w:r>
      <w:r w:rsidR="00AD42B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извършена </w:t>
      </w:r>
      <w:r w:rsidR="00544C7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дейност по </w:t>
      </w:r>
    </w:p>
    <w:p w:rsidR="00DA6788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Наредба №2 от 27 март 2019г. за медицинските и други услуги по чл.82, ал.1а и 3 от Закона за здравето и за реда и условията за тяхното одобряване, ползване и заплащане, за одобряване, ползване и заплащане на услугите 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от Наредбата от лица </w:t>
      </w:r>
      <w:r w:rsidR="00685FC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до 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18-годишна възраст, </w:t>
      </w:r>
    </w:p>
    <w:p w:rsidR="00DA6788" w:rsidRPr="000363BE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</w:pP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за периода </w:t>
      </w:r>
      <w:r w:rsidRPr="00285CB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0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1.04.20</w:t>
      </w:r>
      <w:r w:rsidRPr="00285CB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9г. </w:t>
      </w:r>
      <w:r w:rsidRPr="000363BE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 xml:space="preserve">– </w:t>
      </w:r>
      <w:r w:rsidR="008656C5" w:rsidRPr="000363BE">
        <w:rPr>
          <w:rFonts w:ascii="Times New Roman" w:eastAsiaTheme="minorHAnsi" w:hAnsi="Times New Roman" w:cs="Times New Roman"/>
          <w:b/>
          <w:color w:val="000000" w:themeColor="text1"/>
          <w:lang w:val="en-US" w:eastAsia="en-US" w:bidi="ar-SA"/>
        </w:rPr>
        <w:t>31</w:t>
      </w:r>
      <w:r w:rsidR="008656C5" w:rsidRPr="000363BE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>.</w:t>
      </w:r>
      <w:r w:rsidR="008656C5" w:rsidRPr="000363BE">
        <w:rPr>
          <w:rFonts w:ascii="Times New Roman" w:eastAsiaTheme="minorHAnsi" w:hAnsi="Times New Roman" w:cs="Times New Roman"/>
          <w:b/>
          <w:color w:val="000000" w:themeColor="text1"/>
          <w:lang w:val="en-US" w:eastAsia="en-US" w:bidi="ar-SA"/>
        </w:rPr>
        <w:t>12</w:t>
      </w:r>
      <w:r w:rsidRPr="000363BE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>.2019г.</w:t>
      </w:r>
    </w:p>
    <w:p w:rsidR="00DA6788" w:rsidRPr="000363BE" w:rsidRDefault="00DA6788" w:rsidP="00DA6788">
      <w:pPr>
        <w:widowControl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</w:p>
    <w:p w:rsidR="000363BE" w:rsidRPr="007F0D38" w:rsidRDefault="000363BE" w:rsidP="000363BE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>С изменения в Закона за здравето и Закона за здравното осигуряване и  приемане на Наредба №2 от 27 март 2019г.  за медицинските и други услуги по чл.82, ал.1а и 3 от Закона за здравето и за реда и условията за тяхното одобряване, ползване и заплащане (Наредбата)  на министъра на здравеопазването, считано от 01 април 2019г.  дейностите по одобряване на заплащане на медицински и други услуги на български граждани извън обхвата на задължителното здравно осигуряване преминават в НЗОК.</w:t>
      </w:r>
    </w:p>
    <w:p w:rsidR="000363BE" w:rsidRPr="000F0441" w:rsidRDefault="000363BE" w:rsidP="000363BE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Обхватът на медицинските услуги за </w:t>
      </w:r>
      <w:r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>финансово и организационно подпомагане на български граждани до 18-год. възраст,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включва</w:t>
      </w:r>
      <w:r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>:</w:t>
      </w:r>
    </w:p>
    <w:p w:rsidR="000363BE" w:rsidRPr="000F0441" w:rsidRDefault="000363BE" w:rsidP="000363BE">
      <w:pPr>
        <w:pStyle w:val="Default"/>
        <w:ind w:firstLine="567"/>
        <w:jc w:val="both"/>
      </w:pPr>
      <w:r w:rsidRPr="000F0441">
        <w:t xml:space="preserve">1. диагностични и лечебни процедури, които не могат да бъдат извършени своевременно или за които няма условия за извършването им в Република България; </w:t>
      </w:r>
    </w:p>
    <w:p w:rsidR="000363BE" w:rsidRPr="000F0441" w:rsidRDefault="000363BE" w:rsidP="000363BE">
      <w:pPr>
        <w:pStyle w:val="Default"/>
        <w:ind w:firstLine="567"/>
        <w:jc w:val="both"/>
      </w:pPr>
      <w:r w:rsidRPr="000F0441">
        <w:t xml:space="preserve">2. лечение на редки заболявания, в това число с диетични храни за специални медицински цели, което не се заплаща на отделно основание от държавния бюджет и е извън обхвата на задължителното здравно осигуряване; </w:t>
      </w:r>
    </w:p>
    <w:p w:rsidR="000363BE" w:rsidRPr="000F0441" w:rsidRDefault="000363BE" w:rsidP="000363BE">
      <w:pPr>
        <w:pStyle w:val="Default"/>
        <w:ind w:firstLine="567"/>
        <w:jc w:val="both"/>
      </w:pPr>
      <w:r w:rsidRPr="000F0441">
        <w:t xml:space="preserve">3. неразрешени за употреба в Република България лекарствени продукти и лекарствени продукти от списъка по чл. 266а, ал. 2 от Закона за лекарствените продукти в хуманната медицина при спазване на условията и реда, определени за тях с Наредба № 10 от 2011 г. за условията и реда за лечение с неразрешени за употреба в Република България лекарствени продукти, както и за условията и реда за включване, промени, изключване и доставка на лекарствени продукти от списъка по чл. 266а от Закона за лекарствените продукти в хуманната медицина (ДВ, бр. 95 от 2011 г.), когато лечението на съответното заболяване не се заплаща на отделно основание с публични средства или със средства от бюджета на НЗОК и е без алтернатива в Република България; </w:t>
      </w:r>
    </w:p>
    <w:p w:rsidR="000363BE" w:rsidRPr="000F0441" w:rsidRDefault="000363BE" w:rsidP="000363BE">
      <w:pPr>
        <w:pStyle w:val="Default"/>
        <w:ind w:firstLine="567"/>
        <w:jc w:val="both"/>
      </w:pPr>
      <w:r w:rsidRPr="000F0441">
        <w:t xml:space="preserve">4. медицински изделия, които не могат да бъдат осигурени в Република България или които не се финансират от НЗОК в рамките на лечение в страната по клинични пътеки, с изключение на медицински изделия, помощни средства, съоръжения и приспособления, осигурявани по реда на Закона за хората с увреждания; </w:t>
      </w:r>
    </w:p>
    <w:p w:rsidR="000363BE" w:rsidRPr="000F0441" w:rsidRDefault="000363BE" w:rsidP="000363BE">
      <w:pPr>
        <w:pStyle w:val="Default"/>
        <w:ind w:firstLine="567"/>
        <w:jc w:val="both"/>
      </w:pPr>
      <w:r w:rsidRPr="000F0441">
        <w:t xml:space="preserve">5. високоспециализирани медицински апарати и уреди за индивидуална употреба от пациента в случаите, когато тяхната липса е причина за невъзможността да се извършва адекватно лечение на пациента в Република България; </w:t>
      </w:r>
    </w:p>
    <w:p w:rsidR="000363BE" w:rsidRPr="000F0441" w:rsidRDefault="000363BE" w:rsidP="000363BE">
      <w:pPr>
        <w:pStyle w:val="Default"/>
        <w:ind w:firstLine="567"/>
        <w:jc w:val="both"/>
      </w:pPr>
      <w:r w:rsidRPr="000F0441">
        <w:t xml:space="preserve">6. трансплантация на органи и </w:t>
      </w:r>
      <w:proofErr w:type="spellStart"/>
      <w:r w:rsidRPr="000F0441">
        <w:t>хемопоетични</w:t>
      </w:r>
      <w:proofErr w:type="spellEnd"/>
      <w:r w:rsidRPr="000F0441">
        <w:t xml:space="preserve"> стволови клетки при </w:t>
      </w:r>
      <w:proofErr w:type="spellStart"/>
      <w:r w:rsidRPr="000F0441">
        <w:t>малигнени</w:t>
      </w:r>
      <w:proofErr w:type="spellEnd"/>
      <w:r w:rsidRPr="000F0441">
        <w:t xml:space="preserve"> </w:t>
      </w:r>
      <w:proofErr w:type="spellStart"/>
      <w:r w:rsidRPr="000F0441">
        <w:t>хематологични</w:t>
      </w:r>
      <w:proofErr w:type="spellEnd"/>
      <w:r w:rsidRPr="000F0441">
        <w:t xml:space="preserve"> заболявания, както и при някои тежко протичащи </w:t>
      </w:r>
      <w:proofErr w:type="spellStart"/>
      <w:r w:rsidRPr="000F0441">
        <w:t>бенигнени</w:t>
      </w:r>
      <w:proofErr w:type="spellEnd"/>
      <w:r w:rsidRPr="000F0441">
        <w:t xml:space="preserve"> заболявания и при утвърдени </w:t>
      </w:r>
      <w:proofErr w:type="spellStart"/>
      <w:r w:rsidRPr="000F0441">
        <w:t>нехематологични</w:t>
      </w:r>
      <w:proofErr w:type="spellEnd"/>
      <w:r w:rsidRPr="000F0441">
        <w:t xml:space="preserve"> заболявания </w:t>
      </w:r>
      <w:r>
        <w:t>;</w:t>
      </w:r>
    </w:p>
    <w:p w:rsidR="000363BE" w:rsidRPr="000A3297" w:rsidRDefault="000363BE" w:rsidP="000363BE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</w:rPr>
      </w:pPr>
      <w:r w:rsidRPr="000A32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Към 01.04.2019 год. към НЗОК са прехвърлени </w:t>
      </w:r>
      <w:r w:rsidRPr="000A3297">
        <w:rPr>
          <w:rFonts w:ascii="Times New Roman" w:hAnsi="Times New Roman" w:cs="Times New Roman"/>
          <w:color w:val="auto"/>
        </w:rPr>
        <w:t>от ЦФЛД</w:t>
      </w:r>
      <w:r w:rsidRPr="000A32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146 заявления за лечение на деца, като </w:t>
      </w:r>
      <w:r w:rsidRPr="000A3297">
        <w:rPr>
          <w:rFonts w:ascii="Times New Roman" w:hAnsi="Times New Roman" w:cs="Times New Roman"/>
        </w:rPr>
        <w:t xml:space="preserve">46 </w:t>
      </w:r>
      <w:r w:rsidR="004F6267">
        <w:rPr>
          <w:rFonts w:ascii="Times New Roman" w:hAnsi="Times New Roman" w:cs="Times New Roman"/>
        </w:rPr>
        <w:t xml:space="preserve"> от тях </w:t>
      </w:r>
      <w:r w:rsidRPr="000A3297">
        <w:rPr>
          <w:rFonts w:ascii="Times New Roman" w:hAnsi="Times New Roman" w:cs="Times New Roman"/>
        </w:rPr>
        <w:t>са с  издадени заповеди</w:t>
      </w:r>
      <w:r w:rsidR="00A30032" w:rsidRPr="000A3297">
        <w:rPr>
          <w:rFonts w:ascii="Times New Roman" w:hAnsi="Times New Roman" w:cs="Times New Roman"/>
        </w:rPr>
        <w:t xml:space="preserve"> от ЦФЛД</w:t>
      </w:r>
      <w:r w:rsidR="004F6267">
        <w:rPr>
          <w:rFonts w:ascii="Times New Roman" w:hAnsi="Times New Roman" w:cs="Times New Roman"/>
        </w:rPr>
        <w:t xml:space="preserve">. </w:t>
      </w:r>
      <w:r w:rsidR="000A3297" w:rsidRPr="000A3297">
        <w:rPr>
          <w:rFonts w:ascii="Times New Roman" w:hAnsi="Times New Roman" w:cs="Times New Roman"/>
        </w:rPr>
        <w:t xml:space="preserve"> НЗОК е организирала престоя и лечението на децата и техните придружители</w:t>
      </w:r>
      <w:r w:rsidRPr="000A32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</w:t>
      </w:r>
      <w:r w:rsidRPr="000A3297">
        <w:rPr>
          <w:rFonts w:ascii="Times New Roman" w:hAnsi="Times New Roman" w:cs="Times New Roman"/>
        </w:rPr>
        <w:t>Прогнозното финансово задължение по прехвърлените 146 заявления  от ЦФЛД е в размер на 5 267 313 лв. и  има следния вид</w:t>
      </w:r>
      <w:r w:rsidR="000A3297">
        <w:rPr>
          <w:rFonts w:ascii="Times New Roman" w:hAnsi="Times New Roman" w:cs="Times New Roman"/>
        </w:rPr>
        <w:t xml:space="preserve"> </w:t>
      </w:r>
      <w:r w:rsidRPr="000A3297">
        <w:rPr>
          <w:rFonts w:ascii="Times New Roman" w:hAnsi="Times New Roman" w:cs="Times New Roman"/>
        </w:rPr>
        <w:t>(</w:t>
      </w:r>
      <w:proofErr w:type="spellStart"/>
      <w:r w:rsidRPr="000A3297">
        <w:rPr>
          <w:rFonts w:ascii="Times New Roman" w:hAnsi="Times New Roman" w:cs="Times New Roman"/>
        </w:rPr>
        <w:t>таб</w:t>
      </w:r>
      <w:proofErr w:type="spellEnd"/>
      <w:r w:rsidRPr="000A3297">
        <w:rPr>
          <w:rFonts w:ascii="Times New Roman" w:hAnsi="Times New Roman" w:cs="Times New Roman"/>
        </w:rPr>
        <w:t>.1) :</w:t>
      </w:r>
    </w:p>
    <w:p w:rsidR="006033F4" w:rsidRPr="00C97F35" w:rsidRDefault="006033F4" w:rsidP="000363BE">
      <w:pPr>
        <w:jc w:val="both"/>
        <w:rPr>
          <w:rFonts w:ascii="Times New Roman" w:hAnsi="Times New Roman" w:cs="Times New Roman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985"/>
        <w:gridCol w:w="1842"/>
        <w:gridCol w:w="2410"/>
      </w:tblGrid>
      <w:tr w:rsidR="000363BE" w:rsidRPr="001A564E" w:rsidTr="00D955FF">
        <w:trPr>
          <w:trHeight w:val="300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63BE" w:rsidRPr="001A564E" w:rsidRDefault="000363BE" w:rsidP="00D955F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564E">
              <w:rPr>
                <w:rFonts w:ascii="Times New Roman" w:hAnsi="Times New Roman" w:cs="Times New Roman"/>
                <w:bCs/>
                <w:sz w:val="22"/>
                <w:szCs w:val="22"/>
              </w:rPr>
              <w:t>Справка за прогнозна сума от постъпили в НЗОК, Заявления от ЦФЛД (в лв.) :</w:t>
            </w:r>
          </w:p>
        </w:tc>
      </w:tr>
      <w:tr w:rsidR="000363BE" w:rsidRPr="00362FD2" w:rsidTr="00D955FF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63BE" w:rsidRPr="00362FD2" w:rsidRDefault="000363BE" w:rsidP="00D955F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>Кандидатстване за 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63BE" w:rsidRPr="00362FD2" w:rsidRDefault="000363BE" w:rsidP="00D955F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 xml:space="preserve">Прогнозна сума без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формуляр </w:t>
            </w: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>S2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63BE" w:rsidRPr="00362FD2" w:rsidRDefault="000363BE" w:rsidP="00D955F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 xml:space="preserve">Прогнозна сума с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формуляр </w:t>
            </w: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>S2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363BE" w:rsidRPr="00362FD2" w:rsidRDefault="000363BE" w:rsidP="00D955F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>Обща прогнозна сума</w:t>
            </w:r>
          </w:p>
        </w:tc>
      </w:tr>
      <w:tr w:rsidR="000363BE" w:rsidRPr="00362FD2" w:rsidTr="00D955FF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Генетично изследване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9 085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9 085</w:t>
            </w:r>
          </w:p>
        </w:tc>
      </w:tr>
      <w:tr w:rsidR="000363BE" w:rsidRPr="00362FD2" w:rsidTr="00D955FF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62FD2">
              <w:rPr>
                <w:rFonts w:ascii="Calibri" w:hAnsi="Calibri"/>
                <w:sz w:val="22"/>
                <w:szCs w:val="22"/>
              </w:rPr>
              <w:t>Импланти</w:t>
            </w:r>
            <w:proofErr w:type="spellEnd"/>
            <w:r w:rsidRPr="00362FD2">
              <w:rPr>
                <w:rFonts w:ascii="Calibri" w:hAnsi="Calibri"/>
                <w:sz w:val="22"/>
                <w:szCs w:val="22"/>
              </w:rPr>
              <w:t xml:space="preserve"> за ортопедия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40 006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rPr>
                <w:rFonts w:ascii="Arial" w:hAnsi="Arial" w:cs="Arial"/>
              </w:rPr>
            </w:pPr>
            <w:r w:rsidRPr="00362FD2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40 006</w:t>
            </w:r>
          </w:p>
        </w:tc>
      </w:tr>
      <w:tr w:rsidR="000363BE" w:rsidRPr="00362FD2" w:rsidTr="00D955FF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62FD2">
              <w:rPr>
                <w:rFonts w:ascii="Calibri" w:hAnsi="Calibri"/>
                <w:sz w:val="22"/>
                <w:szCs w:val="22"/>
              </w:rPr>
              <w:lastRenderedPageBreak/>
              <w:t>Импланти</w:t>
            </w:r>
            <w:proofErr w:type="spellEnd"/>
            <w:r w:rsidRPr="00362FD2">
              <w:rPr>
                <w:rFonts w:ascii="Calibri" w:hAnsi="Calibri"/>
                <w:sz w:val="22"/>
                <w:szCs w:val="22"/>
              </w:rPr>
              <w:t xml:space="preserve"> за </w:t>
            </w:r>
            <w:proofErr w:type="spellStart"/>
            <w:r w:rsidRPr="00362FD2">
              <w:rPr>
                <w:rFonts w:ascii="Calibri" w:hAnsi="Calibri"/>
                <w:sz w:val="22"/>
                <w:szCs w:val="22"/>
              </w:rPr>
              <w:t>кардиохирургия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66 680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66 680</w:t>
            </w:r>
          </w:p>
        </w:tc>
      </w:tr>
      <w:tr w:rsidR="000363BE" w:rsidRPr="00362FD2" w:rsidTr="00D955FF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62FD2">
              <w:rPr>
                <w:rFonts w:ascii="Calibri" w:hAnsi="Calibri"/>
                <w:sz w:val="22"/>
                <w:szCs w:val="22"/>
              </w:rPr>
              <w:t>Компресионна</w:t>
            </w:r>
            <w:proofErr w:type="spellEnd"/>
            <w:r w:rsidRPr="00362FD2">
              <w:rPr>
                <w:rFonts w:ascii="Calibri" w:hAnsi="Calibri"/>
                <w:sz w:val="22"/>
                <w:szCs w:val="22"/>
              </w:rPr>
              <w:t xml:space="preserve"> система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10 920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rPr>
                <w:rFonts w:ascii="Arial" w:hAnsi="Arial" w:cs="Arial"/>
              </w:rPr>
            </w:pPr>
            <w:r w:rsidRPr="00362FD2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10 920</w:t>
            </w:r>
          </w:p>
        </w:tc>
      </w:tr>
      <w:tr w:rsidR="000363BE" w:rsidRPr="00362FD2" w:rsidTr="00D955FF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Лечение в чужбина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228 929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210 818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439 748</w:t>
            </w:r>
          </w:p>
        </w:tc>
      </w:tr>
      <w:tr w:rsidR="000363BE" w:rsidRPr="00362FD2" w:rsidTr="00D955FF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Медикамент за чужбина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Arial" w:hAnsi="Arial" w:cs="Arial"/>
              </w:rPr>
            </w:pPr>
            <w:r w:rsidRPr="00362FD2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Arial" w:hAnsi="Arial" w:cs="Arial"/>
              </w:rPr>
            </w:pPr>
            <w:r w:rsidRPr="00362FD2">
              <w:rPr>
                <w:rFonts w:ascii="Arial" w:hAnsi="Arial" w:cs="Arial"/>
              </w:rPr>
              <w:t>508 935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508 935</w:t>
            </w:r>
          </w:p>
        </w:tc>
      </w:tr>
      <w:tr w:rsidR="000363BE" w:rsidRPr="00362FD2" w:rsidTr="00D955FF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Медикаменти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221 609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221 609</w:t>
            </w:r>
          </w:p>
        </w:tc>
      </w:tr>
      <w:tr w:rsidR="000363BE" w:rsidRPr="00362FD2" w:rsidTr="00D955FF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62FD2">
              <w:rPr>
                <w:rFonts w:ascii="Calibri" w:hAnsi="Calibri"/>
                <w:sz w:val="22"/>
                <w:szCs w:val="22"/>
              </w:rPr>
              <w:t>Импланти</w:t>
            </w:r>
            <w:proofErr w:type="spellEnd"/>
            <w:r w:rsidRPr="00362FD2">
              <w:rPr>
                <w:rFonts w:ascii="Calibri" w:hAnsi="Calibri"/>
                <w:sz w:val="22"/>
                <w:szCs w:val="22"/>
              </w:rPr>
              <w:t xml:space="preserve"> за неврохирургия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27 380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27 380</w:t>
            </w:r>
          </w:p>
        </w:tc>
      </w:tr>
      <w:tr w:rsidR="000363BE" w:rsidRPr="00362FD2" w:rsidTr="00D955FF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 xml:space="preserve">Лекарствен продукт - </w:t>
            </w:r>
            <w:proofErr w:type="spellStart"/>
            <w:r w:rsidRPr="00362FD2">
              <w:rPr>
                <w:rFonts w:ascii="Calibri" w:hAnsi="Calibri"/>
                <w:sz w:val="22"/>
                <w:szCs w:val="22"/>
              </w:rPr>
              <w:t>Спинраза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3 942 950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3 942 950</w:t>
            </w:r>
          </w:p>
        </w:tc>
      </w:tr>
      <w:tr w:rsidR="000363BE" w:rsidRPr="00362FD2" w:rsidTr="00D955FF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>Общо 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>4 547 560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>719 753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3BE" w:rsidRPr="00362FD2" w:rsidRDefault="000363BE" w:rsidP="00D955FF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>5 267 313</w:t>
            </w:r>
          </w:p>
        </w:tc>
      </w:tr>
    </w:tbl>
    <w:p w:rsidR="000363BE" w:rsidRPr="00CD6595" w:rsidRDefault="000363BE" w:rsidP="000363BE">
      <w:pPr>
        <w:jc w:val="both"/>
        <w:rPr>
          <w:rFonts w:ascii="Times New Roman" w:hAnsi="Times New Roman" w:cs="Times New Roman"/>
        </w:rPr>
      </w:pPr>
    </w:p>
    <w:p w:rsidR="00111E72" w:rsidRPr="00111E72" w:rsidRDefault="00C97F35" w:rsidP="0076516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972A0">
        <w:rPr>
          <w:rFonts w:ascii="Times New Roman" w:hAnsi="Times New Roman" w:cs="Times New Roman"/>
        </w:rPr>
        <w:t xml:space="preserve">За периода от 01.04.2019 г. </w:t>
      </w:r>
      <w:r w:rsidRPr="00937B11">
        <w:rPr>
          <w:rFonts w:ascii="Times New Roman" w:hAnsi="Times New Roman" w:cs="Times New Roman"/>
          <w:color w:val="000000" w:themeColor="text1"/>
        </w:rPr>
        <w:t xml:space="preserve">до </w:t>
      </w:r>
      <w:r w:rsidR="008656C5" w:rsidRPr="00937B11">
        <w:rPr>
          <w:rFonts w:ascii="Times New Roman" w:hAnsi="Times New Roman" w:cs="Times New Roman"/>
          <w:color w:val="000000" w:themeColor="text1"/>
          <w:lang w:val="en-US"/>
        </w:rPr>
        <w:t>31</w:t>
      </w:r>
      <w:r w:rsidR="008656C5" w:rsidRPr="00937B11">
        <w:rPr>
          <w:rFonts w:ascii="Times New Roman" w:hAnsi="Times New Roman" w:cs="Times New Roman"/>
          <w:color w:val="000000" w:themeColor="text1"/>
        </w:rPr>
        <w:t>.</w:t>
      </w:r>
      <w:r w:rsidR="008656C5" w:rsidRPr="00937B11">
        <w:rPr>
          <w:rFonts w:ascii="Times New Roman" w:hAnsi="Times New Roman" w:cs="Times New Roman"/>
          <w:color w:val="000000" w:themeColor="text1"/>
          <w:lang w:val="en-US"/>
        </w:rPr>
        <w:t>12</w:t>
      </w:r>
      <w:r w:rsidRPr="00937B11">
        <w:rPr>
          <w:rFonts w:ascii="Times New Roman" w:hAnsi="Times New Roman" w:cs="Times New Roman"/>
          <w:color w:val="000000" w:themeColor="text1"/>
        </w:rPr>
        <w:t xml:space="preserve">.2019 г. са постъпили общо </w:t>
      </w:r>
      <w:r w:rsidR="00D85BF2" w:rsidRPr="00937B11">
        <w:rPr>
          <w:rFonts w:ascii="Times New Roman" w:hAnsi="Times New Roman" w:cs="Times New Roman"/>
          <w:color w:val="000000" w:themeColor="text1"/>
          <w:lang w:val="en-US"/>
        </w:rPr>
        <w:t>1234</w:t>
      </w:r>
      <w:r w:rsidRPr="00937B11">
        <w:rPr>
          <w:rFonts w:ascii="Times New Roman" w:hAnsi="Times New Roman" w:cs="Times New Roman"/>
          <w:color w:val="000000" w:themeColor="text1"/>
        </w:rPr>
        <w:t xml:space="preserve"> заявления</w:t>
      </w:r>
      <w:r w:rsidR="00111E72" w:rsidRPr="00937B11">
        <w:rPr>
          <w:rFonts w:ascii="Times New Roman" w:hAnsi="Times New Roman" w:cs="Times New Roman"/>
          <w:color w:val="000000" w:themeColor="text1"/>
        </w:rPr>
        <w:t xml:space="preserve"> </w:t>
      </w:r>
      <w:r w:rsidR="000972A0" w:rsidRPr="00937B11">
        <w:rPr>
          <w:rFonts w:ascii="Times New Roman" w:hAnsi="Times New Roman" w:cs="Times New Roman"/>
          <w:color w:val="000000" w:themeColor="text1"/>
        </w:rPr>
        <w:t>(</w:t>
      </w:r>
      <w:r w:rsidR="004D61E7" w:rsidRPr="00937B11">
        <w:rPr>
          <w:rFonts w:ascii="Times New Roman" w:hAnsi="Times New Roman" w:cs="Times New Roman"/>
          <w:color w:val="000000" w:themeColor="text1"/>
        </w:rPr>
        <w:t xml:space="preserve">от тях </w:t>
      </w:r>
      <w:r w:rsidR="000972A0" w:rsidRPr="000972A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прехвърлени </w:t>
      </w:r>
      <w:r w:rsidR="000972A0" w:rsidRPr="000972A0">
        <w:rPr>
          <w:rFonts w:ascii="Times New Roman" w:hAnsi="Times New Roman" w:cs="Times New Roman"/>
          <w:color w:val="auto"/>
        </w:rPr>
        <w:t>от ЦФЛД</w:t>
      </w:r>
      <w:r w:rsidR="000972A0" w:rsidRPr="000972A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146 заявления</w:t>
      </w:r>
      <w:r w:rsidR="000972A0">
        <w:rPr>
          <w:rFonts w:ascii="Times New Roman" w:hAnsi="Times New Roman" w:cs="Times New Roman"/>
          <w:color w:val="auto"/>
        </w:rPr>
        <w:t xml:space="preserve">) </w:t>
      </w:r>
      <w:r w:rsidRPr="007E7790">
        <w:rPr>
          <w:rFonts w:ascii="Times New Roman" w:hAnsi="Times New Roman" w:cs="Times New Roman"/>
        </w:rPr>
        <w:t xml:space="preserve"> за заплащане на медицински и други услуги по </w:t>
      </w:r>
      <w:r w:rsidR="00111E72" w:rsidRPr="00111E7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Наредба №2 от 27 март 2019г. за медицинските и други услуги по чл.82, ал.1а и 3 от Закона за здравето и за реда и условията за тяхното одобряване, ползване и заплащане, </w:t>
      </w:r>
      <w:r w:rsidR="00CE0DC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на </w:t>
      </w:r>
      <w:r w:rsidR="00111E72" w:rsidRPr="00111E72">
        <w:rPr>
          <w:rFonts w:ascii="Times New Roman" w:eastAsiaTheme="minorHAnsi" w:hAnsi="Times New Roman" w:cs="Times New Roman"/>
          <w:color w:val="auto"/>
          <w:lang w:eastAsia="en-US" w:bidi="ar-SA"/>
        </w:rPr>
        <w:t>лица до 18-годишна възраст</w:t>
      </w:r>
      <w:r w:rsidR="000A32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(табл.2)</w:t>
      </w:r>
      <w:r w:rsidR="00111E72" w:rsidRPr="00111E7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</w:p>
    <w:p w:rsidR="00931CFD" w:rsidRDefault="00931CFD" w:rsidP="00937B11">
      <w:pPr>
        <w:tabs>
          <w:tab w:val="left" w:pos="1134"/>
        </w:tabs>
        <w:spacing w:after="120"/>
        <w:jc w:val="both"/>
      </w:pPr>
    </w:p>
    <w:p w:rsidR="00937B11" w:rsidRPr="00937B11" w:rsidRDefault="00937B11" w:rsidP="00937B11">
      <w:pPr>
        <w:pStyle w:val="a3"/>
        <w:shd w:val="clear" w:color="auto" w:fill="auto"/>
        <w:spacing w:before="0" w:line="276" w:lineRule="auto"/>
        <w:rPr>
          <w:i/>
          <w:sz w:val="24"/>
          <w:szCs w:val="24"/>
        </w:rPr>
      </w:pPr>
      <w:proofErr w:type="spellStart"/>
      <w:r w:rsidRPr="00937B11">
        <w:rPr>
          <w:i/>
          <w:sz w:val="24"/>
          <w:szCs w:val="24"/>
        </w:rPr>
        <w:t>Тааблица</w:t>
      </w:r>
      <w:proofErr w:type="spellEnd"/>
      <w:r w:rsidRPr="00937B11">
        <w:rPr>
          <w:i/>
          <w:sz w:val="24"/>
          <w:szCs w:val="24"/>
        </w:rPr>
        <w:t xml:space="preserve"> № 2</w:t>
      </w:r>
    </w:p>
    <w:tbl>
      <w:tblPr>
        <w:tblpPr w:leftFromText="141" w:rightFromText="141" w:vertAnchor="text" w:horzAnchor="margin" w:tblpY="62"/>
        <w:tblOverlap w:val="never"/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984"/>
        <w:gridCol w:w="2240"/>
        <w:gridCol w:w="1568"/>
        <w:gridCol w:w="1704"/>
      </w:tblGrid>
      <w:tr w:rsidR="00EC2134" w:rsidRPr="00D2161E" w:rsidTr="00414345">
        <w:trPr>
          <w:trHeight w:hRule="exact" w:val="2314"/>
        </w:trPr>
        <w:tc>
          <w:tcPr>
            <w:tcW w:w="1428" w:type="dxa"/>
            <w:shd w:val="clear" w:color="auto" w:fill="FFFFFF"/>
          </w:tcPr>
          <w:p w:rsidR="00EC2134" w:rsidRDefault="00EC2134" w:rsidP="00957F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2134" w:rsidRDefault="00EC2134" w:rsidP="00957F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2134" w:rsidRDefault="00EC2134" w:rsidP="00957F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2134" w:rsidRPr="00647C8F" w:rsidRDefault="00EC2134" w:rsidP="00957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C8F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EC2134" w:rsidRPr="00D2161E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Брой</w:t>
            </w:r>
          </w:p>
          <w:p w:rsidR="00EC2134" w:rsidRPr="00D2161E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подадени</w:t>
            </w:r>
          </w:p>
          <w:p w:rsidR="00EC2134" w:rsidRPr="00D2161E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заявления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EC2134" w:rsidRPr="00D2161E" w:rsidRDefault="00EC2134" w:rsidP="00414345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 xml:space="preserve">Брой </w:t>
            </w:r>
            <w:r>
              <w:rPr>
                <w:rStyle w:val="a6"/>
                <w:sz w:val="20"/>
                <w:szCs w:val="20"/>
              </w:rPr>
              <w:t xml:space="preserve">издадени от НЗОК </w:t>
            </w:r>
            <w:r w:rsidRPr="00D2161E">
              <w:rPr>
                <w:rStyle w:val="a6"/>
                <w:sz w:val="20"/>
                <w:szCs w:val="20"/>
              </w:rPr>
              <w:t>заповеди за</w:t>
            </w:r>
          </w:p>
          <w:p w:rsidR="00EC2134" w:rsidRPr="00D2161E" w:rsidRDefault="00EC2134" w:rsidP="00414345">
            <w:pPr>
              <w:pStyle w:val="a3"/>
              <w:shd w:val="clear" w:color="auto" w:fill="auto"/>
              <w:spacing w:before="0" w:line="250" w:lineRule="exact"/>
              <w:ind w:left="260" w:hanging="140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организационно и финансово подпомагане</w:t>
            </w:r>
          </w:p>
        </w:tc>
        <w:tc>
          <w:tcPr>
            <w:tcW w:w="1568" w:type="dxa"/>
            <w:shd w:val="clear" w:color="auto" w:fill="FFFFFF"/>
            <w:vAlign w:val="center"/>
          </w:tcPr>
          <w:p w:rsidR="00EC2134" w:rsidRPr="00733221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  <w:lang w:val="en-US"/>
              </w:rPr>
            </w:pPr>
            <w:r w:rsidRPr="00D2161E">
              <w:rPr>
                <w:rStyle w:val="a6"/>
                <w:sz w:val="20"/>
                <w:szCs w:val="20"/>
              </w:rPr>
              <w:t>Брой заповеди за лечение на деца в чужбина</w:t>
            </w:r>
            <w:r>
              <w:rPr>
                <w:rStyle w:val="a6"/>
                <w:sz w:val="20"/>
                <w:szCs w:val="20"/>
                <w:lang w:val="en-US"/>
              </w:rPr>
              <w:t xml:space="preserve"> (</w:t>
            </w:r>
            <w:r>
              <w:rPr>
                <w:rStyle w:val="a6"/>
                <w:sz w:val="20"/>
                <w:szCs w:val="20"/>
              </w:rPr>
              <w:t>всички</w:t>
            </w:r>
            <w:r>
              <w:rPr>
                <w:rStyle w:val="a6"/>
                <w:sz w:val="20"/>
                <w:szCs w:val="20"/>
                <w:lang w:val="en-US"/>
              </w:rPr>
              <w:t>)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EC2134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rStyle w:val="a6"/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Брой заповеди за лечение на деца в България</w:t>
            </w:r>
          </w:p>
          <w:p w:rsidR="00EC2134" w:rsidRPr="00D2161E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  <w:lang w:val="en-US"/>
              </w:rPr>
              <w:t>(</w:t>
            </w:r>
            <w:r>
              <w:rPr>
                <w:rStyle w:val="a6"/>
                <w:sz w:val="20"/>
                <w:szCs w:val="20"/>
              </w:rPr>
              <w:t>всички</w:t>
            </w:r>
            <w:r>
              <w:rPr>
                <w:rStyle w:val="a6"/>
                <w:sz w:val="20"/>
                <w:szCs w:val="20"/>
                <w:lang w:val="en-US"/>
              </w:rPr>
              <w:t>)</w:t>
            </w:r>
          </w:p>
        </w:tc>
      </w:tr>
      <w:tr w:rsidR="00EC2134" w:rsidRPr="006E3F21" w:rsidTr="00414345">
        <w:trPr>
          <w:trHeight w:hRule="exact" w:val="440"/>
        </w:trPr>
        <w:tc>
          <w:tcPr>
            <w:tcW w:w="1428" w:type="dxa"/>
            <w:shd w:val="clear" w:color="auto" w:fill="FFFFFF"/>
          </w:tcPr>
          <w:p w:rsidR="00EC2134" w:rsidRPr="00502988" w:rsidRDefault="00EC2134" w:rsidP="008656C5">
            <w:pPr>
              <w:pStyle w:val="a3"/>
              <w:shd w:val="clear" w:color="auto" w:fill="auto"/>
              <w:spacing w:before="0" w:line="220" w:lineRule="exact"/>
              <w:ind w:left="10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02988">
              <w:rPr>
                <w:b/>
                <w:color w:val="000000" w:themeColor="text1"/>
                <w:sz w:val="16"/>
                <w:szCs w:val="16"/>
              </w:rPr>
              <w:t xml:space="preserve">01.04.2019г.  – </w:t>
            </w:r>
            <w:r w:rsidRPr="00502988">
              <w:rPr>
                <w:b/>
                <w:color w:val="000000" w:themeColor="text1"/>
                <w:sz w:val="16"/>
                <w:szCs w:val="16"/>
                <w:lang w:val="en-US"/>
              </w:rPr>
              <w:t>31</w:t>
            </w:r>
            <w:r w:rsidRPr="00502988">
              <w:rPr>
                <w:b/>
                <w:color w:val="000000" w:themeColor="text1"/>
                <w:sz w:val="16"/>
                <w:szCs w:val="16"/>
              </w:rPr>
              <w:t>.</w:t>
            </w:r>
            <w:r w:rsidRPr="00502988">
              <w:rPr>
                <w:b/>
                <w:color w:val="000000" w:themeColor="text1"/>
                <w:sz w:val="16"/>
                <w:szCs w:val="16"/>
                <w:lang w:val="en-US"/>
              </w:rPr>
              <w:t>12</w:t>
            </w:r>
            <w:r w:rsidRPr="00502988">
              <w:rPr>
                <w:b/>
                <w:color w:val="000000" w:themeColor="text1"/>
                <w:sz w:val="16"/>
                <w:szCs w:val="16"/>
              </w:rPr>
              <w:t>.2019</w:t>
            </w:r>
          </w:p>
        </w:tc>
        <w:tc>
          <w:tcPr>
            <w:tcW w:w="1984" w:type="dxa"/>
            <w:shd w:val="clear" w:color="auto" w:fill="FFFFFF"/>
          </w:tcPr>
          <w:p w:rsidR="00EC2134" w:rsidRPr="00502988" w:rsidRDefault="00EC2134" w:rsidP="00957F6D">
            <w:pPr>
              <w:pStyle w:val="a3"/>
              <w:shd w:val="clear" w:color="auto" w:fill="auto"/>
              <w:spacing w:before="0" w:line="220" w:lineRule="exact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2988">
              <w:rPr>
                <w:b/>
                <w:color w:val="000000" w:themeColor="text1"/>
                <w:sz w:val="20"/>
                <w:szCs w:val="20"/>
                <w:lang w:val="en-US"/>
              </w:rPr>
              <w:t>1234</w:t>
            </w:r>
          </w:p>
        </w:tc>
        <w:tc>
          <w:tcPr>
            <w:tcW w:w="2240" w:type="dxa"/>
            <w:shd w:val="clear" w:color="auto" w:fill="FFFFFF"/>
          </w:tcPr>
          <w:p w:rsidR="00EC2134" w:rsidRPr="00502988" w:rsidRDefault="00EC2134" w:rsidP="00D85BF2">
            <w:pPr>
              <w:pStyle w:val="a3"/>
              <w:shd w:val="clear" w:color="auto" w:fill="auto"/>
              <w:spacing w:before="0" w:line="220" w:lineRule="exact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2988">
              <w:rPr>
                <w:b/>
                <w:color w:val="000000" w:themeColor="text1"/>
                <w:sz w:val="20"/>
                <w:szCs w:val="20"/>
                <w:lang w:val="en-US"/>
              </w:rPr>
              <w:t>1063</w:t>
            </w:r>
          </w:p>
        </w:tc>
        <w:tc>
          <w:tcPr>
            <w:tcW w:w="1568" w:type="dxa"/>
            <w:shd w:val="clear" w:color="auto" w:fill="FFFFFF"/>
          </w:tcPr>
          <w:p w:rsidR="00EC2134" w:rsidRPr="00502988" w:rsidRDefault="00EC2134" w:rsidP="00957F6D">
            <w:pPr>
              <w:pStyle w:val="a3"/>
              <w:shd w:val="clear" w:color="auto" w:fill="auto"/>
              <w:spacing w:before="0" w:line="22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2988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502988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502988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4" w:type="dxa"/>
            <w:shd w:val="clear" w:color="auto" w:fill="FFFFFF"/>
          </w:tcPr>
          <w:p w:rsidR="00EC2134" w:rsidRPr="00502988" w:rsidRDefault="00EC2134" w:rsidP="00957F6D">
            <w:pPr>
              <w:pStyle w:val="a3"/>
              <w:shd w:val="clear" w:color="auto" w:fill="auto"/>
              <w:spacing w:before="0" w:line="22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2988">
              <w:rPr>
                <w:b/>
                <w:color w:val="000000" w:themeColor="text1"/>
                <w:sz w:val="20"/>
                <w:szCs w:val="20"/>
                <w:lang w:val="en-US"/>
              </w:rPr>
              <w:t>89</w:t>
            </w:r>
            <w:r w:rsidRPr="00502988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:rsidR="002B5A9C" w:rsidRDefault="002B5A9C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F0109C" w:rsidRDefault="00F0109C" w:rsidP="00174FA3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F0109C" w:rsidRDefault="00F0109C" w:rsidP="00174FA3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F0109C" w:rsidRDefault="00F0109C" w:rsidP="00174FA3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F0109C" w:rsidRDefault="00F0109C" w:rsidP="00174FA3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F0109C" w:rsidRDefault="00F0109C" w:rsidP="00174FA3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F0109C" w:rsidRDefault="00F0109C" w:rsidP="00174FA3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F0109C" w:rsidRDefault="00F0109C" w:rsidP="00174FA3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F0109C" w:rsidRDefault="00F0109C" w:rsidP="00174FA3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414345" w:rsidRDefault="00414345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EE2F4B" w:rsidRPr="003D7CAD" w:rsidRDefault="00911504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3D7CAD">
        <w:rPr>
          <w:sz w:val="24"/>
          <w:szCs w:val="24"/>
        </w:rPr>
        <w:t>П</w:t>
      </w:r>
      <w:r w:rsidR="00931CFD" w:rsidRPr="003D7CAD">
        <w:rPr>
          <w:sz w:val="24"/>
          <w:szCs w:val="24"/>
        </w:rPr>
        <w:t xml:space="preserve">о постъпилите  </w:t>
      </w:r>
      <w:r w:rsidRPr="003D7CAD">
        <w:rPr>
          <w:sz w:val="24"/>
          <w:szCs w:val="24"/>
        </w:rPr>
        <w:t>заявления</w:t>
      </w:r>
      <w:r w:rsidR="0002556D" w:rsidRPr="003D7CAD">
        <w:rPr>
          <w:sz w:val="24"/>
          <w:szCs w:val="24"/>
        </w:rPr>
        <w:t xml:space="preserve"> </w:t>
      </w:r>
      <w:r w:rsidR="0002556D" w:rsidRPr="003D7CAD">
        <w:rPr>
          <w:color w:val="000000" w:themeColor="text1"/>
          <w:sz w:val="24"/>
          <w:szCs w:val="24"/>
        </w:rPr>
        <w:t>до 31.12</w:t>
      </w:r>
      <w:r w:rsidR="003F6BB2" w:rsidRPr="003D7CAD">
        <w:rPr>
          <w:color w:val="000000" w:themeColor="text1"/>
          <w:sz w:val="24"/>
          <w:szCs w:val="24"/>
        </w:rPr>
        <w:t>.2019</w:t>
      </w:r>
      <w:r w:rsidR="0002556D" w:rsidRPr="003D7CAD">
        <w:rPr>
          <w:color w:val="000000" w:themeColor="text1"/>
          <w:sz w:val="24"/>
          <w:szCs w:val="24"/>
        </w:rPr>
        <w:t xml:space="preserve"> </w:t>
      </w:r>
      <w:r w:rsidR="003F6BB2" w:rsidRPr="003D7CAD">
        <w:rPr>
          <w:color w:val="000000" w:themeColor="text1"/>
          <w:sz w:val="24"/>
          <w:szCs w:val="24"/>
        </w:rPr>
        <w:t>г.</w:t>
      </w:r>
      <w:r w:rsidR="00174FA3" w:rsidRPr="003D7CAD">
        <w:rPr>
          <w:color w:val="000000" w:themeColor="text1"/>
          <w:sz w:val="24"/>
          <w:szCs w:val="24"/>
        </w:rPr>
        <w:t xml:space="preserve"> 1234 </w:t>
      </w:r>
      <w:r w:rsidR="000972A0" w:rsidRPr="003D7CAD">
        <w:rPr>
          <w:color w:val="000000" w:themeColor="text1"/>
          <w:sz w:val="24"/>
          <w:szCs w:val="24"/>
        </w:rPr>
        <w:t xml:space="preserve">са издадени </w:t>
      </w:r>
      <w:r w:rsidR="00931CFD" w:rsidRPr="003D7CAD">
        <w:rPr>
          <w:color w:val="000000" w:themeColor="text1"/>
          <w:sz w:val="24"/>
          <w:szCs w:val="24"/>
        </w:rPr>
        <w:t xml:space="preserve"> </w:t>
      </w:r>
      <w:r w:rsidR="00756C99" w:rsidRPr="003D7CAD">
        <w:rPr>
          <w:color w:val="000000" w:themeColor="text1"/>
          <w:sz w:val="24"/>
          <w:szCs w:val="24"/>
          <w:lang w:val="en-US"/>
        </w:rPr>
        <w:t>1063</w:t>
      </w:r>
      <w:r w:rsidR="00777E81" w:rsidRPr="003D7CAD">
        <w:rPr>
          <w:b/>
          <w:color w:val="000000" w:themeColor="text1"/>
          <w:sz w:val="24"/>
          <w:szCs w:val="24"/>
          <w:lang w:val="en-US"/>
        </w:rPr>
        <w:t xml:space="preserve"> </w:t>
      </w:r>
      <w:r w:rsidR="00931CFD" w:rsidRPr="003D7CAD">
        <w:rPr>
          <w:sz w:val="24"/>
          <w:szCs w:val="24"/>
        </w:rPr>
        <w:t>заповеди</w:t>
      </w:r>
      <w:r w:rsidR="00174FA3" w:rsidRPr="003D7CAD">
        <w:rPr>
          <w:sz w:val="24"/>
          <w:szCs w:val="24"/>
        </w:rPr>
        <w:t xml:space="preserve"> от управителя на НЗОК</w:t>
      </w:r>
      <w:r w:rsidR="00EC2134">
        <w:rPr>
          <w:sz w:val="24"/>
          <w:szCs w:val="24"/>
        </w:rPr>
        <w:t>, от тях 894 за България и 169 за лечение в чужбина</w:t>
      </w:r>
      <w:r w:rsidR="00A0533C" w:rsidRPr="003D7CAD">
        <w:rPr>
          <w:sz w:val="24"/>
          <w:szCs w:val="24"/>
        </w:rPr>
        <w:t>.</w:t>
      </w:r>
      <w:r w:rsidR="00EE2F4B" w:rsidRPr="003D7CAD">
        <w:rPr>
          <w:sz w:val="24"/>
          <w:szCs w:val="24"/>
        </w:rPr>
        <w:t xml:space="preserve"> </w:t>
      </w:r>
    </w:p>
    <w:p w:rsidR="00931CFD" w:rsidRPr="003D7CAD" w:rsidRDefault="00A0533C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3D7CAD">
        <w:rPr>
          <w:sz w:val="24"/>
          <w:szCs w:val="24"/>
        </w:rPr>
        <w:t xml:space="preserve">Издадените заповеди </w:t>
      </w:r>
      <w:r w:rsidR="00EE2F4B" w:rsidRPr="003D7CAD">
        <w:rPr>
          <w:sz w:val="24"/>
          <w:szCs w:val="24"/>
        </w:rPr>
        <w:t xml:space="preserve">за лечение на деца в България </w:t>
      </w:r>
      <w:r w:rsidRPr="003D7CAD">
        <w:rPr>
          <w:sz w:val="24"/>
          <w:szCs w:val="24"/>
        </w:rPr>
        <w:t xml:space="preserve">са общо 894 като от тях за одобрение – 884 бр., за отказ 6 броя и  прекратени – 4 бр. </w:t>
      </w:r>
      <w:r w:rsidR="003D7CAD" w:rsidRPr="003D7CAD">
        <w:rPr>
          <w:sz w:val="24"/>
          <w:szCs w:val="24"/>
        </w:rPr>
        <w:t xml:space="preserve">, </w:t>
      </w:r>
      <w:r w:rsidR="003D7CAD" w:rsidRPr="003D7CAD">
        <w:rPr>
          <w:b/>
          <w:color w:val="auto"/>
          <w:sz w:val="24"/>
          <w:szCs w:val="24"/>
        </w:rPr>
        <w:t>46</w:t>
      </w:r>
      <w:r w:rsidR="003D7CAD" w:rsidRPr="003D7CAD">
        <w:rPr>
          <w:color w:val="auto"/>
          <w:sz w:val="24"/>
          <w:szCs w:val="24"/>
        </w:rPr>
        <w:t xml:space="preserve"> </w:t>
      </w:r>
      <w:r w:rsidR="003D7CAD" w:rsidRPr="003D7CAD">
        <w:rPr>
          <w:sz w:val="24"/>
          <w:szCs w:val="24"/>
        </w:rPr>
        <w:t>случая са с  издадени заповеди  от Център „Фонд за лечение на деца“ като НЗОК е организирала престоя и лечението на децата и техните придружители</w:t>
      </w:r>
      <w:r w:rsidR="003D7CAD">
        <w:rPr>
          <w:sz w:val="24"/>
          <w:szCs w:val="24"/>
        </w:rPr>
        <w:t>.</w:t>
      </w:r>
    </w:p>
    <w:p w:rsidR="00F663B2" w:rsidRPr="00F663B2" w:rsidRDefault="00F663B2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За отчетния период е одобрено финансирането по </w:t>
      </w:r>
      <w:r w:rsidRPr="00502988">
        <w:rPr>
          <w:color w:val="000000" w:themeColor="text1"/>
          <w:sz w:val="24"/>
          <w:szCs w:val="24"/>
        </w:rPr>
        <w:t>884</w:t>
      </w:r>
      <w:r>
        <w:rPr>
          <w:sz w:val="24"/>
          <w:szCs w:val="24"/>
        </w:rPr>
        <w:t xml:space="preserve"> заявления за лечението на деца в България, </w:t>
      </w:r>
      <w:r w:rsidR="002C54E1">
        <w:rPr>
          <w:sz w:val="24"/>
          <w:szCs w:val="24"/>
        </w:rPr>
        <w:t>в т.ч.</w:t>
      </w:r>
      <w:r w:rsidR="00275C57">
        <w:rPr>
          <w:sz w:val="24"/>
          <w:szCs w:val="24"/>
        </w:rPr>
        <w:t xml:space="preserve"> с участието на чуждестранни медицински</w:t>
      </w:r>
      <w:r w:rsidR="002121AA">
        <w:rPr>
          <w:sz w:val="24"/>
          <w:szCs w:val="24"/>
        </w:rPr>
        <w:t xml:space="preserve"> специалисти</w:t>
      </w:r>
      <w:r w:rsidR="00275C57">
        <w:rPr>
          <w:sz w:val="24"/>
          <w:szCs w:val="24"/>
        </w:rPr>
        <w:t xml:space="preserve"> в НКБ за 18 деца и в УБ“Лозенец“-  за 7 деца </w:t>
      </w:r>
      <w:r w:rsidR="00B87250">
        <w:rPr>
          <w:sz w:val="24"/>
          <w:szCs w:val="24"/>
          <w:lang w:val="en-US"/>
        </w:rPr>
        <w:t>(</w:t>
      </w:r>
      <w:r w:rsidR="00B87250">
        <w:rPr>
          <w:sz w:val="24"/>
          <w:szCs w:val="24"/>
        </w:rPr>
        <w:t>табл. №3</w:t>
      </w:r>
      <w:r w:rsidR="00B87250"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>, както следва:</w:t>
      </w:r>
    </w:p>
    <w:p w:rsidR="00005FA2" w:rsidRDefault="00005FA2" w:rsidP="00931CFD">
      <w:pPr>
        <w:pStyle w:val="a3"/>
        <w:shd w:val="clear" w:color="auto" w:fill="auto"/>
        <w:spacing w:before="0" w:line="276" w:lineRule="auto"/>
        <w:ind w:firstLine="567"/>
        <w:rPr>
          <w:i/>
          <w:sz w:val="24"/>
          <w:szCs w:val="24"/>
        </w:rPr>
      </w:pPr>
    </w:p>
    <w:p w:rsidR="00005FA2" w:rsidRDefault="00005FA2" w:rsidP="00005FA2">
      <w:pPr>
        <w:pStyle w:val="a3"/>
        <w:shd w:val="clear" w:color="auto" w:fill="auto"/>
        <w:spacing w:before="0" w:line="276" w:lineRule="auto"/>
        <w:rPr>
          <w:i/>
          <w:sz w:val="24"/>
          <w:szCs w:val="24"/>
        </w:rPr>
      </w:pPr>
      <w:r w:rsidRPr="00005FA2">
        <w:rPr>
          <w:i/>
          <w:sz w:val="24"/>
          <w:szCs w:val="24"/>
        </w:rPr>
        <w:t>Таблица № 3</w:t>
      </w:r>
    </w:p>
    <w:p w:rsidR="00692129" w:rsidRDefault="00692129" w:rsidP="00692129">
      <w:pPr>
        <w:jc w:val="both"/>
        <w:rPr>
          <w:sz w:val="2"/>
          <w:szCs w:val="2"/>
        </w:rPr>
      </w:pPr>
    </w:p>
    <w:p w:rsidR="00692129" w:rsidRDefault="00692129" w:rsidP="00692129">
      <w:pPr>
        <w:rPr>
          <w:sz w:val="2"/>
          <w:szCs w:val="2"/>
        </w:rPr>
      </w:pPr>
    </w:p>
    <w:tbl>
      <w:tblPr>
        <w:tblStyle w:val="TableGrid"/>
        <w:tblW w:w="4889" w:type="pct"/>
        <w:tblInd w:w="108" w:type="dxa"/>
        <w:tblLook w:val="04A0" w:firstRow="1" w:lastRow="0" w:firstColumn="1" w:lastColumn="0" w:noHBand="0" w:noVBand="1"/>
      </w:tblPr>
      <w:tblGrid>
        <w:gridCol w:w="5883"/>
        <w:gridCol w:w="3615"/>
      </w:tblGrid>
      <w:tr w:rsidR="003F6BB2" w:rsidTr="00005FA2">
        <w:trPr>
          <w:trHeight w:val="510"/>
        </w:trPr>
        <w:tc>
          <w:tcPr>
            <w:tcW w:w="3097" w:type="pct"/>
            <w:vAlign w:val="center"/>
          </w:tcPr>
          <w:p w:rsidR="003F6BB2" w:rsidRDefault="00111E7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</w:pPr>
            <w:r>
              <w:rPr>
                <w:rStyle w:val="9pt"/>
              </w:rPr>
              <w:t>И</w:t>
            </w:r>
            <w:r w:rsidR="003F6BB2">
              <w:rPr>
                <w:rStyle w:val="9pt"/>
              </w:rPr>
              <w:t>зда</w:t>
            </w:r>
            <w:r>
              <w:rPr>
                <w:rStyle w:val="9pt"/>
              </w:rPr>
              <w:t xml:space="preserve">дени </w:t>
            </w:r>
            <w:r w:rsidR="003F6BB2">
              <w:rPr>
                <w:rStyle w:val="9pt"/>
              </w:rPr>
              <w:t xml:space="preserve"> заповед</w:t>
            </w:r>
            <w:r>
              <w:rPr>
                <w:rStyle w:val="9pt"/>
              </w:rPr>
              <w:t>и за</w:t>
            </w:r>
            <w:r w:rsidR="00937840">
              <w:rPr>
                <w:rStyle w:val="9pt"/>
              </w:rPr>
              <w:t>:</w:t>
            </w:r>
          </w:p>
        </w:tc>
        <w:tc>
          <w:tcPr>
            <w:tcW w:w="1903" w:type="pct"/>
            <w:vAlign w:val="center"/>
          </w:tcPr>
          <w:p w:rsidR="003F6BB2" w:rsidRPr="00502988" w:rsidRDefault="003F6BB2" w:rsidP="00937840">
            <w:pPr>
              <w:pStyle w:val="a3"/>
              <w:shd w:val="clear" w:color="auto" w:fill="auto"/>
              <w:spacing w:before="0" w:after="60" w:line="240" w:lineRule="auto"/>
              <w:ind w:left="-102"/>
              <w:jc w:val="center"/>
              <w:rPr>
                <w:color w:val="000000" w:themeColor="text1"/>
              </w:rPr>
            </w:pPr>
            <w:r w:rsidRPr="00502988">
              <w:rPr>
                <w:rStyle w:val="9pt"/>
                <w:color w:val="000000" w:themeColor="text1"/>
              </w:rPr>
              <w:t xml:space="preserve">Брой заповеди за </w:t>
            </w:r>
            <w:r w:rsidR="00A61448" w:rsidRPr="00502988">
              <w:rPr>
                <w:rStyle w:val="9pt"/>
                <w:color w:val="000000" w:themeColor="text1"/>
              </w:rPr>
              <w:t>одобрение за периода 01.04. - 3</w:t>
            </w:r>
            <w:r w:rsidR="00A61448" w:rsidRPr="00502988">
              <w:rPr>
                <w:rStyle w:val="9pt"/>
                <w:color w:val="000000" w:themeColor="text1"/>
                <w:lang w:val="en-US"/>
              </w:rPr>
              <w:t>1</w:t>
            </w:r>
            <w:r w:rsidR="00A61448" w:rsidRPr="00502988">
              <w:rPr>
                <w:rStyle w:val="9pt"/>
                <w:color w:val="000000" w:themeColor="text1"/>
              </w:rPr>
              <w:t>.</w:t>
            </w:r>
            <w:r w:rsidR="00A61448" w:rsidRPr="00502988">
              <w:rPr>
                <w:rStyle w:val="9pt"/>
                <w:color w:val="000000" w:themeColor="text1"/>
                <w:lang w:val="en-US"/>
              </w:rPr>
              <w:t>12</w:t>
            </w:r>
            <w:r w:rsidRPr="00502988">
              <w:rPr>
                <w:rStyle w:val="9pt"/>
                <w:color w:val="000000" w:themeColor="text1"/>
              </w:rPr>
              <w:t>.2019г.</w:t>
            </w:r>
          </w:p>
        </w:tc>
      </w:tr>
      <w:tr w:rsidR="003F6BB2" w:rsidTr="00DB62FE">
        <w:trPr>
          <w:trHeight w:val="57"/>
        </w:trPr>
        <w:tc>
          <w:tcPr>
            <w:tcW w:w="3097" w:type="pct"/>
            <w:vAlign w:val="center"/>
          </w:tcPr>
          <w:p w:rsidR="00DB62FE" w:rsidRPr="00DB62FE" w:rsidRDefault="003F6BB2" w:rsidP="00DB62FE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 w:rsidRPr="00DB62FE">
              <w:rPr>
                <w:rStyle w:val="9pt"/>
              </w:rPr>
              <w:t xml:space="preserve">Лекарствени </w:t>
            </w:r>
            <w:r>
              <w:rPr>
                <w:rStyle w:val="9pt"/>
              </w:rPr>
              <w:t>продукти</w:t>
            </w:r>
          </w:p>
        </w:tc>
        <w:tc>
          <w:tcPr>
            <w:tcW w:w="1903" w:type="pct"/>
            <w:vAlign w:val="center"/>
          </w:tcPr>
          <w:p w:rsidR="003F6BB2" w:rsidRPr="00502988" w:rsidRDefault="00F663B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2988">
              <w:rPr>
                <w:b/>
                <w:color w:val="000000" w:themeColor="text1"/>
                <w:sz w:val="18"/>
                <w:szCs w:val="18"/>
              </w:rPr>
              <w:t>295</w:t>
            </w:r>
          </w:p>
        </w:tc>
      </w:tr>
      <w:tr w:rsidR="003F6BB2" w:rsidTr="00DB62FE">
        <w:trPr>
          <w:trHeight w:val="57"/>
        </w:trPr>
        <w:tc>
          <w:tcPr>
            <w:tcW w:w="3097" w:type="pct"/>
            <w:vAlign w:val="center"/>
          </w:tcPr>
          <w:p w:rsidR="003F6BB2" w:rsidRPr="00DB62FE" w:rsidRDefault="003F6BB2" w:rsidP="00DB62FE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>
              <w:rPr>
                <w:rStyle w:val="9pt"/>
              </w:rPr>
              <w:t>Генетични изследвания</w:t>
            </w:r>
          </w:p>
        </w:tc>
        <w:tc>
          <w:tcPr>
            <w:tcW w:w="1903" w:type="pct"/>
            <w:vAlign w:val="center"/>
          </w:tcPr>
          <w:p w:rsidR="003F6BB2" w:rsidRPr="00502988" w:rsidRDefault="007C2623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2988">
              <w:rPr>
                <w:b/>
                <w:color w:val="000000" w:themeColor="text1"/>
                <w:sz w:val="18"/>
                <w:szCs w:val="18"/>
                <w:lang w:val="en-US"/>
              </w:rPr>
              <w:t>6</w:t>
            </w:r>
            <w:r w:rsidRPr="00502988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3F6BB2" w:rsidTr="00DB62FE">
        <w:trPr>
          <w:trHeight w:val="57"/>
        </w:trPr>
        <w:tc>
          <w:tcPr>
            <w:tcW w:w="3097" w:type="pct"/>
            <w:vAlign w:val="center"/>
          </w:tcPr>
          <w:p w:rsidR="003F6BB2" w:rsidRPr="00DB62FE" w:rsidRDefault="003F6BB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>
              <w:rPr>
                <w:rStyle w:val="9pt"/>
              </w:rPr>
              <w:lastRenderedPageBreak/>
              <w:t xml:space="preserve">Медицински изделия за </w:t>
            </w:r>
            <w:proofErr w:type="spellStart"/>
            <w:r>
              <w:rPr>
                <w:rStyle w:val="9pt"/>
              </w:rPr>
              <w:t>неврохирургично</w:t>
            </w:r>
            <w:proofErr w:type="spellEnd"/>
            <w:r>
              <w:rPr>
                <w:rStyle w:val="9pt"/>
              </w:rPr>
              <w:t xml:space="preserve"> лечение</w:t>
            </w:r>
          </w:p>
        </w:tc>
        <w:tc>
          <w:tcPr>
            <w:tcW w:w="1903" w:type="pct"/>
            <w:vAlign w:val="center"/>
          </w:tcPr>
          <w:p w:rsidR="003F6BB2" w:rsidRPr="00502988" w:rsidRDefault="00F663B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2988">
              <w:rPr>
                <w:b/>
                <w:color w:val="000000" w:themeColor="text1"/>
                <w:sz w:val="18"/>
                <w:szCs w:val="18"/>
              </w:rPr>
              <w:t>180</w:t>
            </w:r>
          </w:p>
        </w:tc>
      </w:tr>
      <w:tr w:rsidR="003F6BB2" w:rsidTr="00DB62FE">
        <w:trPr>
          <w:trHeight w:val="57"/>
        </w:trPr>
        <w:tc>
          <w:tcPr>
            <w:tcW w:w="3097" w:type="pct"/>
            <w:vAlign w:val="center"/>
          </w:tcPr>
          <w:p w:rsidR="003F6BB2" w:rsidRPr="00DB62FE" w:rsidRDefault="003F6BB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 w:rsidRPr="00A31AAA">
              <w:rPr>
                <w:rStyle w:val="9pt"/>
              </w:rPr>
              <w:t>Медицински изделия за ортопедично лечение</w:t>
            </w:r>
          </w:p>
        </w:tc>
        <w:tc>
          <w:tcPr>
            <w:tcW w:w="1903" w:type="pct"/>
            <w:vAlign w:val="center"/>
          </w:tcPr>
          <w:p w:rsidR="003F6BB2" w:rsidRPr="00502988" w:rsidRDefault="00F663B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2988">
              <w:rPr>
                <w:b/>
                <w:color w:val="000000" w:themeColor="text1"/>
                <w:sz w:val="18"/>
                <w:szCs w:val="18"/>
              </w:rPr>
              <w:t>273</w:t>
            </w:r>
          </w:p>
        </w:tc>
      </w:tr>
      <w:tr w:rsidR="003F6BB2" w:rsidTr="00DB62FE">
        <w:trPr>
          <w:trHeight w:val="57"/>
        </w:trPr>
        <w:tc>
          <w:tcPr>
            <w:tcW w:w="3097" w:type="pct"/>
            <w:vAlign w:val="center"/>
          </w:tcPr>
          <w:p w:rsidR="003F6BB2" w:rsidRPr="00A31AAA" w:rsidRDefault="00166CF5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>
              <w:rPr>
                <w:rStyle w:val="9pt"/>
              </w:rPr>
              <w:t xml:space="preserve">Уреди </w:t>
            </w:r>
            <w:r w:rsidR="003F6BB2">
              <w:rPr>
                <w:rStyle w:val="9pt"/>
              </w:rPr>
              <w:t>за индивидуална употреба</w:t>
            </w:r>
          </w:p>
        </w:tc>
        <w:tc>
          <w:tcPr>
            <w:tcW w:w="1903" w:type="pct"/>
            <w:vAlign w:val="center"/>
          </w:tcPr>
          <w:p w:rsidR="003F6BB2" w:rsidRPr="00502988" w:rsidRDefault="0006208E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502988">
              <w:rPr>
                <w:b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3F6BB2" w:rsidTr="00DB62FE">
        <w:trPr>
          <w:trHeight w:val="57"/>
        </w:trPr>
        <w:tc>
          <w:tcPr>
            <w:tcW w:w="3097" w:type="pct"/>
            <w:vAlign w:val="center"/>
          </w:tcPr>
          <w:p w:rsidR="00937840" w:rsidRPr="00937840" w:rsidRDefault="00733221" w:rsidP="00EE2F4B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>
              <w:rPr>
                <w:rStyle w:val="9pt"/>
              </w:rPr>
              <w:t xml:space="preserve">Медицински изделия за </w:t>
            </w:r>
            <w:proofErr w:type="spellStart"/>
            <w:r>
              <w:rPr>
                <w:rStyle w:val="9pt"/>
              </w:rPr>
              <w:t>к</w:t>
            </w:r>
            <w:r w:rsidR="003F6BB2">
              <w:rPr>
                <w:rStyle w:val="9pt"/>
              </w:rPr>
              <w:t>ардиохирургия</w:t>
            </w:r>
            <w:proofErr w:type="spellEnd"/>
            <w:r>
              <w:rPr>
                <w:rStyle w:val="9pt"/>
              </w:rPr>
              <w:t xml:space="preserve"> и </w:t>
            </w:r>
            <w:r w:rsidR="00EE2F4B">
              <w:rPr>
                <w:rStyle w:val="9pt"/>
              </w:rPr>
              <w:t>оперативни интервенции на корем и коремни органи</w:t>
            </w:r>
            <w:r>
              <w:rPr>
                <w:rStyle w:val="9pt"/>
              </w:rPr>
              <w:t xml:space="preserve"> </w:t>
            </w:r>
          </w:p>
        </w:tc>
        <w:tc>
          <w:tcPr>
            <w:tcW w:w="1903" w:type="pct"/>
            <w:vAlign w:val="center"/>
          </w:tcPr>
          <w:p w:rsidR="003F6BB2" w:rsidRPr="00502988" w:rsidRDefault="00733221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2988">
              <w:rPr>
                <w:b/>
                <w:color w:val="000000" w:themeColor="text1"/>
                <w:sz w:val="18"/>
                <w:szCs w:val="18"/>
              </w:rPr>
              <w:t>51</w:t>
            </w:r>
          </w:p>
        </w:tc>
      </w:tr>
      <w:tr w:rsidR="0042075E" w:rsidTr="00DB62FE">
        <w:trPr>
          <w:trHeight w:val="57"/>
        </w:trPr>
        <w:tc>
          <w:tcPr>
            <w:tcW w:w="3097" w:type="pct"/>
            <w:vAlign w:val="center"/>
          </w:tcPr>
          <w:p w:rsidR="0042075E" w:rsidRDefault="0042075E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 w:rsidRPr="0042075E">
              <w:rPr>
                <w:rStyle w:val="9pt"/>
              </w:rPr>
              <w:t xml:space="preserve">медицински изделия за </w:t>
            </w:r>
            <w:proofErr w:type="spellStart"/>
            <w:r w:rsidRPr="0042075E">
              <w:rPr>
                <w:rStyle w:val="9pt"/>
              </w:rPr>
              <w:t>офталмогично</w:t>
            </w:r>
            <w:proofErr w:type="spellEnd"/>
            <w:r w:rsidRPr="0042075E">
              <w:rPr>
                <w:rStyle w:val="9pt"/>
              </w:rPr>
              <w:t xml:space="preserve"> лечение</w:t>
            </w:r>
          </w:p>
        </w:tc>
        <w:tc>
          <w:tcPr>
            <w:tcW w:w="1903" w:type="pct"/>
            <w:vAlign w:val="center"/>
          </w:tcPr>
          <w:p w:rsidR="0042075E" w:rsidRPr="00502988" w:rsidRDefault="0042075E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502988">
              <w:rPr>
                <w:b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</w:tr>
      <w:tr w:rsidR="003F6BB2" w:rsidTr="00DB62FE">
        <w:trPr>
          <w:trHeight w:val="57"/>
        </w:trPr>
        <w:tc>
          <w:tcPr>
            <w:tcW w:w="3097" w:type="pct"/>
            <w:vAlign w:val="center"/>
          </w:tcPr>
          <w:p w:rsidR="003F6BB2" w:rsidRDefault="00111E7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 w:rsidRPr="00733221">
              <w:rPr>
                <w:rStyle w:val="9pt"/>
              </w:rPr>
              <w:t>Лечение и д</w:t>
            </w:r>
            <w:r w:rsidR="003F6BB2" w:rsidRPr="00733221">
              <w:rPr>
                <w:rStyle w:val="9pt"/>
              </w:rPr>
              <w:t>иетични храни</w:t>
            </w:r>
            <w:r w:rsidR="003F6BB2">
              <w:rPr>
                <w:rStyle w:val="9pt"/>
              </w:rPr>
              <w:t xml:space="preserve"> за специални медицински цели</w:t>
            </w:r>
            <w:r w:rsidR="00053212">
              <w:rPr>
                <w:rStyle w:val="9pt"/>
              </w:rPr>
              <w:t xml:space="preserve"> за </w:t>
            </w:r>
            <w:r w:rsidR="00166CF5">
              <w:rPr>
                <w:rStyle w:val="9pt"/>
              </w:rPr>
              <w:t xml:space="preserve"> деца с </w:t>
            </w:r>
            <w:r w:rsidR="00053212">
              <w:rPr>
                <w:rStyle w:val="9pt"/>
              </w:rPr>
              <w:t>редки заболявания</w:t>
            </w:r>
          </w:p>
        </w:tc>
        <w:tc>
          <w:tcPr>
            <w:tcW w:w="1903" w:type="pct"/>
            <w:vAlign w:val="center"/>
          </w:tcPr>
          <w:p w:rsidR="003F6BB2" w:rsidRPr="00502988" w:rsidRDefault="005B098C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502988">
              <w:rPr>
                <w:b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</w:tr>
    </w:tbl>
    <w:p w:rsidR="00166CF5" w:rsidRDefault="00166CF5" w:rsidP="00166CF5">
      <w:pPr>
        <w:pStyle w:val="ListParagraph"/>
        <w:widowControl/>
        <w:ind w:left="0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</w:p>
    <w:p w:rsidR="00B87250" w:rsidRDefault="00B87250" w:rsidP="00166CF5">
      <w:pPr>
        <w:pStyle w:val="ListParagraph"/>
        <w:widowControl/>
        <w:ind w:left="0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>
        <w:rPr>
          <w:rFonts w:ascii="Times New Roman" w:eastAsiaTheme="minorEastAsia" w:hAnsi="Times New Roman" w:cs="Times New Roman"/>
          <w:color w:val="auto"/>
          <w:lang w:eastAsia="zh-CN" w:bidi="ar-SA"/>
        </w:rPr>
        <w:tab/>
      </w:r>
    </w:p>
    <w:p w:rsidR="00E318B5" w:rsidRDefault="00EE2F4B" w:rsidP="00166CF5">
      <w:pPr>
        <w:pStyle w:val="ListParagraph"/>
        <w:widowControl/>
        <w:ind w:left="0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>
        <w:rPr>
          <w:rFonts w:ascii="Times New Roman" w:eastAsiaTheme="minorEastAsia" w:hAnsi="Times New Roman" w:cs="Times New Roman"/>
          <w:color w:val="auto"/>
          <w:lang w:eastAsia="zh-CN" w:bidi="ar-SA"/>
        </w:rPr>
        <w:tab/>
        <w:t xml:space="preserve"> </w:t>
      </w:r>
      <w:r w:rsidR="00166CF5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За първи път </w:t>
      </w:r>
      <w:r w:rsidR="00E318B5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от </w:t>
      </w:r>
      <w:r w:rsidR="00166CF5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НЗОК са одобрени </w:t>
      </w:r>
      <w:r w:rsidR="00E318B5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и са издадени заповеди за лечението на 25 </w:t>
      </w:r>
      <w:r w:rsidR="00166CF5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деца </w:t>
      </w:r>
      <w:r w:rsidR="00E318B5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със </w:t>
      </w:r>
      <w:proofErr w:type="spellStart"/>
      <w:r w:rsidR="00E318B5">
        <w:rPr>
          <w:rFonts w:ascii="Times New Roman" w:eastAsiaTheme="minorEastAsia" w:hAnsi="Times New Roman" w:cs="Times New Roman"/>
          <w:color w:val="auto"/>
          <w:lang w:eastAsia="zh-CN" w:bidi="ar-SA"/>
        </w:rPr>
        <w:t>спинална</w:t>
      </w:r>
      <w:proofErr w:type="spellEnd"/>
      <w:r w:rsidR="00E318B5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мускулна атрофия, а от 01.</w:t>
      </w:r>
      <w:proofErr w:type="spellStart"/>
      <w:r w:rsidR="00E318B5">
        <w:rPr>
          <w:rFonts w:ascii="Times New Roman" w:eastAsiaTheme="minorEastAsia" w:hAnsi="Times New Roman" w:cs="Times New Roman"/>
          <w:color w:val="auto"/>
          <w:lang w:eastAsia="zh-CN" w:bidi="ar-SA"/>
        </w:rPr>
        <w:t>01</w:t>
      </w:r>
      <w:proofErr w:type="spellEnd"/>
      <w:r w:rsidR="00E318B5">
        <w:rPr>
          <w:rFonts w:ascii="Times New Roman" w:eastAsiaTheme="minorEastAsia" w:hAnsi="Times New Roman" w:cs="Times New Roman"/>
          <w:color w:val="auto"/>
          <w:lang w:eastAsia="zh-CN" w:bidi="ar-SA"/>
        </w:rPr>
        <w:t>.2020 са предприети всички действия за безпрепятственото им преминаване лечение</w:t>
      </w:r>
      <w:r w:rsidR="003D7CAD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то на 5 деца </w:t>
      </w:r>
      <w:r w:rsidR="00E318B5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r w:rsidR="003D7CAD" w:rsidRPr="002121AA">
        <w:rPr>
          <w:rFonts w:ascii="Times New Roman" w:eastAsiaTheme="minorEastAsia" w:hAnsi="Times New Roman" w:cs="Times New Roman"/>
          <w:color w:val="auto"/>
          <w:lang w:eastAsia="zh-CN" w:bidi="ar-SA"/>
        </w:rPr>
        <w:t>по чл.78, т.2 от ЗЗО</w:t>
      </w:r>
      <w:r w:rsidR="002121AA">
        <w:rPr>
          <w:rFonts w:ascii="Times New Roman" w:eastAsiaTheme="minorEastAsia" w:hAnsi="Times New Roman" w:cs="Times New Roman"/>
          <w:color w:val="auto"/>
          <w:lang w:eastAsia="zh-CN" w:bidi="ar-SA"/>
        </w:rPr>
        <w:t>.</w:t>
      </w:r>
    </w:p>
    <w:p w:rsidR="003D7CAD" w:rsidRDefault="003D7CAD" w:rsidP="00EE2F4B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  <w:highlight w:val="yellow"/>
        </w:rPr>
      </w:pPr>
    </w:p>
    <w:p w:rsidR="00931CFD" w:rsidRPr="00502988" w:rsidRDefault="00EE2F4B" w:rsidP="003D7CAD">
      <w:pPr>
        <w:pStyle w:val="a3"/>
        <w:shd w:val="clear" w:color="auto" w:fill="auto"/>
        <w:spacing w:before="0" w:line="276" w:lineRule="auto"/>
        <w:ind w:firstLine="567"/>
        <w:rPr>
          <w:color w:val="000000" w:themeColor="text1"/>
          <w:sz w:val="24"/>
          <w:szCs w:val="24"/>
        </w:rPr>
      </w:pPr>
      <w:r w:rsidRPr="003D7CAD">
        <w:rPr>
          <w:sz w:val="24"/>
          <w:szCs w:val="24"/>
        </w:rPr>
        <w:t>За лечение в чужбина са издадени общо 169 броя заповеди, като от тях 153</w:t>
      </w:r>
      <w:r w:rsidRPr="003D7CAD">
        <w:rPr>
          <w:color w:val="000000" w:themeColor="text1"/>
          <w:sz w:val="24"/>
          <w:szCs w:val="24"/>
        </w:rPr>
        <w:t xml:space="preserve"> заповеди</w:t>
      </w:r>
      <w:r w:rsidRPr="00502988">
        <w:rPr>
          <w:color w:val="000000" w:themeColor="text1"/>
          <w:sz w:val="24"/>
          <w:szCs w:val="24"/>
        </w:rPr>
        <w:t xml:space="preserve">  за одобрение на лечението на деца в </w:t>
      </w:r>
      <w:r w:rsidRPr="003D7CAD">
        <w:rPr>
          <w:color w:val="000000" w:themeColor="text1"/>
          <w:sz w:val="24"/>
          <w:szCs w:val="24"/>
        </w:rPr>
        <w:t>чужбина</w:t>
      </w:r>
      <w:r w:rsidRPr="003D7CAD">
        <w:rPr>
          <w:sz w:val="24"/>
          <w:szCs w:val="24"/>
        </w:rPr>
        <w:t xml:space="preserve"> , за отказ 12</w:t>
      </w:r>
      <w:r w:rsidR="002121AA">
        <w:rPr>
          <w:sz w:val="24"/>
          <w:szCs w:val="24"/>
        </w:rPr>
        <w:t xml:space="preserve"> </w:t>
      </w:r>
      <w:r w:rsidRPr="003D7CAD">
        <w:rPr>
          <w:sz w:val="24"/>
          <w:szCs w:val="24"/>
        </w:rPr>
        <w:t>бр. и прекратени 4 бр.</w:t>
      </w:r>
      <w:r w:rsidR="00931CFD" w:rsidRPr="003D7CAD">
        <w:rPr>
          <w:color w:val="000000" w:themeColor="text1"/>
          <w:sz w:val="24"/>
          <w:szCs w:val="24"/>
        </w:rPr>
        <w:t xml:space="preserve"> </w:t>
      </w:r>
      <w:r w:rsidR="002218C1" w:rsidRPr="003D7CAD">
        <w:rPr>
          <w:color w:val="000000" w:themeColor="text1"/>
          <w:sz w:val="24"/>
          <w:szCs w:val="24"/>
        </w:rPr>
        <w:t>(</w:t>
      </w:r>
      <w:r w:rsidR="00DB04E1" w:rsidRPr="003D7CAD">
        <w:rPr>
          <w:color w:val="000000" w:themeColor="text1"/>
          <w:sz w:val="24"/>
          <w:szCs w:val="24"/>
        </w:rPr>
        <w:t>Табл.</w:t>
      </w:r>
      <w:r w:rsidR="001A564E" w:rsidRPr="003D7CAD">
        <w:rPr>
          <w:color w:val="000000" w:themeColor="text1"/>
          <w:sz w:val="24"/>
          <w:szCs w:val="24"/>
        </w:rPr>
        <w:t>4</w:t>
      </w:r>
      <w:r w:rsidR="003D3C80" w:rsidRPr="003D7CAD">
        <w:rPr>
          <w:color w:val="000000" w:themeColor="text1"/>
          <w:sz w:val="24"/>
          <w:szCs w:val="24"/>
        </w:rPr>
        <w:t>)</w:t>
      </w:r>
      <w:r w:rsidR="00931CFD" w:rsidRPr="003D7CAD">
        <w:rPr>
          <w:color w:val="000000" w:themeColor="text1"/>
          <w:sz w:val="24"/>
          <w:szCs w:val="24"/>
        </w:rPr>
        <w:t>:</w:t>
      </w:r>
    </w:p>
    <w:p w:rsidR="002121AA" w:rsidRDefault="002121AA" w:rsidP="002121AA">
      <w:pPr>
        <w:pStyle w:val="a3"/>
        <w:shd w:val="clear" w:color="auto" w:fill="auto"/>
        <w:spacing w:before="0" w:line="276" w:lineRule="auto"/>
        <w:ind w:left="40" w:right="23" w:hanging="40"/>
        <w:rPr>
          <w:sz w:val="24"/>
          <w:szCs w:val="24"/>
        </w:rPr>
      </w:pPr>
    </w:p>
    <w:p w:rsidR="00DB66BB" w:rsidRPr="002121AA" w:rsidRDefault="002121AA" w:rsidP="002121AA">
      <w:pPr>
        <w:pStyle w:val="a3"/>
        <w:shd w:val="clear" w:color="auto" w:fill="auto"/>
        <w:spacing w:before="0" w:line="276" w:lineRule="auto"/>
        <w:ind w:left="40" w:right="23" w:hanging="40"/>
        <w:rPr>
          <w:i/>
          <w:sz w:val="24"/>
          <w:szCs w:val="24"/>
        </w:rPr>
      </w:pPr>
      <w:r w:rsidRPr="002121AA">
        <w:rPr>
          <w:i/>
          <w:sz w:val="24"/>
          <w:szCs w:val="24"/>
        </w:rPr>
        <w:t>Таблица № 4</w:t>
      </w: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9"/>
        <w:gridCol w:w="1636"/>
        <w:gridCol w:w="2410"/>
        <w:gridCol w:w="1843"/>
      </w:tblGrid>
      <w:tr w:rsidR="00EA1058" w:rsidRPr="00EA1058" w:rsidTr="00005FA2">
        <w:trPr>
          <w:trHeight w:hRule="exact" w:val="1499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058" w:rsidRPr="00EA1058" w:rsidRDefault="00EA1058" w:rsidP="00FC7EB3">
            <w:pPr>
              <w:jc w:val="center"/>
              <w:rPr>
                <w:sz w:val="10"/>
                <w:szCs w:val="10"/>
              </w:rPr>
            </w:pPr>
          </w:p>
          <w:p w:rsidR="00EA1058" w:rsidRPr="00EA1058" w:rsidRDefault="00EA1058" w:rsidP="00FC7EB3">
            <w:pPr>
              <w:jc w:val="center"/>
              <w:rPr>
                <w:sz w:val="10"/>
                <w:szCs w:val="10"/>
              </w:rPr>
            </w:pPr>
          </w:p>
          <w:p w:rsidR="00EA1058" w:rsidRPr="00EA1058" w:rsidRDefault="00EA1058" w:rsidP="00FC7EB3">
            <w:pPr>
              <w:jc w:val="center"/>
              <w:rPr>
                <w:sz w:val="10"/>
                <w:szCs w:val="10"/>
              </w:rPr>
            </w:pPr>
          </w:p>
          <w:p w:rsidR="00EA1058" w:rsidRPr="00EA1058" w:rsidRDefault="00EA1058" w:rsidP="00FC7EB3">
            <w:pPr>
              <w:jc w:val="center"/>
              <w:rPr>
                <w:sz w:val="10"/>
                <w:szCs w:val="10"/>
              </w:rPr>
            </w:pPr>
          </w:p>
          <w:p w:rsidR="00EA1058" w:rsidRPr="00EA1058" w:rsidRDefault="00EA1058" w:rsidP="00FC7EB3">
            <w:pPr>
              <w:jc w:val="center"/>
              <w:rPr>
                <w:sz w:val="10"/>
                <w:szCs w:val="10"/>
              </w:rPr>
            </w:pPr>
          </w:p>
          <w:p w:rsidR="00EA1058" w:rsidRPr="00EA1058" w:rsidRDefault="00EA1058" w:rsidP="00FC7EB3">
            <w:pPr>
              <w:jc w:val="center"/>
              <w:rPr>
                <w:b/>
                <w:sz w:val="18"/>
                <w:szCs w:val="18"/>
              </w:rPr>
            </w:pPr>
            <w:r w:rsidRPr="00EA1058">
              <w:rPr>
                <w:rFonts w:ascii="Times New Roman" w:hAnsi="Times New Roman" w:cs="Times New Roman"/>
                <w:b/>
                <w:sz w:val="18"/>
                <w:szCs w:val="18"/>
              </w:rPr>
              <w:t>Държава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005FA2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Брой постъпили заявления през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005FA2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Брой</w:t>
            </w:r>
            <w:r w:rsidR="00005F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заповеди</w:t>
            </w:r>
            <w:r w:rsidR="00005F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през</w:t>
            </w:r>
          </w:p>
          <w:p w:rsidR="00EA1058" w:rsidRDefault="00F10218" w:rsidP="00005FA2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периода</w:t>
            </w:r>
          </w:p>
          <w:p w:rsidR="00F10218" w:rsidRPr="00F10218" w:rsidRDefault="00F10218" w:rsidP="00005FA2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 одобрение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005FA2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Брой издадени  формуляри </w:t>
            </w: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en-US" w:eastAsia="en-US" w:bidi="en-US"/>
              </w:rPr>
              <w:t>S2</w:t>
            </w:r>
          </w:p>
        </w:tc>
      </w:tr>
      <w:tr w:rsidR="00EA1058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Австрия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BD19F1" w:rsidP="00BD19F1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98503B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D33AA9" w:rsidP="00EA1058">
            <w:pPr>
              <w:spacing w:line="180" w:lineRule="exact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161</w:t>
            </w:r>
          </w:p>
        </w:tc>
      </w:tr>
      <w:tr w:rsidR="00EA1058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Белгия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BD19F1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98503B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005FA2">
        <w:trPr>
          <w:trHeight w:hRule="exact" w:val="26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Великобритания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BD19F1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733221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Германия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BD19F1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733221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44DC" w:rsidRPr="00EA1058" w:rsidTr="00005FA2">
        <w:trPr>
          <w:trHeight w:hRule="exact" w:val="251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4DC" w:rsidRPr="00502988" w:rsidRDefault="00EE44DC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Израел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4DC" w:rsidRPr="00502988" w:rsidRDefault="00EE44DC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44DC" w:rsidRPr="00502988" w:rsidRDefault="00EE44DC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44DC" w:rsidRPr="00502988" w:rsidRDefault="00EE44DC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44DC" w:rsidRPr="00EA1058" w:rsidTr="00005FA2">
        <w:trPr>
          <w:trHeight w:hRule="exact" w:val="251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4DC" w:rsidRPr="00502988" w:rsidRDefault="00EE44DC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Испания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4DC" w:rsidRPr="00502988" w:rsidRDefault="00EE44DC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44DC" w:rsidRPr="00502988" w:rsidRDefault="00E66785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44DC" w:rsidRPr="00502988" w:rsidRDefault="00EE44DC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005FA2">
        <w:trPr>
          <w:trHeight w:hRule="exact" w:val="251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Италия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BD19F1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733221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Люксембург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44DC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44DC" w:rsidRPr="00502988" w:rsidRDefault="00EE44DC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Русия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4DC" w:rsidRPr="00502988" w:rsidRDefault="00E66785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44DC" w:rsidRPr="00502988" w:rsidRDefault="00E66785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4DC" w:rsidRPr="00502988" w:rsidRDefault="00EE44DC" w:rsidP="00EA10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EA1058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САЩ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BD19F1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733221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058" w:rsidRPr="00502988" w:rsidRDefault="00EA1058" w:rsidP="00EA10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EA1058" w:rsidRPr="00EA1058" w:rsidTr="00005FA2">
        <w:trPr>
          <w:trHeight w:hRule="exact" w:val="246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Сърбия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BD19F1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733221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058" w:rsidRPr="00502988" w:rsidRDefault="00EA1058" w:rsidP="00EA10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Турция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BD19F1" w:rsidP="00BD19F1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733221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058" w:rsidRPr="00502988" w:rsidRDefault="00EA1058" w:rsidP="00EA10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Франция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38021D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98503B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Швейцария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C3617C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="00A279E1"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058" w:rsidRPr="00502988" w:rsidRDefault="00594932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33221"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Унгария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058" w:rsidRPr="0050298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EA1058" w:rsidRPr="00EA1058" w:rsidRDefault="00EA1058" w:rsidP="00EA1058">
      <w:pPr>
        <w:rPr>
          <w:sz w:val="2"/>
          <w:szCs w:val="2"/>
        </w:rPr>
      </w:pPr>
    </w:p>
    <w:p w:rsidR="008325DA" w:rsidRDefault="008325DA" w:rsidP="000D176B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</w:rPr>
      </w:pPr>
    </w:p>
    <w:p w:rsidR="00931CFD" w:rsidRDefault="00101A21" w:rsidP="000D176B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 w:rsidRPr="00BD23B8">
        <w:rPr>
          <w:sz w:val="24"/>
          <w:szCs w:val="24"/>
        </w:rPr>
        <w:t>За посочения</w:t>
      </w:r>
      <w:r w:rsidR="00931CFD" w:rsidRPr="00CD6595">
        <w:rPr>
          <w:sz w:val="24"/>
          <w:szCs w:val="24"/>
        </w:rPr>
        <w:t xml:space="preserve"> период са </w:t>
      </w:r>
      <w:r w:rsidR="00CD4565">
        <w:rPr>
          <w:sz w:val="24"/>
          <w:szCs w:val="24"/>
        </w:rPr>
        <w:t>изготвени заповеди за</w:t>
      </w:r>
      <w:r w:rsidR="00931CFD" w:rsidRPr="00CD6595">
        <w:rPr>
          <w:sz w:val="24"/>
          <w:szCs w:val="24"/>
        </w:rPr>
        <w:t xml:space="preserve"> </w:t>
      </w:r>
      <w:r w:rsidR="005D0BFD">
        <w:rPr>
          <w:sz w:val="24"/>
          <w:szCs w:val="24"/>
        </w:rPr>
        <w:t>лечение</w:t>
      </w:r>
      <w:r w:rsidR="00C27A29">
        <w:rPr>
          <w:sz w:val="24"/>
          <w:szCs w:val="24"/>
        </w:rPr>
        <w:t xml:space="preserve"> на деца </w:t>
      </w:r>
      <w:r w:rsidR="005D0BFD">
        <w:rPr>
          <w:sz w:val="24"/>
          <w:szCs w:val="24"/>
        </w:rPr>
        <w:t xml:space="preserve"> в чужбина в </w:t>
      </w:r>
      <w:r w:rsidR="00C3617C" w:rsidRPr="00502988">
        <w:rPr>
          <w:color w:val="000000" w:themeColor="text1"/>
          <w:sz w:val="24"/>
          <w:szCs w:val="24"/>
        </w:rPr>
        <w:t>15</w:t>
      </w:r>
      <w:r w:rsidR="00931CFD" w:rsidRPr="00502988">
        <w:rPr>
          <w:color w:val="000000" w:themeColor="text1"/>
          <w:sz w:val="24"/>
          <w:szCs w:val="24"/>
        </w:rPr>
        <w:t xml:space="preserve"> </w:t>
      </w:r>
      <w:r w:rsidR="00931CFD" w:rsidRPr="00CD6595">
        <w:rPr>
          <w:sz w:val="24"/>
          <w:szCs w:val="24"/>
        </w:rPr>
        <w:t xml:space="preserve">страни, като най-голям е броят на децата, получили организационно и финансово подпомагане за </w:t>
      </w:r>
      <w:r w:rsidR="00EE2F4B">
        <w:rPr>
          <w:sz w:val="24"/>
          <w:szCs w:val="24"/>
        </w:rPr>
        <w:t xml:space="preserve">извършване на </w:t>
      </w:r>
      <w:r w:rsidR="00931CFD" w:rsidRPr="00CD6595">
        <w:rPr>
          <w:sz w:val="24"/>
          <w:szCs w:val="24"/>
        </w:rPr>
        <w:t>диагностични и лечебни процедури, както и контролни прегледи във Германия, следвани от Австрия, Швейцария и Франция</w:t>
      </w:r>
      <w:r w:rsidR="00931CFD">
        <w:rPr>
          <w:sz w:val="24"/>
          <w:szCs w:val="24"/>
        </w:rPr>
        <w:t>.</w:t>
      </w:r>
      <w:r w:rsidR="00931CFD" w:rsidRPr="00CD6595">
        <w:rPr>
          <w:sz w:val="24"/>
          <w:szCs w:val="24"/>
        </w:rPr>
        <w:t xml:space="preserve"> </w:t>
      </w:r>
    </w:p>
    <w:p w:rsidR="00EE2F4B" w:rsidRDefault="00EE2F4B" w:rsidP="000D176B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</w:rPr>
      </w:pPr>
    </w:p>
    <w:p w:rsidR="00EE2F4B" w:rsidRDefault="00EE2F4B" w:rsidP="000D176B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</w:rPr>
      </w:pPr>
    </w:p>
    <w:p w:rsidR="00101A21" w:rsidRPr="00101A21" w:rsidRDefault="00101A21" w:rsidP="00101A21">
      <w:pPr>
        <w:pStyle w:val="a3"/>
        <w:shd w:val="clear" w:color="auto" w:fill="auto"/>
        <w:spacing w:before="0" w:line="240" w:lineRule="auto"/>
        <w:ind w:firstLine="708"/>
        <w:rPr>
          <w:rFonts w:eastAsiaTheme="minorEastAsia"/>
          <w:b/>
          <w:color w:val="auto"/>
          <w:lang w:eastAsia="zh-CN" w:bidi="ar-SA"/>
        </w:rPr>
      </w:pPr>
      <w:r w:rsidRPr="00BD23B8">
        <w:rPr>
          <w:sz w:val="24"/>
          <w:szCs w:val="24"/>
        </w:rPr>
        <w:t>За дейности одобрени по реда на Наредба №2 за които са приложими системите за координация на системите за социално осигуряване, по реда на Регламент (ЕО) № 883/2004 на Европейския парламент и на Съвета от 2004 г. за координация на системите за социално осигуряване (OB, L 166, 30/04/2004.</w:t>
      </w:r>
      <w:r w:rsidRPr="00BD23B8">
        <w:rPr>
          <w:sz w:val="24"/>
          <w:szCs w:val="24"/>
          <w:lang w:val="en-US"/>
        </w:rPr>
        <w:t>)</w:t>
      </w:r>
      <w:r w:rsidRPr="00BD23B8">
        <w:rPr>
          <w:sz w:val="24"/>
          <w:szCs w:val="24"/>
        </w:rPr>
        <w:t xml:space="preserve"> са издадени 161 формуляри S2 за провеждане на планово лечение.</w:t>
      </w:r>
    </w:p>
    <w:p w:rsidR="00EE2F4B" w:rsidRDefault="00EE2F4B" w:rsidP="000D176B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</w:rPr>
      </w:pPr>
    </w:p>
    <w:p w:rsidR="00BD4E90" w:rsidRPr="00DB04E1" w:rsidRDefault="00101A21" w:rsidP="00BD4E90">
      <w:pPr>
        <w:widowControl/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b/>
          <w:color w:val="auto"/>
          <w:lang w:eastAsia="zh-CN" w:bidi="ar-SA"/>
        </w:rPr>
      </w:pPr>
      <w:r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>При разглеждане на заявленията от специализираната комисия по Наредба №2</w:t>
      </w:r>
      <w:r w:rsidR="00391767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 xml:space="preserve"> </w:t>
      </w:r>
      <w:r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>след</w:t>
      </w:r>
      <w:r w:rsidR="00BD4E90" w:rsidRPr="00DB04E1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 xml:space="preserve"> преминаване на дейността от ЦФЛД към НЗОК се констатир</w:t>
      </w:r>
      <w:r w:rsidR="00BD4E90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>ани</w:t>
      </w:r>
      <w:r w:rsidR="00BD4E90" w:rsidRPr="00DB04E1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 xml:space="preserve"> следните проблеми и несъответствия:</w:t>
      </w:r>
    </w:p>
    <w:p w:rsidR="00BD4E90" w:rsidRPr="000D176B" w:rsidRDefault="00BD4E90" w:rsidP="00BD4E90">
      <w:pPr>
        <w:pStyle w:val="ListParagraph"/>
        <w:widowControl/>
        <w:numPr>
          <w:ilvl w:val="0"/>
          <w:numId w:val="8"/>
        </w:numPr>
        <w:ind w:left="0" w:firstLine="0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В </w:t>
      </w:r>
      <w:r w:rsidR="00101A21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предадените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от ЦФЛД </w:t>
      </w:r>
      <w:r w:rsidR="00101A21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неприключили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заявления за организационно и финансово подпомагане за лечение на деца с </w:t>
      </w:r>
      <w:proofErr w:type="spellStart"/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онкохематологични</w:t>
      </w:r>
      <w:proofErr w:type="spellEnd"/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заболявания с лекарствени продукти, нефигуриращи в ПЛС и неразрешени за употреба в Р. </w:t>
      </w:r>
      <w:proofErr w:type="spellStart"/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Бългрия</w:t>
      </w:r>
      <w:proofErr w:type="spellEnd"/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, както и при подаване на заявления в НЗОК през </w:t>
      </w:r>
      <w:r w:rsidR="00101A21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месец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април, май и до средата на месец юни,  </w:t>
      </w:r>
      <w:r w:rsidR="00101A21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липсват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протокол от ИАЛ по Приложение №1 или Приложение №2 </w:t>
      </w:r>
      <w:r w:rsidR="008E3F9D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протокол, издаден по реда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на Наредба №10, ко</w:t>
      </w:r>
      <w:r w:rsidR="00101A21">
        <w:rPr>
          <w:rFonts w:ascii="Times New Roman" w:eastAsiaTheme="minorEastAsia" w:hAnsi="Times New Roman" w:cs="Times New Roman"/>
          <w:color w:val="auto"/>
          <w:lang w:eastAsia="zh-CN" w:bidi="ar-SA"/>
        </w:rPr>
        <w:t>ито следва да бъдат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предоставен</w:t>
      </w:r>
      <w:r w:rsidR="00101A21">
        <w:rPr>
          <w:rFonts w:ascii="Times New Roman" w:eastAsiaTheme="minorEastAsia" w:hAnsi="Times New Roman" w:cs="Times New Roman"/>
          <w:color w:val="auto"/>
          <w:lang w:eastAsia="zh-CN" w:bidi="ar-SA"/>
        </w:rPr>
        <w:t>и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от ЛЗ за БМП, провеждащо лечението. </w:t>
      </w:r>
    </w:p>
    <w:p w:rsidR="008E3F9D" w:rsidRDefault="00BD4E90" w:rsidP="008E3F9D">
      <w:pPr>
        <w:pStyle w:val="ListParagraph"/>
        <w:widowControl/>
        <w:ind w:left="0" w:firstLine="708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В тази връзка са изпратени писма до  УМБАЛ</w:t>
      </w:r>
      <w:r w:rsidR="008E3F9D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“Царица Йоанна“</w:t>
      </w:r>
      <w:r w:rsidR="008E3F9D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,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гр. София, УМБАЛ „Св. Георги“ гр. Пловдив</w:t>
      </w:r>
      <w:r w:rsidR="008E3F9D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и УМБАЛ „Св. Марина“ гр. Варна, в резултат на които е п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роведена среща</w:t>
      </w:r>
      <w:r w:rsidR="008E3F9D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и са изяснени спорните моменти. </w:t>
      </w:r>
    </w:p>
    <w:p w:rsidR="00BD4E90" w:rsidRPr="000D176B" w:rsidRDefault="008E3F9D" w:rsidP="008E3F9D">
      <w:pPr>
        <w:pStyle w:val="ListParagraph"/>
        <w:widowControl/>
        <w:ind w:left="0" w:firstLine="708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2. </w:t>
      </w:r>
      <w:r w:rsidR="00BD4E90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При </w:t>
      </w:r>
      <w:r>
        <w:rPr>
          <w:rFonts w:ascii="Times New Roman" w:eastAsiaTheme="minorEastAsia" w:hAnsi="Times New Roman" w:cs="Times New Roman"/>
          <w:color w:val="auto"/>
          <w:lang w:eastAsia="zh-CN" w:bidi="ar-SA"/>
        </w:rPr>
        <w:t>подадени заявления</w:t>
      </w:r>
      <w:r w:rsidR="00BD4E90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за </w:t>
      </w:r>
      <w:r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одобряване на заплащането на </w:t>
      </w:r>
      <w:r w:rsidR="00BD4E90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медицински изделия, в </w:t>
      </w:r>
      <w:r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голяма част от </w:t>
      </w:r>
      <w:r w:rsidR="00BD4E90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приложените документи </w:t>
      </w:r>
      <w:r>
        <w:rPr>
          <w:rFonts w:ascii="Times New Roman" w:eastAsiaTheme="minorEastAsia" w:hAnsi="Times New Roman" w:cs="Times New Roman"/>
          <w:color w:val="auto"/>
          <w:lang w:eastAsia="zh-CN" w:bidi="ar-SA"/>
        </w:rPr>
        <w:t>липсва</w:t>
      </w:r>
      <w:r w:rsidR="00BD4E90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декларация</w:t>
      </w:r>
      <w:r w:rsidR="00BD4E90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r w:rsidR="00BD4E90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и/или техническа спецификация с характеристика на изделието.</w:t>
      </w:r>
    </w:p>
    <w:p w:rsidR="00BD4E90" w:rsidRPr="000D176B" w:rsidRDefault="00BD4E90" w:rsidP="00BD4E90">
      <w:pPr>
        <w:pStyle w:val="ListParagraph"/>
        <w:widowControl/>
        <w:ind w:left="0" w:firstLine="708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Изпратени са писма до ръководителите на УМСБАЛ „Пирогов“</w:t>
      </w:r>
      <w:r w:rsidR="008E3F9D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гр. София, УСБАЛО „Б. Бойчев“ Г. Баня, УМБАЛ „Св. Георги“ гр. Пловдив.В тази връзка са проведени срещи с представители на УМБАЛ</w:t>
      </w:r>
      <w:r w:rsidR="000C4ED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“Царица Йонна“</w:t>
      </w:r>
      <w:r w:rsidR="008E3F9D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гр. София, УМБАЛ „Св. Марина“ гр. Варна, УСБАЛО „Б. Бойчев“ Г. Баня  и . УМСБАЛ „Пирогов“</w:t>
      </w:r>
      <w:r w:rsidR="008E3F9D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гр. София.</w:t>
      </w:r>
      <w:r>
        <w:rPr>
          <w:rFonts w:ascii="Times New Roman" w:eastAsiaTheme="minorEastAsia" w:hAnsi="Times New Roman" w:cs="Times New Roman"/>
          <w:color w:val="auto"/>
          <w:lang w:eastAsia="zh-CN" w:bidi="ar-SA"/>
        </w:rPr>
        <w:t>Проведени са срещи и разговори и проблемът е решен своевреме</w:t>
      </w:r>
      <w:r w:rsidR="000C4EDB">
        <w:rPr>
          <w:rFonts w:ascii="Times New Roman" w:eastAsiaTheme="minorEastAsia" w:hAnsi="Times New Roman" w:cs="Times New Roman"/>
          <w:color w:val="auto"/>
          <w:lang w:eastAsia="zh-CN" w:bidi="ar-SA"/>
        </w:rPr>
        <w:t>н</w:t>
      </w:r>
      <w:r>
        <w:rPr>
          <w:rFonts w:ascii="Times New Roman" w:eastAsiaTheme="minorEastAsia" w:hAnsi="Times New Roman" w:cs="Times New Roman"/>
          <w:color w:val="auto"/>
          <w:lang w:eastAsia="zh-CN" w:bidi="ar-SA"/>
        </w:rPr>
        <w:t>но.</w:t>
      </w:r>
    </w:p>
    <w:p w:rsidR="00BD4E90" w:rsidRDefault="000C4EDB" w:rsidP="000C4EDB">
      <w:pPr>
        <w:pStyle w:val="ListParagraph"/>
        <w:widowControl/>
        <w:ind w:left="0" w:firstLine="708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3. </w:t>
      </w:r>
      <w:r w:rsidR="00BD4E90">
        <w:rPr>
          <w:rFonts w:ascii="Times New Roman" w:eastAsiaTheme="minorEastAsia" w:hAnsi="Times New Roman" w:cs="Times New Roman"/>
          <w:color w:val="auto"/>
          <w:lang w:eastAsia="zh-CN" w:bidi="ar-SA"/>
        </w:rPr>
        <w:t>Подписани са  договорите  между заявителите и управителя на НЗОК</w:t>
      </w:r>
      <w:r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, </w:t>
      </w:r>
      <w:r w:rsidR="00BD4E90">
        <w:rPr>
          <w:rFonts w:ascii="Times New Roman" w:eastAsiaTheme="minorEastAsia" w:hAnsi="Times New Roman" w:cs="Times New Roman"/>
          <w:color w:val="auto"/>
          <w:lang w:eastAsia="zh-CN" w:bidi="ar-SA"/>
        </w:rPr>
        <w:t>акту</w:t>
      </w:r>
      <w:r>
        <w:rPr>
          <w:rFonts w:ascii="Times New Roman" w:eastAsiaTheme="minorEastAsia" w:hAnsi="Times New Roman" w:cs="Times New Roman"/>
          <w:color w:val="auto"/>
          <w:lang w:eastAsia="zh-CN" w:bidi="ar-SA"/>
        </w:rPr>
        <w:t>а</w:t>
      </w:r>
      <w:r w:rsidR="00BD4E90">
        <w:rPr>
          <w:rFonts w:ascii="Times New Roman" w:eastAsiaTheme="minorEastAsia" w:hAnsi="Times New Roman" w:cs="Times New Roman"/>
          <w:color w:val="auto"/>
          <w:lang w:eastAsia="zh-CN" w:bidi="ar-SA"/>
        </w:rPr>
        <w:t>лни към 01.04.2019г.;</w:t>
      </w:r>
    </w:p>
    <w:p w:rsidR="00BD4E90" w:rsidRPr="000D176B" w:rsidRDefault="00BD4E90" w:rsidP="000C4EDB">
      <w:pPr>
        <w:pStyle w:val="ListParagraph"/>
        <w:widowControl/>
        <w:numPr>
          <w:ilvl w:val="0"/>
          <w:numId w:val="12"/>
        </w:numPr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 w:rsidRPr="00D91402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Във връзка с </w:t>
      </w:r>
      <w:r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провеждането за първи път в България,  </w:t>
      </w:r>
      <w:r w:rsidRPr="00D91402">
        <w:rPr>
          <w:rFonts w:ascii="Times New Roman" w:eastAsiaTheme="minorEastAsia" w:hAnsi="Times New Roman" w:cs="Times New Roman"/>
          <w:color w:val="auto"/>
          <w:lang w:eastAsia="zh-CN" w:bidi="ar-SA"/>
        </w:rPr>
        <w:t>лечение</w:t>
      </w:r>
      <w:r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на деца, страдащи от </w:t>
      </w:r>
      <w:r w:rsidRPr="00D91402">
        <w:rPr>
          <w:rFonts w:ascii="Times New Roman" w:eastAsiaTheme="minorEastAsia" w:hAnsi="Times New Roman" w:cs="Times New Roman"/>
          <w:color w:val="auto"/>
          <w:lang w:eastAsia="zh-CN" w:bidi="ar-SA"/>
        </w:rPr>
        <w:t>СМА</w:t>
      </w:r>
      <w:r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с лекарствения продукт</w:t>
      </w:r>
      <w:r>
        <w:rPr>
          <w:rFonts w:ascii="Times New Roman" w:eastAsiaTheme="minorEastAsia" w:hAnsi="Times New Roman" w:cs="Times New Roman"/>
          <w:color w:val="auto"/>
          <w:lang w:val="en-US" w:eastAsia="zh-CN" w:bidi="ar-S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auto"/>
          <w:lang w:val="en-US" w:eastAsia="zh-CN" w:bidi="ar-SA"/>
        </w:rPr>
        <w:t>Spi</w:t>
      </w:r>
      <w:proofErr w:type="spellEnd"/>
      <w:r>
        <w:rPr>
          <w:rFonts w:ascii="Times New Roman" w:eastAsiaTheme="minorEastAsia" w:hAnsi="Times New Roman" w:cs="Times New Roman"/>
          <w:color w:val="auto"/>
          <w:lang w:eastAsia="zh-CN" w:bidi="ar-SA"/>
        </w:rPr>
        <w:t>п</w:t>
      </w:r>
      <w:proofErr w:type="spellStart"/>
      <w:r>
        <w:rPr>
          <w:rFonts w:ascii="Times New Roman" w:eastAsiaTheme="minorEastAsia" w:hAnsi="Times New Roman" w:cs="Times New Roman"/>
          <w:color w:val="auto"/>
          <w:lang w:val="en-US" w:eastAsia="zh-CN" w:bidi="ar-SA"/>
        </w:rPr>
        <w:t>raza</w:t>
      </w:r>
      <w:proofErr w:type="spellEnd"/>
      <w:r>
        <w:rPr>
          <w:rFonts w:ascii="Times New Roman" w:eastAsiaTheme="minorEastAsia" w:hAnsi="Times New Roman" w:cs="Times New Roman"/>
          <w:color w:val="auto"/>
          <w:lang w:val="en-US" w:eastAsia="zh-CN" w:bidi="ar-SA"/>
        </w:rPr>
        <w:t xml:space="preserve"> </w:t>
      </w:r>
      <w:r w:rsidRPr="00D91402">
        <w:rPr>
          <w:rFonts w:ascii="Times New Roman" w:eastAsiaTheme="minorEastAsia" w:hAnsi="Times New Roman" w:cs="Times New Roman"/>
          <w:color w:val="auto"/>
          <w:lang w:eastAsia="zh-CN" w:bidi="ar-SA"/>
        </w:rPr>
        <w:t>са изпратени писма до УМБАЛ“</w:t>
      </w:r>
      <w:proofErr w:type="spellStart"/>
      <w:r w:rsidRPr="00D91402">
        <w:rPr>
          <w:rFonts w:ascii="Times New Roman" w:eastAsiaTheme="minorEastAsia" w:hAnsi="Times New Roman" w:cs="Times New Roman"/>
          <w:color w:val="auto"/>
          <w:lang w:eastAsia="zh-CN" w:bidi="ar-SA"/>
        </w:rPr>
        <w:t>Александровска</w:t>
      </w:r>
      <w:proofErr w:type="spellEnd"/>
      <w:r w:rsidRPr="00D91402">
        <w:rPr>
          <w:rFonts w:ascii="Times New Roman" w:eastAsiaTheme="minorEastAsia" w:hAnsi="Times New Roman" w:cs="Times New Roman"/>
          <w:color w:val="auto"/>
          <w:lang w:eastAsia="zh-CN" w:bidi="ar-SA"/>
        </w:rPr>
        <w:t>“, УМБАЛ</w:t>
      </w:r>
      <w:r w:rsidR="005373D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r w:rsidRPr="00D91402">
        <w:rPr>
          <w:rFonts w:ascii="Times New Roman" w:eastAsiaTheme="minorEastAsia" w:hAnsi="Times New Roman" w:cs="Times New Roman"/>
          <w:color w:val="auto"/>
          <w:lang w:eastAsia="zh-CN" w:bidi="ar-SA"/>
        </w:rPr>
        <w:t>“Св. Наум“ и СБАЛДБ</w:t>
      </w:r>
      <w:r w:rsidR="005373D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r w:rsidRPr="00D91402">
        <w:rPr>
          <w:rFonts w:ascii="Times New Roman" w:eastAsiaTheme="minorEastAsia" w:hAnsi="Times New Roman" w:cs="Times New Roman"/>
          <w:color w:val="auto"/>
          <w:lang w:eastAsia="zh-CN" w:bidi="ar-SA"/>
        </w:rPr>
        <w:t>“Иван Митев“ за провеждане на работна среща. Поради служебна ангажираност на ръководителите на клиниките по неврология в посочените лечебни заведения не е проведена среща, но в оперативен порядък са уточнени възникнали проблеми и въпроси.</w:t>
      </w:r>
      <w:r w:rsidR="00F0109C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Проведена е среща с родители на деца с </w:t>
      </w:r>
      <w:proofErr w:type="spellStart"/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онкохематологи</w:t>
      </w:r>
      <w:r w:rsidR="005373DB">
        <w:rPr>
          <w:rFonts w:ascii="Times New Roman" w:eastAsiaTheme="minorEastAsia" w:hAnsi="Times New Roman" w:cs="Times New Roman"/>
          <w:color w:val="auto"/>
          <w:lang w:eastAsia="zh-CN" w:bidi="ar-SA"/>
        </w:rPr>
        <w:t>чни</w:t>
      </w:r>
      <w:proofErr w:type="spellEnd"/>
      <w:r w:rsidR="005373D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заболявания от сдружение  „</w:t>
      </w:r>
      <w:r w:rsidRPr="000D176B">
        <w:rPr>
          <w:rFonts w:ascii="Times New Roman" w:hAnsi="Times New Roman" w:cs="Times New Roman"/>
          <w:color w:val="3E3E3E"/>
          <w:spacing w:val="5"/>
          <w:shd w:val="clear" w:color="auto" w:fill="FFFFFF"/>
        </w:rPr>
        <w:t xml:space="preserve">Сдружение „Деца с </w:t>
      </w:r>
      <w:proofErr w:type="spellStart"/>
      <w:r w:rsidRPr="000D176B">
        <w:rPr>
          <w:rFonts w:ascii="Times New Roman" w:hAnsi="Times New Roman" w:cs="Times New Roman"/>
          <w:color w:val="3E3E3E"/>
          <w:spacing w:val="5"/>
          <w:shd w:val="clear" w:color="auto" w:fill="FFFFFF"/>
        </w:rPr>
        <w:t>онкохематологични</w:t>
      </w:r>
      <w:proofErr w:type="spellEnd"/>
      <w:r w:rsidRPr="000D176B">
        <w:rPr>
          <w:rFonts w:ascii="Times New Roman" w:hAnsi="Times New Roman" w:cs="Times New Roman"/>
          <w:color w:val="3E3E3E"/>
          <w:spacing w:val="5"/>
          <w:shd w:val="clear" w:color="auto" w:fill="FFFFFF"/>
        </w:rPr>
        <w:t xml:space="preserve"> заболявания“ на среща е и изпратено писмо от управителя на НЗОК до министъра на здравеопазването с предложения за предприемане на спешни промени в нормативната уредба.</w:t>
      </w:r>
    </w:p>
    <w:p w:rsidR="00BD4E90" w:rsidRPr="007F0D38" w:rsidRDefault="00BD4E90" w:rsidP="00BD4E90">
      <w:pPr>
        <w:widowControl/>
        <w:ind w:firstLine="708"/>
        <w:contextualSpacing/>
        <w:jc w:val="both"/>
        <w:rPr>
          <w:rFonts w:ascii="Times New Roman" w:eastAsiaTheme="minorEastAsia" w:hAnsi="Times New Roman" w:cs="Times New Roman"/>
          <w:b/>
          <w:color w:val="auto"/>
          <w:lang w:eastAsia="zh-CN" w:bidi="ar-SA"/>
        </w:rPr>
      </w:pPr>
      <w:r w:rsidRPr="007F0D38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 xml:space="preserve">При разглеждане на подадените заявленията </w:t>
      </w:r>
      <w:r w:rsidR="005373DB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>бяха</w:t>
      </w:r>
      <w:r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 xml:space="preserve"> </w:t>
      </w:r>
      <w:r w:rsidRPr="007F0D38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 xml:space="preserve">установени някои нормативни празноти, а именно: </w:t>
      </w:r>
    </w:p>
    <w:p w:rsidR="00BD4E90" w:rsidRDefault="00BD4E90" w:rsidP="00BD4E90">
      <w:pPr>
        <w:pStyle w:val="ListParagraph"/>
        <w:widowControl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Липс</w:t>
      </w:r>
      <w:r w:rsidR="005D4575">
        <w:rPr>
          <w:rFonts w:ascii="Times New Roman" w:hAnsi="Times New Roman" w:cs="Times New Roman"/>
        </w:rPr>
        <w:t>а на</w:t>
      </w:r>
      <w:r>
        <w:rPr>
          <w:rFonts w:ascii="Times New Roman" w:hAnsi="Times New Roman" w:cs="Times New Roman"/>
        </w:rPr>
        <w:t xml:space="preserve"> правна уредба по отношение на спешните случаи. Общия ред за разглеждане на заявленията е неприложим, тъй като Наредбата предвижда предварително одобряване на заявените медицински  и други услуги, а в тези случаи се налага одобрението да бъде </w:t>
      </w:r>
      <w:proofErr w:type="spellStart"/>
      <w:r>
        <w:rPr>
          <w:rFonts w:ascii="Times New Roman" w:hAnsi="Times New Roman" w:cs="Times New Roman"/>
        </w:rPr>
        <w:t>последващо</w:t>
      </w:r>
      <w:proofErr w:type="spellEnd"/>
    </w:p>
    <w:p w:rsidR="00BD4E90" w:rsidRDefault="005D4575" w:rsidP="00BD4E90">
      <w:pPr>
        <w:pStyle w:val="ListParagraph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Направено е предложение</w:t>
      </w:r>
      <w:r w:rsidR="00BD4E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към МЗ з</w:t>
      </w:r>
      <w:r w:rsidR="00BD4E90">
        <w:rPr>
          <w:rFonts w:ascii="Times New Roman" w:hAnsi="Times New Roman" w:cs="Times New Roman"/>
        </w:rPr>
        <w:t>а</w:t>
      </w:r>
      <w:r w:rsidR="00E90113">
        <w:rPr>
          <w:rFonts w:ascii="Times New Roman" w:hAnsi="Times New Roman" w:cs="Times New Roman"/>
        </w:rPr>
        <w:t xml:space="preserve"> </w:t>
      </w:r>
      <w:r w:rsidR="00BD4E90">
        <w:rPr>
          <w:rFonts w:ascii="Times New Roman" w:hAnsi="Times New Roman" w:cs="Times New Roman"/>
        </w:rPr>
        <w:t xml:space="preserve">спешните случаи да бъдат създадени специални разпоредби, които да предвиждат </w:t>
      </w:r>
      <w:proofErr w:type="spellStart"/>
      <w:r w:rsidR="00BD4E90">
        <w:rPr>
          <w:rFonts w:ascii="Times New Roman" w:hAnsi="Times New Roman" w:cs="Times New Roman"/>
        </w:rPr>
        <w:t>последващо</w:t>
      </w:r>
      <w:proofErr w:type="spellEnd"/>
      <w:r w:rsidR="00BD4E90">
        <w:rPr>
          <w:rFonts w:ascii="Times New Roman" w:hAnsi="Times New Roman" w:cs="Times New Roman"/>
        </w:rPr>
        <w:t xml:space="preserve"> одобряване на извършените медицински и други услуги, като бъде разписана отделна процедура в която не присъстват задължително външни експерти.</w:t>
      </w:r>
    </w:p>
    <w:p w:rsidR="00BD4E90" w:rsidRPr="00F20E29" w:rsidRDefault="005D4575" w:rsidP="00BD4E90">
      <w:pPr>
        <w:widowControl/>
        <w:ind w:firstLine="708"/>
        <w:contextualSpacing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>
        <w:rPr>
          <w:rFonts w:ascii="Times New Roman" w:eastAsiaTheme="minorEastAsia" w:hAnsi="Times New Roman" w:cs="Times New Roman"/>
          <w:color w:val="auto"/>
          <w:lang w:eastAsia="zh-CN" w:bidi="ar-SA"/>
        </w:rPr>
        <w:lastRenderedPageBreak/>
        <w:t>2</w:t>
      </w:r>
      <w:r w:rsidR="00BD4E90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. </w:t>
      </w:r>
      <w:r w:rsidR="00BD4E90"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Аналогичен е случаят с неразрешените лекарствени продукти за </w:t>
      </w:r>
      <w:proofErr w:type="spellStart"/>
      <w:r w:rsidR="00BD4E90"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>онкоболни</w:t>
      </w:r>
      <w:proofErr w:type="spellEnd"/>
      <w:r w:rsidR="00BD4E90"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деца, лечението на които започва веднага след назначаване на терапията. И в този случай е излишно тези заявления да бъдат изпращани   на двама консултанти, което е задължително условие по Наредбата, тъй като терапията вече е започнала, изчакването на становищата на консултантите забавя допълнително одобряването на заплащането, а резултатът от тези становища е </w:t>
      </w:r>
      <w:proofErr w:type="spellStart"/>
      <w:r w:rsidR="00BD4E90"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>ирелевантен</w:t>
      </w:r>
      <w:proofErr w:type="spellEnd"/>
      <w:r w:rsidR="00BD4E90"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, тъй като лечението се провежда или вече е проведено. Следва да се предвиди правна възможност за </w:t>
      </w:r>
      <w:proofErr w:type="spellStart"/>
      <w:r w:rsidR="00BD4E90"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>последващо</w:t>
      </w:r>
      <w:proofErr w:type="spellEnd"/>
      <w:r w:rsidR="00BD4E90"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одобряване на заплащането на медицински и други услуги.</w:t>
      </w:r>
    </w:p>
    <w:p w:rsidR="00BD4E90" w:rsidRPr="00F20E29" w:rsidRDefault="00BD4E90" w:rsidP="00BD4E90">
      <w:pPr>
        <w:widowControl/>
        <w:ind w:firstLine="708"/>
        <w:contextualSpacing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>НЗОК е направила конкретни предложения до МЗ за промяна на Наредба №</w:t>
      </w:r>
      <w:r w:rsidR="005D4575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r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>2 с цел оптимизира</w:t>
      </w:r>
      <w:r w:rsidR="00E646C4">
        <w:rPr>
          <w:rFonts w:ascii="Times New Roman" w:eastAsiaTheme="minorEastAsia" w:hAnsi="Times New Roman" w:cs="Times New Roman"/>
          <w:color w:val="auto"/>
          <w:lang w:eastAsia="zh-CN" w:bidi="ar-SA"/>
        </w:rPr>
        <w:t>не</w:t>
      </w:r>
      <w:r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дейността по разглеждане на заявленията и издаване на съответния индивидуален административен акт.</w:t>
      </w:r>
    </w:p>
    <w:p w:rsidR="00BD4E90" w:rsidRDefault="00BD4E90" w:rsidP="000567E4">
      <w:pPr>
        <w:ind w:firstLine="708"/>
        <w:jc w:val="both"/>
        <w:rPr>
          <w:rFonts w:ascii="Times New Roman" w:hAnsi="Times New Roman" w:cs="Times New Roman"/>
        </w:rPr>
      </w:pPr>
    </w:p>
    <w:p w:rsidR="00C27A29" w:rsidRPr="00BD4E90" w:rsidRDefault="00C27A29" w:rsidP="000567E4">
      <w:pPr>
        <w:ind w:firstLine="708"/>
        <w:jc w:val="both"/>
        <w:rPr>
          <w:rFonts w:ascii="Times New Roman" w:hAnsi="Times New Roman" w:cs="Times New Roman"/>
          <w:b/>
        </w:rPr>
      </w:pPr>
      <w:r w:rsidRPr="00BD4E90">
        <w:rPr>
          <w:rFonts w:ascii="Times New Roman" w:hAnsi="Times New Roman" w:cs="Times New Roman"/>
          <w:b/>
        </w:rPr>
        <w:t xml:space="preserve">Във връзка с публикувана на официалната интернет страница на министерство на здравеопазването </w:t>
      </w:r>
      <w:r w:rsidRPr="00BD4E90">
        <w:rPr>
          <w:rStyle w:val="ab"/>
          <w:rFonts w:ascii="Times New Roman" w:hAnsi="Times New Roman" w:cs="Times New Roman"/>
          <w:b/>
        </w:rPr>
        <w:t>Наредба за изменение и допълнение на Наредба 2 от 27.03.2019г.</w:t>
      </w:r>
      <w:r w:rsidRPr="00BD4E90">
        <w:rPr>
          <w:rFonts w:ascii="Times New Roman" w:hAnsi="Times New Roman" w:cs="Times New Roman"/>
          <w:b/>
        </w:rPr>
        <w:t xml:space="preserve"> за медицинските и други услуги по чл. 82, ал. 1а и 3 от Закона за здравето и за реда и условията за тяхното одобряване, ползване и заплащане</w:t>
      </w:r>
      <w:r w:rsidR="00BD6BB3" w:rsidRPr="00BD4E90">
        <w:rPr>
          <w:rFonts w:ascii="Times New Roman" w:hAnsi="Times New Roman" w:cs="Times New Roman"/>
          <w:b/>
        </w:rPr>
        <w:t>,</w:t>
      </w:r>
      <w:r w:rsidRPr="00BD4E90">
        <w:rPr>
          <w:rFonts w:ascii="Times New Roman" w:hAnsi="Times New Roman" w:cs="Times New Roman"/>
          <w:b/>
        </w:rPr>
        <w:t xml:space="preserve"> НЗОК е направила </w:t>
      </w:r>
      <w:r w:rsidR="00C06B2B" w:rsidRPr="00BD4E90">
        <w:rPr>
          <w:rFonts w:ascii="Times New Roman" w:hAnsi="Times New Roman" w:cs="Times New Roman"/>
          <w:b/>
        </w:rPr>
        <w:t xml:space="preserve">редица </w:t>
      </w:r>
      <w:r w:rsidRPr="00BD4E90">
        <w:rPr>
          <w:rFonts w:ascii="Times New Roman" w:hAnsi="Times New Roman" w:cs="Times New Roman"/>
          <w:b/>
        </w:rPr>
        <w:t xml:space="preserve"> предложения:</w:t>
      </w:r>
    </w:p>
    <w:p w:rsidR="00C27A29" w:rsidRDefault="00C06B2B" w:rsidP="00EC299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B5429">
        <w:rPr>
          <w:rFonts w:ascii="Times New Roman" w:hAnsi="Times New Roman" w:cs="Times New Roman"/>
        </w:rPr>
        <w:t>Относно п</w:t>
      </w:r>
      <w:r w:rsidR="00EC2992">
        <w:rPr>
          <w:rFonts w:ascii="Times New Roman" w:hAnsi="Times New Roman" w:cs="Times New Roman"/>
        </w:rPr>
        <w:t xml:space="preserve">равото на заявителите да подават заявления за заплащане на трансплантация в държави извън </w:t>
      </w:r>
      <w:r w:rsidR="00EC2992" w:rsidRPr="00B35B78">
        <w:rPr>
          <w:rFonts w:ascii="Times New Roman" w:hAnsi="Times New Roman" w:cs="Times New Roman"/>
        </w:rPr>
        <w:t>държави – членки на Европейския съюз, Европейското икономическо пространство или Конфедерация Швейцария</w:t>
      </w:r>
      <w:r w:rsidR="00EC2992">
        <w:rPr>
          <w:rFonts w:ascii="Times New Roman" w:hAnsi="Times New Roman" w:cs="Times New Roman"/>
        </w:rPr>
        <w:t xml:space="preserve"> </w:t>
      </w:r>
      <w:r w:rsidR="00D8293F">
        <w:rPr>
          <w:rFonts w:ascii="Times New Roman" w:hAnsi="Times New Roman" w:cs="Times New Roman"/>
        </w:rPr>
        <w:t xml:space="preserve"> е предложено </w:t>
      </w:r>
      <w:r w:rsidR="00EC2992">
        <w:rPr>
          <w:rFonts w:ascii="Times New Roman" w:hAnsi="Times New Roman" w:cs="Times New Roman"/>
        </w:rPr>
        <w:t xml:space="preserve">да бъде </w:t>
      </w:r>
      <w:r>
        <w:rPr>
          <w:rFonts w:ascii="Times New Roman" w:hAnsi="Times New Roman" w:cs="Times New Roman"/>
        </w:rPr>
        <w:t xml:space="preserve">предвидена </w:t>
      </w:r>
      <w:r w:rsidR="00EC2992">
        <w:rPr>
          <w:rFonts w:ascii="Times New Roman" w:hAnsi="Times New Roman" w:cs="Times New Roman"/>
        </w:rPr>
        <w:t xml:space="preserve">възможност НЗОК да одобрява  заплащането </w:t>
      </w:r>
      <w:r w:rsidR="00D8293F">
        <w:rPr>
          <w:rFonts w:ascii="Times New Roman" w:hAnsi="Times New Roman" w:cs="Times New Roman"/>
        </w:rPr>
        <w:t xml:space="preserve">на лечението </w:t>
      </w:r>
      <w:r w:rsidR="00EC2992">
        <w:rPr>
          <w:rFonts w:ascii="Times New Roman" w:hAnsi="Times New Roman" w:cs="Times New Roman"/>
        </w:rPr>
        <w:t xml:space="preserve">по тези заявления. </w:t>
      </w:r>
    </w:p>
    <w:p w:rsidR="00C06B2B" w:rsidRPr="00B35B78" w:rsidRDefault="00C06B2B" w:rsidP="00C06B2B">
      <w:pPr>
        <w:ind w:firstLine="708"/>
        <w:jc w:val="both"/>
        <w:rPr>
          <w:rFonts w:ascii="Times New Roman" w:eastAsia="Times New Roman" w:hAnsi="Times New Roman" w:cs="Times New Roman"/>
          <w:szCs w:val="20"/>
          <w:lang w:eastAsia="en-US"/>
        </w:rPr>
      </w:pPr>
      <w:r>
        <w:rPr>
          <w:rFonts w:ascii="Times New Roman" w:eastAsia="Times New Roman" w:hAnsi="Times New Roman" w:cs="Times New Roman"/>
          <w:szCs w:val="20"/>
          <w:lang w:eastAsia="en-US"/>
        </w:rPr>
        <w:t xml:space="preserve">2. </w:t>
      </w:r>
      <w:r w:rsidR="00D8293F">
        <w:rPr>
          <w:rFonts w:ascii="Times New Roman" w:eastAsia="Times New Roman" w:hAnsi="Times New Roman" w:cs="Times New Roman"/>
          <w:szCs w:val="20"/>
          <w:lang w:eastAsia="en-US"/>
        </w:rPr>
        <w:t>П</w:t>
      </w:r>
      <w:r>
        <w:rPr>
          <w:rFonts w:ascii="Times New Roman" w:eastAsia="Times New Roman" w:hAnsi="Times New Roman" w:cs="Times New Roman"/>
          <w:szCs w:val="20"/>
          <w:lang w:eastAsia="en-US"/>
        </w:rPr>
        <w:t>о отношение на заявленията за одобряване на заплащането на медицинск</w:t>
      </w:r>
      <w:r w:rsidR="00BD6BB3">
        <w:rPr>
          <w:rFonts w:ascii="Times New Roman" w:eastAsia="Times New Roman" w:hAnsi="Times New Roman" w:cs="Times New Roman"/>
          <w:szCs w:val="20"/>
          <w:lang w:eastAsia="en-US"/>
        </w:rPr>
        <w:t>и изделия, за същи</w:t>
      </w:r>
      <w:r>
        <w:rPr>
          <w:rFonts w:ascii="Times New Roman" w:eastAsia="Times New Roman" w:hAnsi="Times New Roman" w:cs="Times New Roman"/>
          <w:szCs w:val="20"/>
          <w:lang w:eastAsia="en-US"/>
        </w:rPr>
        <w:t>т</w:t>
      </w:r>
      <w:r w:rsidR="00BD6BB3">
        <w:rPr>
          <w:rFonts w:ascii="Times New Roman" w:eastAsia="Times New Roman" w:hAnsi="Times New Roman" w:cs="Times New Roman"/>
          <w:szCs w:val="20"/>
          <w:lang w:eastAsia="en-US"/>
        </w:rPr>
        <w:t>е</w:t>
      </w:r>
      <w:r>
        <w:rPr>
          <w:rFonts w:ascii="Times New Roman" w:eastAsia="Times New Roman" w:hAnsi="Times New Roman" w:cs="Times New Roman"/>
          <w:szCs w:val="20"/>
          <w:lang w:eastAsia="en-US"/>
        </w:rPr>
        <w:t xml:space="preserve"> да се посочва к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>аталожен ном</w:t>
      </w:r>
      <w:r>
        <w:rPr>
          <w:rFonts w:ascii="Times New Roman" w:eastAsia="Times New Roman" w:hAnsi="Times New Roman" w:cs="Times New Roman"/>
          <w:szCs w:val="20"/>
          <w:lang w:eastAsia="en-US"/>
        </w:rPr>
        <w:t>ер на медицинското/те изделие/я, к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>од</w:t>
      </w:r>
      <w:r>
        <w:rPr>
          <w:rFonts w:ascii="Times New Roman" w:eastAsia="Times New Roman" w:hAnsi="Times New Roman" w:cs="Times New Roman"/>
          <w:szCs w:val="20"/>
          <w:lang w:eastAsia="en-US"/>
        </w:rPr>
        <w:t xml:space="preserve"> на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 xml:space="preserve"> НЗОК</w:t>
      </w:r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 xml:space="preserve"> (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>в случаите, когато медицинското изделие/</w:t>
      </w:r>
      <w:proofErr w:type="spellStart"/>
      <w:r w:rsidRPr="00B35B78">
        <w:rPr>
          <w:rFonts w:ascii="Times New Roman" w:eastAsia="Times New Roman" w:hAnsi="Times New Roman" w:cs="Times New Roman"/>
          <w:szCs w:val="20"/>
          <w:lang w:eastAsia="en-US"/>
        </w:rPr>
        <w:t>ия</w:t>
      </w:r>
      <w:proofErr w:type="spellEnd"/>
      <w:r w:rsidRPr="00B35B78">
        <w:rPr>
          <w:rFonts w:ascii="Times New Roman" w:eastAsia="Times New Roman" w:hAnsi="Times New Roman" w:cs="Times New Roman"/>
          <w:szCs w:val="20"/>
          <w:lang w:eastAsia="en-US"/>
        </w:rPr>
        <w:t xml:space="preserve"> е/са включено/и в </w:t>
      </w:r>
      <w:r w:rsidRPr="00B35B78">
        <w:rPr>
          <w:rFonts w:ascii="Times New Roman" w:eastAsia="Times New Roman" w:hAnsi="Times New Roman" w:cs="Times New Roman"/>
          <w:lang w:eastAsia="en-US"/>
        </w:rPr>
        <w:t>„</w:t>
      </w:r>
      <w:r w:rsidRPr="00B35B78">
        <w:rPr>
          <w:rFonts w:ascii="Times New Roman" w:eastAsia="Times New Roman" w:hAnsi="Times New Roman" w:cs="Times New Roman"/>
          <w:i/>
          <w:lang w:eastAsia="en-US"/>
        </w:rPr>
        <w:t xml:space="preserve">Списък по чл. 13, ал. 2 от Наредба № 10 от 2009 г. за условията, реда, механизма и критериите за заплащане от Националната здравноосигурителна каса на лекарствени продукти, медицински изделия и на диетични храни за специални медицински цели, договаряне на отстъпки и прилагане на механизми, гарантиращи </w:t>
      </w:r>
      <w:proofErr w:type="spellStart"/>
      <w:r w:rsidRPr="00B35B78">
        <w:rPr>
          <w:rFonts w:ascii="Times New Roman" w:eastAsia="Times New Roman" w:hAnsi="Times New Roman" w:cs="Times New Roman"/>
          <w:i/>
          <w:lang w:eastAsia="en-US"/>
        </w:rPr>
        <w:t>предвидимост</w:t>
      </w:r>
      <w:proofErr w:type="spellEnd"/>
      <w:r w:rsidRPr="00B35B78">
        <w:rPr>
          <w:rFonts w:ascii="Times New Roman" w:eastAsia="Times New Roman" w:hAnsi="Times New Roman" w:cs="Times New Roman"/>
          <w:i/>
          <w:lang w:eastAsia="en-US"/>
        </w:rPr>
        <w:t xml:space="preserve"> и устойчивост на бюджета на НЗОК</w:t>
      </w:r>
      <w:r w:rsidRPr="00B35B78">
        <w:rPr>
          <w:rFonts w:ascii="Times New Roman" w:eastAsia="Times New Roman" w:hAnsi="Times New Roman" w:cs="Times New Roman"/>
          <w:lang w:eastAsia="en-US"/>
        </w:rPr>
        <w:t>“</w:t>
      </w:r>
      <w:r>
        <w:rPr>
          <w:rFonts w:ascii="Times New Roman" w:eastAsia="Times New Roman" w:hAnsi="Times New Roman" w:cs="Times New Roman"/>
          <w:szCs w:val="20"/>
          <w:lang w:eastAsia="en-US"/>
        </w:rPr>
        <w:t>, т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>ърговско наименование на медицинско/и изделие/я;</w:t>
      </w:r>
    </w:p>
    <w:p w:rsidR="00C06B2B" w:rsidRPr="00B35B78" w:rsidRDefault="00C06B2B" w:rsidP="00C06B2B">
      <w:pPr>
        <w:contextualSpacing/>
        <w:jc w:val="both"/>
        <w:rPr>
          <w:rFonts w:ascii="Times New Roman" w:eastAsia="Times New Roman" w:hAnsi="Times New Roman" w:cs="Times New Roman"/>
          <w:szCs w:val="20"/>
          <w:lang w:eastAsia="en-US"/>
        </w:rPr>
      </w:pPr>
      <w:r>
        <w:rPr>
          <w:rFonts w:ascii="Times New Roman" w:eastAsia="Times New Roman" w:hAnsi="Times New Roman" w:cs="Times New Roman"/>
          <w:szCs w:val="20"/>
          <w:lang w:eastAsia="en-US"/>
        </w:rPr>
        <w:t>д</w:t>
      </w:r>
      <w:proofErr w:type="spellStart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>оказателства</w:t>
      </w:r>
      <w:proofErr w:type="spellEnd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 xml:space="preserve"> </w:t>
      </w:r>
      <w:proofErr w:type="spellStart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>за</w:t>
      </w:r>
      <w:proofErr w:type="spellEnd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 xml:space="preserve"> </w:t>
      </w:r>
      <w:proofErr w:type="spellStart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>регулаторн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>ия</w:t>
      </w:r>
      <w:proofErr w:type="spellEnd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 xml:space="preserve"> </w:t>
      </w:r>
      <w:proofErr w:type="spellStart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>статус</w:t>
      </w:r>
      <w:proofErr w:type="spellEnd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 xml:space="preserve"> 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 xml:space="preserve">на медицинското/те изделие/я </w:t>
      </w:r>
      <w:proofErr w:type="spellStart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>от</w:t>
      </w:r>
      <w:proofErr w:type="spellEnd"/>
      <w:r w:rsidRPr="00B35B78">
        <w:rPr>
          <w:rFonts w:ascii="Times New Roman" w:eastAsia="Times New Roman" w:hAnsi="Times New Roman" w:cs="Times New Roman"/>
          <w:szCs w:val="20"/>
          <w:lang w:val="en-US" w:eastAsia="en-US"/>
        </w:rPr>
        <w:t xml:space="preserve"> ИАЛ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 xml:space="preserve">/ЕМА(в случаите, когато медицинското изделие/я не е/са включено/и в </w:t>
      </w:r>
      <w:r w:rsidRPr="00B35B78">
        <w:rPr>
          <w:rFonts w:ascii="Times New Roman" w:eastAsia="Times New Roman" w:hAnsi="Times New Roman" w:cs="Times New Roman"/>
          <w:lang w:eastAsia="en-US"/>
        </w:rPr>
        <w:t>„</w:t>
      </w:r>
      <w:r w:rsidRPr="00B35B78">
        <w:rPr>
          <w:rFonts w:ascii="Times New Roman" w:eastAsia="Times New Roman" w:hAnsi="Times New Roman" w:cs="Times New Roman"/>
          <w:i/>
          <w:lang w:eastAsia="en-US"/>
        </w:rPr>
        <w:t xml:space="preserve">Списък по чл. 13, ал. 2 от Наредба № 10 от 2009 г. за условията, реда, механизма и критериите за заплащане от Националната здравноосигурителна каса на лекарствени продукти, медицински изделия и на диетични храни за специални медицински цели, договаряне на отстъпки и прилагане на механизми, гарантиращи </w:t>
      </w:r>
      <w:proofErr w:type="spellStart"/>
      <w:r w:rsidRPr="00B35B78">
        <w:rPr>
          <w:rFonts w:ascii="Times New Roman" w:eastAsia="Times New Roman" w:hAnsi="Times New Roman" w:cs="Times New Roman"/>
          <w:i/>
          <w:lang w:eastAsia="en-US"/>
        </w:rPr>
        <w:t>предвидимост</w:t>
      </w:r>
      <w:proofErr w:type="spellEnd"/>
      <w:r w:rsidRPr="00B35B78">
        <w:rPr>
          <w:rFonts w:ascii="Times New Roman" w:eastAsia="Times New Roman" w:hAnsi="Times New Roman" w:cs="Times New Roman"/>
          <w:i/>
          <w:lang w:eastAsia="en-US"/>
        </w:rPr>
        <w:t xml:space="preserve"> и устойчивост на бюджета на НЗОК</w:t>
      </w:r>
      <w:r w:rsidRPr="00B35B78">
        <w:rPr>
          <w:rFonts w:ascii="Times New Roman" w:eastAsia="Times New Roman" w:hAnsi="Times New Roman" w:cs="Times New Roman"/>
          <w:lang w:eastAsia="en-US"/>
        </w:rPr>
        <w:t>“</w:t>
      </w:r>
      <w:r w:rsidRPr="00B35B78">
        <w:rPr>
          <w:rFonts w:ascii="Times New Roman" w:eastAsia="Times New Roman" w:hAnsi="Times New Roman" w:cs="Times New Roman"/>
          <w:szCs w:val="20"/>
          <w:lang w:eastAsia="en-US"/>
        </w:rPr>
        <w:t>;</w:t>
      </w:r>
    </w:p>
    <w:p w:rsidR="00C06B2B" w:rsidRPr="00B35B78" w:rsidRDefault="00C06B2B" w:rsidP="00C06B2B">
      <w:pPr>
        <w:spacing w:before="120"/>
        <w:ind w:firstLine="708"/>
        <w:contextualSpacing/>
        <w:jc w:val="both"/>
        <w:rPr>
          <w:rFonts w:ascii="Times New Roman" w:eastAsia="Times New Roman" w:hAnsi="Times New Roman" w:cs="Times New Roman"/>
          <w:szCs w:val="20"/>
          <w:lang w:val="en-US" w:eastAsia="en-US"/>
        </w:rPr>
      </w:pPr>
      <w:r w:rsidRPr="00B35B78">
        <w:rPr>
          <w:rFonts w:ascii="Times New Roman" w:eastAsia="Times New Roman" w:hAnsi="Times New Roman" w:cs="Times New Roman"/>
          <w:szCs w:val="20"/>
          <w:lang w:eastAsia="en-US"/>
        </w:rPr>
        <w:t xml:space="preserve">Целта на направеното предложение е да се индивидуализира вложеното медицинско изделие във връзка с одобряване на заплащането му от НЗОК, както и да се осигури контрол и </w:t>
      </w:r>
      <w:proofErr w:type="spellStart"/>
      <w:r w:rsidRPr="00B35B78">
        <w:rPr>
          <w:rFonts w:ascii="Times New Roman" w:eastAsia="Times New Roman" w:hAnsi="Times New Roman" w:cs="Times New Roman"/>
          <w:szCs w:val="20"/>
          <w:lang w:eastAsia="en-US"/>
        </w:rPr>
        <w:t>проследяемост</w:t>
      </w:r>
      <w:proofErr w:type="spellEnd"/>
      <w:r w:rsidRPr="00B35B78">
        <w:rPr>
          <w:rFonts w:ascii="Times New Roman" w:eastAsia="Times New Roman" w:hAnsi="Times New Roman" w:cs="Times New Roman"/>
          <w:szCs w:val="20"/>
          <w:lang w:eastAsia="en-US"/>
        </w:rPr>
        <w:t xml:space="preserve"> на ефекта от лечението.   </w:t>
      </w:r>
    </w:p>
    <w:p w:rsidR="00C27A29" w:rsidRPr="00B35B78" w:rsidRDefault="00C06B2B" w:rsidP="00F70A29">
      <w:pPr>
        <w:widowControl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3. </w:t>
      </w:r>
      <w:r w:rsidR="00F70A29">
        <w:rPr>
          <w:rFonts w:ascii="Times New Roman" w:hAnsi="Times New Roman" w:cs="Times New Roman"/>
        </w:rPr>
        <w:t xml:space="preserve">Относно </w:t>
      </w:r>
      <w:r w:rsidR="00C27A29" w:rsidRPr="00B35B78">
        <w:rPr>
          <w:rFonts w:ascii="Times New Roman" w:hAnsi="Times New Roman" w:cs="Times New Roman"/>
          <w:lang w:eastAsia="en-US"/>
        </w:rPr>
        <w:t>изискване</w:t>
      </w:r>
      <w:r w:rsidR="00BD6BB3">
        <w:rPr>
          <w:rFonts w:ascii="Times New Roman" w:hAnsi="Times New Roman" w:cs="Times New Roman"/>
          <w:lang w:eastAsia="en-US"/>
        </w:rPr>
        <w:t>то</w:t>
      </w:r>
      <w:r w:rsidR="00C27A29" w:rsidRPr="00B35B78">
        <w:rPr>
          <w:rFonts w:ascii="Times New Roman" w:hAnsi="Times New Roman" w:cs="Times New Roman"/>
          <w:lang w:eastAsia="en-US"/>
        </w:rPr>
        <w:t xml:space="preserve"> за подаване о</w:t>
      </w:r>
      <w:r w:rsidR="00BD6BB3">
        <w:rPr>
          <w:rFonts w:ascii="Times New Roman" w:hAnsi="Times New Roman" w:cs="Times New Roman"/>
          <w:lang w:eastAsia="en-US"/>
        </w:rPr>
        <w:t>т страна на лечебните заведения</w:t>
      </w:r>
      <w:r w:rsidR="00C27A29" w:rsidRPr="00B35B78">
        <w:rPr>
          <w:rFonts w:ascii="Times New Roman" w:hAnsi="Times New Roman" w:cs="Times New Roman"/>
          <w:lang w:eastAsia="en-US"/>
        </w:rPr>
        <w:t xml:space="preserve"> </w:t>
      </w:r>
      <w:r w:rsidR="00BD6BB3">
        <w:rPr>
          <w:rFonts w:ascii="Times New Roman" w:hAnsi="Times New Roman" w:cs="Times New Roman"/>
          <w:lang w:eastAsia="en-US"/>
        </w:rPr>
        <w:t xml:space="preserve">за болнична медицинска помощ </w:t>
      </w:r>
      <w:r w:rsidR="00C27A29" w:rsidRPr="00B35B78">
        <w:rPr>
          <w:rFonts w:ascii="Times New Roman" w:hAnsi="Times New Roman" w:cs="Times New Roman"/>
          <w:lang w:eastAsia="en-US"/>
        </w:rPr>
        <w:t xml:space="preserve">в ежедневните </w:t>
      </w:r>
      <w:r w:rsidR="00BD6BB3">
        <w:rPr>
          <w:rFonts w:ascii="Times New Roman" w:hAnsi="Times New Roman" w:cs="Times New Roman"/>
          <w:lang w:eastAsia="en-US"/>
        </w:rPr>
        <w:t xml:space="preserve">отчетни </w:t>
      </w:r>
      <w:r w:rsidR="00C27A29" w:rsidRPr="00B35B78">
        <w:rPr>
          <w:rFonts w:ascii="Times New Roman" w:hAnsi="Times New Roman" w:cs="Times New Roman"/>
          <w:lang w:eastAsia="en-US"/>
        </w:rPr>
        <w:t>файлове</w:t>
      </w:r>
      <w:r w:rsidR="00BD6BB3">
        <w:rPr>
          <w:rFonts w:ascii="Times New Roman" w:hAnsi="Times New Roman" w:cs="Times New Roman"/>
          <w:lang w:eastAsia="en-US"/>
        </w:rPr>
        <w:t xml:space="preserve"> </w:t>
      </w:r>
      <w:r w:rsidR="00C27A29" w:rsidRPr="00B35B78">
        <w:rPr>
          <w:rFonts w:ascii="Times New Roman" w:hAnsi="Times New Roman" w:cs="Times New Roman"/>
          <w:lang w:eastAsia="en-US"/>
        </w:rPr>
        <w:t xml:space="preserve"> към НЗОК</w:t>
      </w:r>
      <w:r w:rsidR="00F70A29">
        <w:rPr>
          <w:rFonts w:ascii="Times New Roman" w:hAnsi="Times New Roman" w:cs="Times New Roman"/>
          <w:lang w:eastAsia="en-US"/>
        </w:rPr>
        <w:t xml:space="preserve"> на и</w:t>
      </w:r>
      <w:r w:rsidR="00F70A29" w:rsidRPr="00B35B78">
        <w:rPr>
          <w:rFonts w:ascii="Times New Roman" w:hAnsi="Times New Roman" w:cs="Times New Roman"/>
          <w:lang w:eastAsia="en-US"/>
        </w:rPr>
        <w:t xml:space="preserve">нформация </w:t>
      </w:r>
      <w:r w:rsidR="00F70A29">
        <w:rPr>
          <w:rFonts w:ascii="Times New Roman" w:hAnsi="Times New Roman" w:cs="Times New Roman"/>
          <w:lang w:eastAsia="en-US"/>
        </w:rPr>
        <w:t>за неразрешени за употреба</w:t>
      </w:r>
      <w:r w:rsidR="00F70A29" w:rsidRPr="00B35B78">
        <w:rPr>
          <w:rFonts w:ascii="Times New Roman" w:hAnsi="Times New Roman" w:cs="Times New Roman"/>
          <w:lang w:eastAsia="en-US"/>
        </w:rPr>
        <w:t xml:space="preserve"> лекарствени продукти</w:t>
      </w:r>
      <w:r w:rsidR="00F70A29">
        <w:rPr>
          <w:rFonts w:ascii="Times New Roman" w:hAnsi="Times New Roman" w:cs="Times New Roman"/>
          <w:lang w:eastAsia="en-US"/>
        </w:rPr>
        <w:t xml:space="preserve">, сме изразили несъгласие, тъй като това е друг вид </w:t>
      </w:r>
      <w:r w:rsidR="00C27A29" w:rsidRPr="00B35B78">
        <w:rPr>
          <w:rFonts w:ascii="Times New Roman" w:hAnsi="Times New Roman" w:cs="Times New Roman"/>
          <w:lang w:eastAsia="en-US"/>
        </w:rPr>
        <w:t xml:space="preserve"> допълнителна информация, свързана с диагноза, класифицирана по МКБ, дата на поставяне на диагнозата, проведени изследвания, решение на клинична комисия, оценка на ефекта от лечението и приложен протокол, съдържащ всички необходими лекарствени продукти, стандартна доза, индивидуална доза, брой дни на приложение, доза за един цикъл, общо количество за максимален 3-месечен период, медицинско изделие. Информацията се отнася за лекарствени продукти и медицински изделия, които не са включени в списъците с лекарствени продукти и медици</w:t>
      </w:r>
      <w:r w:rsidR="00F70A29">
        <w:rPr>
          <w:rFonts w:ascii="Times New Roman" w:hAnsi="Times New Roman" w:cs="Times New Roman"/>
          <w:lang w:eastAsia="en-US"/>
        </w:rPr>
        <w:t>нски изделия, заплащани от НЗОК .</w:t>
      </w:r>
      <w:r w:rsidR="00C27A29" w:rsidRPr="00B35B78">
        <w:rPr>
          <w:rFonts w:ascii="Times New Roman" w:hAnsi="Times New Roman" w:cs="Times New Roman"/>
          <w:lang w:eastAsia="en-US"/>
        </w:rPr>
        <w:t xml:space="preserve">Към настоящия момент с ежедневните файлове на ЛЗ за БМП в Персонализираната информационната система на НЗОК (ПИС) постъпва информация за приложени лекарствени продукти и вложени медицински изделия само по номенклатури, съдържащи генерирани от НЗОК кодове на лекарствени продукти и медицински изделия. </w:t>
      </w:r>
      <w:r w:rsidR="00C27A29" w:rsidRPr="00B35B78">
        <w:rPr>
          <w:rFonts w:ascii="Times New Roman" w:hAnsi="Times New Roman" w:cs="Times New Roman"/>
          <w:lang w:eastAsia="en-US"/>
        </w:rPr>
        <w:lastRenderedPageBreak/>
        <w:t>Информацията постъпва на съответния ден, на който е приложен даден лекарствен продукт или е вложено медицинско изделие. Има въведени изисквания за подаване на информацията за медицинските изделия в съответствие с това дали те се заплащат на ЛЗ за БМП или търговец на едро.</w:t>
      </w:r>
    </w:p>
    <w:p w:rsidR="00C27A29" w:rsidRPr="00B35B78" w:rsidRDefault="00C27A29" w:rsidP="00C27A29">
      <w:pPr>
        <w:ind w:firstLine="708"/>
        <w:jc w:val="both"/>
        <w:rPr>
          <w:rFonts w:ascii="Times New Roman" w:hAnsi="Times New Roman" w:cs="Times New Roman"/>
          <w:lang w:eastAsia="en-US"/>
        </w:rPr>
      </w:pPr>
      <w:r w:rsidRPr="00B35B78">
        <w:rPr>
          <w:rFonts w:ascii="Times New Roman" w:hAnsi="Times New Roman" w:cs="Times New Roman"/>
          <w:lang w:eastAsia="en-US"/>
        </w:rPr>
        <w:t>При извършване на лечение с лекарствени продукти по „Протокол от клинична онкологична комисия по химиотерапия“/„Протокол за лекарствено лечение по хематология“ (Приложение 8б към чл.30г, ал.3 и ал. 5 и Приложение 8в към чл.30г, ал.4 и ал.5 на Наредба №4), с ежедневните файлове постъпва информация и от издадените на пациентите протоколи. Информация от протоколите се подава на първия ден, на който започва лечението.</w:t>
      </w:r>
    </w:p>
    <w:p w:rsidR="00C27A29" w:rsidRPr="00B35B78" w:rsidRDefault="00C27A29" w:rsidP="00C27A29">
      <w:pPr>
        <w:ind w:firstLine="708"/>
        <w:jc w:val="both"/>
        <w:rPr>
          <w:rFonts w:ascii="Times New Roman" w:hAnsi="Times New Roman" w:cs="Times New Roman"/>
          <w:lang w:eastAsia="en-US"/>
        </w:rPr>
      </w:pPr>
      <w:r w:rsidRPr="00B35B78">
        <w:rPr>
          <w:rFonts w:ascii="Times New Roman" w:hAnsi="Times New Roman" w:cs="Times New Roman"/>
          <w:lang w:eastAsia="en-US"/>
        </w:rPr>
        <w:t xml:space="preserve">С направените предложения на Наредба 2, ще се наложи да бъдат включени допълнителните данни в ежедневните файлове на ЛЗ за БМП. В случай, че има такива, ще бъдат променени форматите на XML файлове за електронно дистанционно подаване на договорената и извършена дейност по клинични пътеки, клинични процедури и амбулаторни процедури. Съгласно НРД 2018 за медицинските дейности, форматите влизат в сила един месец след публикуването им на портала на НЗОК. По този начин се осигурява технологично време за извършване на промени в информационните системи на НЗОК и болничните информационни системи (БИС). Ще се наложат промени и в </w:t>
      </w:r>
      <w:proofErr w:type="spellStart"/>
      <w:r w:rsidRPr="00B35B78">
        <w:rPr>
          <w:rFonts w:ascii="Times New Roman" w:hAnsi="Times New Roman" w:cs="Times New Roman"/>
          <w:lang w:eastAsia="en-US"/>
        </w:rPr>
        <w:t>актуализационните</w:t>
      </w:r>
      <w:proofErr w:type="spellEnd"/>
      <w:r w:rsidRPr="00B35B78">
        <w:rPr>
          <w:rFonts w:ascii="Times New Roman" w:hAnsi="Times New Roman" w:cs="Times New Roman"/>
          <w:lang w:eastAsia="en-US"/>
        </w:rPr>
        <w:t xml:space="preserve"> файлове към БИС, съдържащи необходимите за работата на системите номенклатури на лекарствени продукти и медицински изделия.</w:t>
      </w:r>
    </w:p>
    <w:p w:rsidR="00C27A29" w:rsidRPr="00B35B78" w:rsidRDefault="00C27A29" w:rsidP="00C27A29">
      <w:pPr>
        <w:ind w:firstLine="708"/>
        <w:jc w:val="both"/>
        <w:rPr>
          <w:rFonts w:ascii="Times New Roman" w:hAnsi="Times New Roman" w:cs="Times New Roman"/>
          <w:lang w:eastAsia="en-US"/>
        </w:rPr>
      </w:pPr>
      <w:r w:rsidRPr="00B35B78">
        <w:rPr>
          <w:rFonts w:ascii="Times New Roman" w:hAnsi="Times New Roman" w:cs="Times New Roman"/>
          <w:lang w:eastAsia="en-US"/>
        </w:rPr>
        <w:t xml:space="preserve">Към момента </w:t>
      </w:r>
      <w:r w:rsidR="00D8293F">
        <w:rPr>
          <w:rFonts w:ascii="Times New Roman" w:hAnsi="Times New Roman" w:cs="Times New Roman"/>
          <w:lang w:eastAsia="en-US"/>
        </w:rPr>
        <w:t xml:space="preserve">няма </w:t>
      </w:r>
      <w:r w:rsidRPr="00B35B78">
        <w:rPr>
          <w:rFonts w:ascii="Times New Roman" w:hAnsi="Times New Roman" w:cs="Times New Roman"/>
          <w:lang w:eastAsia="en-US"/>
        </w:rPr>
        <w:t xml:space="preserve"> механизмът за отчитане на лекарствени продукти и медицински изделия, които не са в списъците на НЗОК, както и необходими кодове за тях. Следва да бъде дефиниран и процесът на обработка на информацията за подадените от ЛЗ за БМП лекарствени продукти и медицински изделия, тяхното изчисляване за заплащане и фактуриране.</w:t>
      </w:r>
    </w:p>
    <w:p w:rsidR="00C27A29" w:rsidRPr="00B35B78" w:rsidRDefault="00D8293F" w:rsidP="00C27A29">
      <w:pPr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Това </w:t>
      </w:r>
      <w:r w:rsidR="00C27A29" w:rsidRPr="00B35B78">
        <w:rPr>
          <w:rFonts w:ascii="Times New Roman" w:hAnsi="Times New Roman" w:cs="Times New Roman"/>
          <w:lang w:eastAsia="en-US"/>
        </w:rPr>
        <w:t xml:space="preserve">ще наложи промени в ПИС, през която се подават ежедневните файлове, система </w:t>
      </w:r>
      <w:r w:rsidR="00C27A29" w:rsidRPr="00B35B78">
        <w:rPr>
          <w:rFonts w:ascii="Times New Roman" w:hAnsi="Times New Roman" w:cs="Times New Roman"/>
          <w:lang w:val="en-US" w:eastAsia="en-US"/>
        </w:rPr>
        <w:t>HOSP_CPW</w:t>
      </w:r>
      <w:r w:rsidR="00C27A29" w:rsidRPr="00B35B78">
        <w:rPr>
          <w:rFonts w:ascii="Times New Roman" w:hAnsi="Times New Roman" w:cs="Times New Roman"/>
          <w:lang w:eastAsia="en-US"/>
        </w:rPr>
        <w:t>, чрез която се извършват изчисленията за заплащане и фактуриране на отчетената болнична медицинска дейност и в списъците на лекарствените продукти и медицински изделия, поддържани в цитираните системи, за което следва да бъде предвиден допълнителен срок.</w:t>
      </w:r>
    </w:p>
    <w:p w:rsidR="00C27A29" w:rsidRPr="00B35B78" w:rsidRDefault="00F70A29" w:rsidP="00C27A29">
      <w:pPr>
        <w:ind w:firstLine="708"/>
        <w:jc w:val="both"/>
        <w:rPr>
          <w:rFonts w:ascii="Times New Roman" w:hAnsi="Times New Roman" w:cs="Times New Roman"/>
          <w:b/>
        </w:rPr>
      </w:pPr>
      <w:r w:rsidRPr="00F70A29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  <w:b/>
        </w:rPr>
        <w:t xml:space="preserve"> </w:t>
      </w:r>
      <w:r w:rsidR="00C27A29" w:rsidRPr="00B35B78">
        <w:rPr>
          <w:rFonts w:ascii="Times New Roman" w:eastAsia="Times New Roman" w:hAnsi="Times New Roman" w:cs="Times New Roman"/>
        </w:rPr>
        <w:t>По направеното предложение</w:t>
      </w:r>
      <w:r w:rsidR="00D8293F">
        <w:rPr>
          <w:rFonts w:ascii="Times New Roman" w:eastAsia="Times New Roman" w:hAnsi="Times New Roman" w:cs="Times New Roman"/>
        </w:rPr>
        <w:t xml:space="preserve"> </w:t>
      </w:r>
      <w:r w:rsidR="0013027D">
        <w:rPr>
          <w:rFonts w:ascii="Times New Roman" w:eastAsia="Times New Roman" w:hAnsi="Times New Roman" w:cs="Times New Roman"/>
        </w:rPr>
        <w:t xml:space="preserve">от проекта </w:t>
      </w:r>
      <w:r>
        <w:rPr>
          <w:rFonts w:ascii="Times New Roman" w:eastAsia="Times New Roman" w:hAnsi="Times New Roman" w:cs="Times New Roman"/>
        </w:rPr>
        <w:t>да се заплаща по реда на Наредба №2</w:t>
      </w:r>
      <w:r w:rsidR="00C27A29" w:rsidRPr="00B35B78">
        <w:rPr>
          <w:rFonts w:ascii="Times New Roman" w:eastAsia="Times New Roman" w:hAnsi="Times New Roman" w:cs="Times New Roman"/>
        </w:rPr>
        <w:t xml:space="preserve"> лекарствен продукт</w:t>
      </w:r>
      <w:r>
        <w:rPr>
          <w:rFonts w:ascii="Times New Roman" w:eastAsia="Times New Roman" w:hAnsi="Times New Roman" w:cs="Times New Roman"/>
        </w:rPr>
        <w:t>, който</w:t>
      </w:r>
      <w:r w:rsidR="00C27A29" w:rsidRPr="00B35B78">
        <w:rPr>
          <w:rFonts w:ascii="Times New Roman" w:eastAsia="Times New Roman" w:hAnsi="Times New Roman" w:cs="Times New Roman"/>
        </w:rPr>
        <w:t xml:space="preserve"> се използва „при лечението на заболявания с добре установена честота на заболеваемост“, </w:t>
      </w:r>
      <w:r w:rsidR="00D8293F">
        <w:rPr>
          <w:rFonts w:ascii="Times New Roman" w:eastAsia="Times New Roman" w:hAnsi="Times New Roman" w:cs="Times New Roman"/>
        </w:rPr>
        <w:t xml:space="preserve">е </w:t>
      </w:r>
      <w:r w:rsidR="0013027D">
        <w:rPr>
          <w:rFonts w:ascii="Times New Roman" w:eastAsia="Times New Roman" w:hAnsi="Times New Roman" w:cs="Times New Roman"/>
        </w:rPr>
        <w:t xml:space="preserve">необходимо </w:t>
      </w:r>
      <w:r>
        <w:rPr>
          <w:rFonts w:ascii="Times New Roman" w:eastAsia="Times New Roman" w:hAnsi="Times New Roman" w:cs="Times New Roman"/>
        </w:rPr>
        <w:t xml:space="preserve">конкретно да се посочи </w:t>
      </w:r>
      <w:r w:rsidR="00C27A29" w:rsidRPr="00B35B78">
        <w:rPr>
          <w:rFonts w:ascii="Times New Roman" w:eastAsia="Times New Roman" w:hAnsi="Times New Roman" w:cs="Times New Roman"/>
        </w:rPr>
        <w:t xml:space="preserve">като задължение на компетентното лице/орган да предоставя тази информация с подаване на заявлението. </w:t>
      </w:r>
    </w:p>
    <w:p w:rsidR="00C27A29" w:rsidRDefault="00F70A29" w:rsidP="00F70A29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="0013027D"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а разумни срокове за разглеждане на подадените заявления в рамките на сроковете определени в АПК за издаване на Индивидуални административни актове.</w:t>
      </w:r>
    </w:p>
    <w:p w:rsidR="005D4575" w:rsidRDefault="005D4575" w:rsidP="00F70A29">
      <w:pPr>
        <w:ind w:firstLine="708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>Част от направените предложения са взети предвид при изменение на Наредба №2/27.03.2019 г.</w:t>
      </w:r>
    </w:p>
    <w:p w:rsidR="000104FE" w:rsidRDefault="000104FE" w:rsidP="000104FE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За периода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от 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01.04.2019 г.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до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3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1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12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.2019г. Национална здравноосигурителна каса е извършила разходи за лечение на лица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до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18-годишна възраст в размер на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23 748 211,86 лв., от тях:</w:t>
      </w:r>
    </w:p>
    <w:p w:rsidR="000104FE" w:rsidRDefault="000104FE" w:rsidP="000104FE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-за лечение в България извършените разходи са в размер на 22 632 230,55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лв.</w:t>
      </w:r>
      <w:r w:rsidRPr="00A650B5"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за</w:t>
      </w:r>
      <w:r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647 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>бро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я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лица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0104FE" w:rsidRDefault="000104FE" w:rsidP="000104FE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за лечение в чужбина извършените разходи са в размер на 795 514,19 лв. за 58 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>бро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я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лица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0104FE" w:rsidRPr="009674AE" w:rsidRDefault="000104FE" w:rsidP="000104FE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- за логистика за лечение в чужбина извършените разходи са в размер на 459 602,67</w:t>
      </w:r>
      <w:r w:rsidRPr="000D325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лв.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за 123 бр. лица;</w:t>
      </w:r>
    </w:p>
    <w:p w:rsidR="000104FE" w:rsidRPr="00AD3D58" w:rsidRDefault="000104FE" w:rsidP="000104FE">
      <w:pPr>
        <w:widowControl/>
        <w:ind w:firstLine="567"/>
        <w:jc w:val="both"/>
        <w:rPr>
          <w:rFonts w:ascii="Times New Roman" w:eastAsia="Times New Roman" w:hAnsi="Times New Roman"/>
          <w:u w:val="single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възстановени суми от лечебни заведения в чужбина, авансово платени от Център „Фонд за лечение на деца“/НЗОК в размер на </w:t>
      </w:r>
      <w:r>
        <w:rPr>
          <w:rFonts w:ascii="Times New Roman" w:eastAsiaTheme="minorHAnsi" w:hAnsi="Times New Roman" w:cs="Times New Roman"/>
          <w:color w:val="auto"/>
          <w:lang w:val="en-US" w:eastAsia="en-US" w:bidi="ar-SA"/>
        </w:rPr>
        <w:t>(-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139 135,55</w:t>
      </w:r>
      <w:r>
        <w:rPr>
          <w:rFonts w:ascii="Times New Roman" w:eastAsiaTheme="minorHAnsi" w:hAnsi="Times New Roman" w:cs="Times New Roman"/>
          <w:color w:val="auto"/>
          <w:lang w:val="en-US" w:eastAsia="en-US" w:bidi="ar-SA"/>
        </w:rPr>
        <w:t>)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лв.</w:t>
      </w:r>
    </w:p>
    <w:p w:rsidR="000104FE" w:rsidRPr="000104FE" w:rsidRDefault="000104FE" w:rsidP="00F70A29">
      <w:pPr>
        <w:ind w:firstLine="708"/>
        <w:jc w:val="both"/>
        <w:rPr>
          <w:rFonts w:ascii="Times New Roman" w:eastAsia="Times New Roman" w:hAnsi="Times New Roman" w:cs="Times New Roman"/>
          <w:lang w:val="en-US"/>
        </w:rPr>
      </w:pPr>
      <w:bookmarkStart w:id="1" w:name="_GoBack"/>
      <w:bookmarkEnd w:id="1"/>
    </w:p>
    <w:p w:rsidR="00854C4A" w:rsidRDefault="00854C4A" w:rsidP="000D176B">
      <w:pPr>
        <w:widowControl/>
        <w:rPr>
          <w:rFonts w:ascii="Times New Roman" w:hAnsi="Times New Roman" w:cs="Times New Roman"/>
        </w:rPr>
      </w:pPr>
    </w:p>
    <w:bookmarkEnd w:id="0"/>
    <w:p w:rsidR="007717CD" w:rsidRPr="00B35B78" w:rsidRDefault="007717CD" w:rsidP="000D176B">
      <w:pPr>
        <w:widowControl/>
        <w:rPr>
          <w:rFonts w:ascii="Times New Roman" w:eastAsiaTheme="minorHAnsi" w:hAnsi="Times New Roman" w:cs="Times New Roman"/>
          <w:color w:val="00B0F0"/>
          <w:lang w:eastAsia="en-US" w:bidi="ar-SA"/>
        </w:rPr>
      </w:pPr>
    </w:p>
    <w:sectPr w:rsidR="007717CD" w:rsidRPr="00B35B78" w:rsidSect="00937840">
      <w:type w:val="continuous"/>
      <w:pgSz w:w="11909" w:h="16838"/>
      <w:pgMar w:top="851" w:right="1277" w:bottom="1560" w:left="1134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F9" w:rsidRDefault="00D67AF9">
      <w:r>
        <w:separator/>
      </w:r>
    </w:p>
  </w:endnote>
  <w:endnote w:type="continuationSeparator" w:id="0">
    <w:p w:rsidR="00D67AF9" w:rsidRDefault="00D6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F9" w:rsidRDefault="00D67AF9"/>
  </w:footnote>
  <w:footnote w:type="continuationSeparator" w:id="0">
    <w:p w:rsidR="00D67AF9" w:rsidRDefault="00D67A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10EA"/>
    <w:multiLevelType w:val="hybridMultilevel"/>
    <w:tmpl w:val="4B02DB70"/>
    <w:lvl w:ilvl="0" w:tplc="643CCC96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869" w:hanging="360"/>
      </w:pPr>
    </w:lvl>
    <w:lvl w:ilvl="2" w:tplc="0402001B" w:tentative="1">
      <w:start w:val="1"/>
      <w:numFmt w:val="lowerRoman"/>
      <w:lvlText w:val="%3."/>
      <w:lvlJc w:val="right"/>
      <w:pPr>
        <w:ind w:left="10589" w:hanging="180"/>
      </w:pPr>
    </w:lvl>
    <w:lvl w:ilvl="3" w:tplc="0402000F" w:tentative="1">
      <w:start w:val="1"/>
      <w:numFmt w:val="decimal"/>
      <w:lvlText w:val="%4."/>
      <w:lvlJc w:val="left"/>
      <w:pPr>
        <w:ind w:left="11309" w:hanging="360"/>
      </w:pPr>
    </w:lvl>
    <w:lvl w:ilvl="4" w:tplc="04020019" w:tentative="1">
      <w:start w:val="1"/>
      <w:numFmt w:val="lowerLetter"/>
      <w:lvlText w:val="%5."/>
      <w:lvlJc w:val="left"/>
      <w:pPr>
        <w:ind w:left="12029" w:hanging="360"/>
      </w:pPr>
    </w:lvl>
    <w:lvl w:ilvl="5" w:tplc="0402001B" w:tentative="1">
      <w:start w:val="1"/>
      <w:numFmt w:val="lowerRoman"/>
      <w:lvlText w:val="%6."/>
      <w:lvlJc w:val="right"/>
      <w:pPr>
        <w:ind w:left="12749" w:hanging="180"/>
      </w:pPr>
    </w:lvl>
    <w:lvl w:ilvl="6" w:tplc="0402000F" w:tentative="1">
      <w:start w:val="1"/>
      <w:numFmt w:val="decimal"/>
      <w:lvlText w:val="%7."/>
      <w:lvlJc w:val="left"/>
      <w:pPr>
        <w:ind w:left="13469" w:hanging="360"/>
      </w:pPr>
    </w:lvl>
    <w:lvl w:ilvl="7" w:tplc="04020019" w:tentative="1">
      <w:start w:val="1"/>
      <w:numFmt w:val="lowerLetter"/>
      <w:lvlText w:val="%8."/>
      <w:lvlJc w:val="left"/>
      <w:pPr>
        <w:ind w:left="14189" w:hanging="360"/>
      </w:pPr>
    </w:lvl>
    <w:lvl w:ilvl="8" w:tplc="0402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">
    <w:nsid w:val="118F5CA9"/>
    <w:multiLevelType w:val="multilevel"/>
    <w:tmpl w:val="33409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0522F4"/>
    <w:multiLevelType w:val="hybridMultilevel"/>
    <w:tmpl w:val="BA2495B2"/>
    <w:lvl w:ilvl="0" w:tplc="0402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952540"/>
    <w:multiLevelType w:val="hybridMultilevel"/>
    <w:tmpl w:val="FE18850E"/>
    <w:lvl w:ilvl="0" w:tplc="26B0B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2B63"/>
    <w:multiLevelType w:val="multilevel"/>
    <w:tmpl w:val="4B58DAC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D62B52"/>
    <w:multiLevelType w:val="hybridMultilevel"/>
    <w:tmpl w:val="6A1E85C8"/>
    <w:lvl w:ilvl="0" w:tplc="C4E4D1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1AE46FD"/>
    <w:multiLevelType w:val="hybridMultilevel"/>
    <w:tmpl w:val="D05E399A"/>
    <w:lvl w:ilvl="0" w:tplc="AC50E7CA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9C3E2C"/>
    <w:multiLevelType w:val="hybridMultilevel"/>
    <w:tmpl w:val="C99629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768DA"/>
    <w:multiLevelType w:val="hybridMultilevel"/>
    <w:tmpl w:val="62666442"/>
    <w:lvl w:ilvl="0" w:tplc="4D260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93218"/>
    <w:multiLevelType w:val="hybridMultilevel"/>
    <w:tmpl w:val="44222D26"/>
    <w:lvl w:ilvl="0" w:tplc="23A6EC42">
      <w:start w:val="1"/>
      <w:numFmt w:val="upperRoman"/>
      <w:lvlText w:val="%1."/>
      <w:lvlJc w:val="left"/>
      <w:pPr>
        <w:ind w:left="134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07" w:hanging="360"/>
      </w:pPr>
    </w:lvl>
    <w:lvl w:ilvl="2" w:tplc="0402001B" w:tentative="1">
      <w:start w:val="1"/>
      <w:numFmt w:val="lowerRoman"/>
      <w:lvlText w:val="%3."/>
      <w:lvlJc w:val="right"/>
      <w:pPr>
        <w:ind w:left="2427" w:hanging="180"/>
      </w:pPr>
    </w:lvl>
    <w:lvl w:ilvl="3" w:tplc="0402000F" w:tentative="1">
      <w:start w:val="1"/>
      <w:numFmt w:val="decimal"/>
      <w:lvlText w:val="%4."/>
      <w:lvlJc w:val="left"/>
      <w:pPr>
        <w:ind w:left="3147" w:hanging="360"/>
      </w:pPr>
    </w:lvl>
    <w:lvl w:ilvl="4" w:tplc="04020019" w:tentative="1">
      <w:start w:val="1"/>
      <w:numFmt w:val="lowerLetter"/>
      <w:lvlText w:val="%5."/>
      <w:lvlJc w:val="left"/>
      <w:pPr>
        <w:ind w:left="3867" w:hanging="360"/>
      </w:pPr>
    </w:lvl>
    <w:lvl w:ilvl="5" w:tplc="0402001B" w:tentative="1">
      <w:start w:val="1"/>
      <w:numFmt w:val="lowerRoman"/>
      <w:lvlText w:val="%6."/>
      <w:lvlJc w:val="right"/>
      <w:pPr>
        <w:ind w:left="4587" w:hanging="180"/>
      </w:pPr>
    </w:lvl>
    <w:lvl w:ilvl="6" w:tplc="0402000F" w:tentative="1">
      <w:start w:val="1"/>
      <w:numFmt w:val="decimal"/>
      <w:lvlText w:val="%7."/>
      <w:lvlJc w:val="left"/>
      <w:pPr>
        <w:ind w:left="5307" w:hanging="360"/>
      </w:pPr>
    </w:lvl>
    <w:lvl w:ilvl="7" w:tplc="04020019" w:tentative="1">
      <w:start w:val="1"/>
      <w:numFmt w:val="lowerLetter"/>
      <w:lvlText w:val="%8."/>
      <w:lvlJc w:val="left"/>
      <w:pPr>
        <w:ind w:left="6027" w:hanging="360"/>
      </w:pPr>
    </w:lvl>
    <w:lvl w:ilvl="8" w:tplc="040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0">
    <w:nsid w:val="71535EB1"/>
    <w:multiLevelType w:val="hybridMultilevel"/>
    <w:tmpl w:val="E81E5FF6"/>
    <w:lvl w:ilvl="0" w:tplc="33CEF67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67624"/>
    <w:rsid w:val="00005FA2"/>
    <w:rsid w:val="00007982"/>
    <w:rsid w:val="00007A62"/>
    <w:rsid w:val="000104FE"/>
    <w:rsid w:val="0002556D"/>
    <w:rsid w:val="000308A6"/>
    <w:rsid w:val="000363BE"/>
    <w:rsid w:val="00053212"/>
    <w:rsid w:val="000567E4"/>
    <w:rsid w:val="0006208E"/>
    <w:rsid w:val="00065D2E"/>
    <w:rsid w:val="00077D09"/>
    <w:rsid w:val="000972A0"/>
    <w:rsid w:val="000A2757"/>
    <w:rsid w:val="000A3297"/>
    <w:rsid w:val="000C13D1"/>
    <w:rsid w:val="000C4EDB"/>
    <w:rsid w:val="000D176B"/>
    <w:rsid w:val="000D2BAA"/>
    <w:rsid w:val="000E381B"/>
    <w:rsid w:val="000F0441"/>
    <w:rsid w:val="000F18FA"/>
    <w:rsid w:val="000F2FAA"/>
    <w:rsid w:val="00100AE9"/>
    <w:rsid w:val="00101A21"/>
    <w:rsid w:val="00111E72"/>
    <w:rsid w:val="00120C0B"/>
    <w:rsid w:val="0013027D"/>
    <w:rsid w:val="00151AE5"/>
    <w:rsid w:val="0016079A"/>
    <w:rsid w:val="00164310"/>
    <w:rsid w:val="0016627E"/>
    <w:rsid w:val="00166CF5"/>
    <w:rsid w:val="00174FA3"/>
    <w:rsid w:val="00176648"/>
    <w:rsid w:val="00184F7A"/>
    <w:rsid w:val="00195933"/>
    <w:rsid w:val="001A37CD"/>
    <w:rsid w:val="001A564E"/>
    <w:rsid w:val="001B6041"/>
    <w:rsid w:val="00201FD1"/>
    <w:rsid w:val="002121AA"/>
    <w:rsid w:val="00217B1F"/>
    <w:rsid w:val="00220D9C"/>
    <w:rsid w:val="002218C1"/>
    <w:rsid w:val="00222030"/>
    <w:rsid w:val="00223B95"/>
    <w:rsid w:val="00247115"/>
    <w:rsid w:val="002508D6"/>
    <w:rsid w:val="00254FA7"/>
    <w:rsid w:val="002674BB"/>
    <w:rsid w:val="002705C2"/>
    <w:rsid w:val="00275C57"/>
    <w:rsid w:val="002B53B0"/>
    <w:rsid w:val="002B5A9C"/>
    <w:rsid w:val="002C54E1"/>
    <w:rsid w:val="003234F0"/>
    <w:rsid w:val="00333DD1"/>
    <w:rsid w:val="00354BED"/>
    <w:rsid w:val="00367A7C"/>
    <w:rsid w:val="0038021D"/>
    <w:rsid w:val="00391767"/>
    <w:rsid w:val="003A222B"/>
    <w:rsid w:val="003A2A3D"/>
    <w:rsid w:val="003D3C80"/>
    <w:rsid w:val="003D530C"/>
    <w:rsid w:val="003D7CAD"/>
    <w:rsid w:val="003F0956"/>
    <w:rsid w:val="003F0C05"/>
    <w:rsid w:val="003F1517"/>
    <w:rsid w:val="003F2722"/>
    <w:rsid w:val="003F6BB2"/>
    <w:rsid w:val="00414345"/>
    <w:rsid w:val="0042075E"/>
    <w:rsid w:val="004446EC"/>
    <w:rsid w:val="00451C6C"/>
    <w:rsid w:val="00457ACD"/>
    <w:rsid w:val="004716FD"/>
    <w:rsid w:val="00477688"/>
    <w:rsid w:val="00494CDB"/>
    <w:rsid w:val="00497C87"/>
    <w:rsid w:val="004A2307"/>
    <w:rsid w:val="004B4AD2"/>
    <w:rsid w:val="004D61E7"/>
    <w:rsid w:val="004E6F47"/>
    <w:rsid w:val="004F01AA"/>
    <w:rsid w:val="004F6267"/>
    <w:rsid w:val="005002C6"/>
    <w:rsid w:val="00502988"/>
    <w:rsid w:val="00505B4E"/>
    <w:rsid w:val="00520307"/>
    <w:rsid w:val="005373DB"/>
    <w:rsid w:val="00544C72"/>
    <w:rsid w:val="00546E8F"/>
    <w:rsid w:val="00557A3B"/>
    <w:rsid w:val="005700EE"/>
    <w:rsid w:val="00576B93"/>
    <w:rsid w:val="005905C3"/>
    <w:rsid w:val="00590C94"/>
    <w:rsid w:val="00594932"/>
    <w:rsid w:val="005A2EB3"/>
    <w:rsid w:val="005A42E2"/>
    <w:rsid w:val="005B098C"/>
    <w:rsid w:val="005B5429"/>
    <w:rsid w:val="005C30F4"/>
    <w:rsid w:val="005D0BFD"/>
    <w:rsid w:val="005D4575"/>
    <w:rsid w:val="005D7B79"/>
    <w:rsid w:val="005E00D8"/>
    <w:rsid w:val="005E2DD3"/>
    <w:rsid w:val="005E6E3F"/>
    <w:rsid w:val="006033F4"/>
    <w:rsid w:val="00610371"/>
    <w:rsid w:val="006364A3"/>
    <w:rsid w:val="0063690C"/>
    <w:rsid w:val="00644F51"/>
    <w:rsid w:val="006507A0"/>
    <w:rsid w:val="006611A1"/>
    <w:rsid w:val="0067465B"/>
    <w:rsid w:val="00676BFF"/>
    <w:rsid w:val="006779DF"/>
    <w:rsid w:val="00685FC9"/>
    <w:rsid w:val="00692129"/>
    <w:rsid w:val="006967FC"/>
    <w:rsid w:val="006A2C73"/>
    <w:rsid w:val="006B1399"/>
    <w:rsid w:val="006C162A"/>
    <w:rsid w:val="006E3F21"/>
    <w:rsid w:val="006E7276"/>
    <w:rsid w:val="00702B6C"/>
    <w:rsid w:val="00726749"/>
    <w:rsid w:val="00733221"/>
    <w:rsid w:val="00756C99"/>
    <w:rsid w:val="00765165"/>
    <w:rsid w:val="00767CE2"/>
    <w:rsid w:val="007717CD"/>
    <w:rsid w:val="00777E81"/>
    <w:rsid w:val="007835DA"/>
    <w:rsid w:val="007A4F7E"/>
    <w:rsid w:val="007A5CDC"/>
    <w:rsid w:val="007C2623"/>
    <w:rsid w:val="007D060A"/>
    <w:rsid w:val="007D0E77"/>
    <w:rsid w:val="007D6527"/>
    <w:rsid w:val="007F0D38"/>
    <w:rsid w:val="007F52DE"/>
    <w:rsid w:val="00815B68"/>
    <w:rsid w:val="008325DA"/>
    <w:rsid w:val="00843AC7"/>
    <w:rsid w:val="008529F0"/>
    <w:rsid w:val="00854C4A"/>
    <w:rsid w:val="008656C5"/>
    <w:rsid w:val="00867836"/>
    <w:rsid w:val="008864C8"/>
    <w:rsid w:val="00886553"/>
    <w:rsid w:val="0089210A"/>
    <w:rsid w:val="008A205C"/>
    <w:rsid w:val="008C42D2"/>
    <w:rsid w:val="008E3F9D"/>
    <w:rsid w:val="008F3C2C"/>
    <w:rsid w:val="00906A21"/>
    <w:rsid w:val="00911504"/>
    <w:rsid w:val="00931CFD"/>
    <w:rsid w:val="00934110"/>
    <w:rsid w:val="00937840"/>
    <w:rsid w:val="00937B11"/>
    <w:rsid w:val="00954545"/>
    <w:rsid w:val="00957F6D"/>
    <w:rsid w:val="009733B2"/>
    <w:rsid w:val="0098503B"/>
    <w:rsid w:val="009906C9"/>
    <w:rsid w:val="00996913"/>
    <w:rsid w:val="009E1CDC"/>
    <w:rsid w:val="009F205B"/>
    <w:rsid w:val="00A0533C"/>
    <w:rsid w:val="00A279E1"/>
    <w:rsid w:val="00A30032"/>
    <w:rsid w:val="00A31AAA"/>
    <w:rsid w:val="00A400F0"/>
    <w:rsid w:val="00A53348"/>
    <w:rsid w:val="00A53D5E"/>
    <w:rsid w:val="00A61448"/>
    <w:rsid w:val="00A65355"/>
    <w:rsid w:val="00A66FA6"/>
    <w:rsid w:val="00A67392"/>
    <w:rsid w:val="00AA658C"/>
    <w:rsid w:val="00AB22DB"/>
    <w:rsid w:val="00AD42B7"/>
    <w:rsid w:val="00AF02C5"/>
    <w:rsid w:val="00B179E7"/>
    <w:rsid w:val="00B2347B"/>
    <w:rsid w:val="00B35B78"/>
    <w:rsid w:val="00B44384"/>
    <w:rsid w:val="00B67624"/>
    <w:rsid w:val="00B732F9"/>
    <w:rsid w:val="00B775F7"/>
    <w:rsid w:val="00B822F5"/>
    <w:rsid w:val="00B824ED"/>
    <w:rsid w:val="00B87250"/>
    <w:rsid w:val="00B9358C"/>
    <w:rsid w:val="00BA1BB4"/>
    <w:rsid w:val="00BB68A6"/>
    <w:rsid w:val="00BB7DA1"/>
    <w:rsid w:val="00BD19F1"/>
    <w:rsid w:val="00BD23B8"/>
    <w:rsid w:val="00BD27F9"/>
    <w:rsid w:val="00BD4E90"/>
    <w:rsid w:val="00BD6BB3"/>
    <w:rsid w:val="00BD74CB"/>
    <w:rsid w:val="00C06B2B"/>
    <w:rsid w:val="00C1184D"/>
    <w:rsid w:val="00C21A82"/>
    <w:rsid w:val="00C2764E"/>
    <w:rsid w:val="00C27A29"/>
    <w:rsid w:val="00C30E00"/>
    <w:rsid w:val="00C32AFB"/>
    <w:rsid w:val="00C3617C"/>
    <w:rsid w:val="00C450BA"/>
    <w:rsid w:val="00C60FC5"/>
    <w:rsid w:val="00C632C5"/>
    <w:rsid w:val="00C660D8"/>
    <w:rsid w:val="00C802DF"/>
    <w:rsid w:val="00C84E3A"/>
    <w:rsid w:val="00C85033"/>
    <w:rsid w:val="00C86761"/>
    <w:rsid w:val="00C97F35"/>
    <w:rsid w:val="00CA1526"/>
    <w:rsid w:val="00CD4565"/>
    <w:rsid w:val="00CD6595"/>
    <w:rsid w:val="00CE0DCA"/>
    <w:rsid w:val="00CE4431"/>
    <w:rsid w:val="00D019E6"/>
    <w:rsid w:val="00D2161E"/>
    <w:rsid w:val="00D33AA9"/>
    <w:rsid w:val="00D34BC3"/>
    <w:rsid w:val="00D67AF9"/>
    <w:rsid w:val="00D7199A"/>
    <w:rsid w:val="00D8293F"/>
    <w:rsid w:val="00D8529F"/>
    <w:rsid w:val="00D85BF2"/>
    <w:rsid w:val="00D95C0A"/>
    <w:rsid w:val="00DA6788"/>
    <w:rsid w:val="00DB04E1"/>
    <w:rsid w:val="00DB4483"/>
    <w:rsid w:val="00DB62FE"/>
    <w:rsid w:val="00DB66BB"/>
    <w:rsid w:val="00DE5514"/>
    <w:rsid w:val="00DF7FB0"/>
    <w:rsid w:val="00E318B5"/>
    <w:rsid w:val="00E32B04"/>
    <w:rsid w:val="00E356D3"/>
    <w:rsid w:val="00E559CE"/>
    <w:rsid w:val="00E60970"/>
    <w:rsid w:val="00E646C4"/>
    <w:rsid w:val="00E66785"/>
    <w:rsid w:val="00E702A9"/>
    <w:rsid w:val="00E8264D"/>
    <w:rsid w:val="00E900CF"/>
    <w:rsid w:val="00E90113"/>
    <w:rsid w:val="00E9107C"/>
    <w:rsid w:val="00E92EDF"/>
    <w:rsid w:val="00E96CF8"/>
    <w:rsid w:val="00E97642"/>
    <w:rsid w:val="00EA1058"/>
    <w:rsid w:val="00EA1D23"/>
    <w:rsid w:val="00EC2134"/>
    <w:rsid w:val="00EC2992"/>
    <w:rsid w:val="00ED43C0"/>
    <w:rsid w:val="00EE2645"/>
    <w:rsid w:val="00EE2F4B"/>
    <w:rsid w:val="00EE44DC"/>
    <w:rsid w:val="00EF2529"/>
    <w:rsid w:val="00F0109C"/>
    <w:rsid w:val="00F06F3F"/>
    <w:rsid w:val="00F10218"/>
    <w:rsid w:val="00F20E29"/>
    <w:rsid w:val="00F33E4A"/>
    <w:rsid w:val="00F3489E"/>
    <w:rsid w:val="00F42141"/>
    <w:rsid w:val="00F44D06"/>
    <w:rsid w:val="00F573F0"/>
    <w:rsid w:val="00F663B2"/>
    <w:rsid w:val="00F70A29"/>
    <w:rsid w:val="00F70CD4"/>
    <w:rsid w:val="00F829EC"/>
    <w:rsid w:val="00F85621"/>
    <w:rsid w:val="00FB5398"/>
    <w:rsid w:val="00FC6471"/>
    <w:rsid w:val="00FC7EB3"/>
    <w:rsid w:val="00FD0BDA"/>
    <w:rsid w:val="00FE020D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">
    <w:name w:val="Горен или долен колонтитул_"/>
    <w:basedOn w:val="DefaultParagraphFont"/>
    <w:link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1">
    <w:name w:val="Горен или долен колонтитул"/>
    <w:basedOn w:val="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a2">
    <w:name w:val="Основен текст_"/>
    <w:basedOn w:val="DefaultParagraphFont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Заглавие на таблица_"/>
    <w:basedOn w:val="DefaultParagraphFont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7">
    <w:name w:val="Основен текст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75pt">
    <w:name w:val="Основен текст + 7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75pt0">
    <w:name w:val="Основен текст + 7;5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9pt">
    <w:name w:val="Основен текст + 9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85pt">
    <w:name w:val="Основен текст + 8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a8">
    <w:name w:val="Заглавие на таблица + Не 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95pt">
    <w:name w:val="Основен текст + 9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a9">
    <w:name w:val="Заглавие на таблица + Удебелен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">
    <w:name w:val="Заглавие #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0">
    <w:name w:val="Горен или долен колонтитул"/>
    <w:basedOn w:val="Normal"/>
    <w:link w:val="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a3">
    <w:name w:val="Основен текст"/>
    <w:basedOn w:val="Normal"/>
    <w:link w:val="a2"/>
    <w:pPr>
      <w:shd w:val="clear" w:color="auto" w:fill="FFFFFF"/>
      <w:spacing w:before="60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Заглавие на таблица"/>
    <w:basedOn w:val="Normal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before="780" w:after="360" w:line="418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45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678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ListParagraph">
    <w:name w:val="List Paragraph"/>
    <w:basedOn w:val="Normal"/>
    <w:uiPriority w:val="34"/>
    <w:qFormat/>
    <w:rsid w:val="002B5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76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76B"/>
    <w:rPr>
      <w:color w:val="000000"/>
    </w:rPr>
  </w:style>
  <w:style w:type="character" w:customStyle="1" w:styleId="ab">
    <w:name w:val="Шрифт на абзаца по подразбиране"/>
    <w:rsid w:val="00C27A29"/>
  </w:style>
  <w:style w:type="paragraph" w:styleId="BalloonText">
    <w:name w:val="Balloon Text"/>
    <w:basedOn w:val="Normal"/>
    <w:link w:val="BalloonTextChar"/>
    <w:uiPriority w:val="99"/>
    <w:semiHidden/>
    <w:unhideWhenUsed/>
    <w:rsid w:val="00CE0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C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">
    <w:name w:val="Горен или долен колонтитул_"/>
    <w:basedOn w:val="DefaultParagraphFont"/>
    <w:link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1">
    <w:name w:val="Горен или долен колонтитул"/>
    <w:basedOn w:val="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a2">
    <w:name w:val="Основен текст_"/>
    <w:basedOn w:val="DefaultParagraphFont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Заглавие на таблица_"/>
    <w:basedOn w:val="DefaultParagraphFont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7">
    <w:name w:val="Основен текст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75pt">
    <w:name w:val="Основен текст + 7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75pt0">
    <w:name w:val="Основен текст + 7;5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9pt">
    <w:name w:val="Основен текст + 9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85pt">
    <w:name w:val="Основен текст + 8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a8">
    <w:name w:val="Заглавие на таблица + Не 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95pt">
    <w:name w:val="Основен текст + 9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a9">
    <w:name w:val="Заглавие на таблица + Удебелен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">
    <w:name w:val="Заглавие #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0">
    <w:name w:val="Горен или долен колонтитул"/>
    <w:basedOn w:val="Normal"/>
    <w:link w:val="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a3">
    <w:name w:val="Основен текст"/>
    <w:basedOn w:val="Normal"/>
    <w:link w:val="a2"/>
    <w:pPr>
      <w:shd w:val="clear" w:color="auto" w:fill="FFFFFF"/>
      <w:spacing w:before="60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Заглавие на таблица"/>
    <w:basedOn w:val="Normal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before="780" w:after="360" w:line="418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45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678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ListParagraph">
    <w:name w:val="List Paragraph"/>
    <w:basedOn w:val="Normal"/>
    <w:uiPriority w:val="34"/>
    <w:qFormat/>
    <w:rsid w:val="002B5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76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76B"/>
    <w:rPr>
      <w:color w:val="000000"/>
    </w:rPr>
  </w:style>
  <w:style w:type="character" w:customStyle="1" w:styleId="ab">
    <w:name w:val="Шрифт на абзаца по подразбиране"/>
    <w:rsid w:val="00C27A29"/>
  </w:style>
  <w:style w:type="paragraph" w:styleId="BalloonText">
    <w:name w:val="Balloon Text"/>
    <w:basedOn w:val="Normal"/>
    <w:link w:val="BalloonTextChar"/>
    <w:uiPriority w:val="99"/>
    <w:semiHidden/>
    <w:unhideWhenUsed/>
    <w:rsid w:val="00CE0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C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NZOK</Company>
  <LinksUpToDate>false</LinksUpToDate>
  <CharactersWithSpaces>17015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Нина Йорданова Лазарова</dc:creator>
  <cp:lastModifiedBy>Unknown</cp:lastModifiedBy>
  <cp:revision>2</cp:revision>
  <cp:lastPrinted>2020-03-25T08:14:00Z</cp:lastPrinted>
  <dcterms:created xsi:type="dcterms:W3CDTF">2020-03-25T08:19:00Z</dcterms:created>
  <dcterms:modified xsi:type="dcterms:W3CDTF">2020-03-25T08:19:00Z</dcterms:modified>
</cp:coreProperties>
</file>