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40C346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center"/>
        <w:outlineLvl w:val="0"/>
        <w:rPr>
          <w:rFonts w:ascii="Arial" w:eastAsia="Times New Roman" w:hAnsi="Arial" w:cs="Times New Roman"/>
          <w:b/>
          <w:snapToGrid w:val="0"/>
          <w:sz w:val="28"/>
          <w:szCs w:val="24"/>
        </w:rPr>
      </w:pPr>
      <w:r w:rsidRPr="000105EC">
        <w:rPr>
          <w:rFonts w:ascii="Arial" w:eastAsia="Times New Roman" w:hAnsi="Arial" w:cs="Times New Roman"/>
          <w:b/>
          <w:sz w:val="28"/>
          <w:szCs w:val="24"/>
        </w:rPr>
        <w:t xml:space="preserve">КП № </w:t>
      </w:r>
      <w:r w:rsidRPr="000105EC">
        <w:rPr>
          <w:rFonts w:ascii="Arial" w:eastAsia="Times New Roman" w:hAnsi="Arial" w:cs="Times New Roman"/>
          <w:b/>
          <w:sz w:val="28"/>
          <w:szCs w:val="24"/>
          <w:lang w:val="ru-RU"/>
        </w:rPr>
        <w:t>223</w:t>
      </w:r>
      <w:r w:rsidRPr="000105EC">
        <w:rPr>
          <w:rFonts w:ascii="Arial" w:eastAsia="Times New Roman" w:hAnsi="Arial" w:cs="Times New Roman"/>
          <w:b/>
          <w:sz w:val="28"/>
          <w:szCs w:val="24"/>
        </w:rPr>
        <w:t xml:space="preserve"> </w:t>
      </w:r>
      <w:r w:rsidRPr="000105EC">
        <w:rPr>
          <w:rFonts w:ascii="Arial" w:eastAsia="Times New Roman" w:hAnsi="Arial" w:cs="Times New Roman"/>
          <w:b/>
          <w:snapToGrid w:val="0"/>
          <w:sz w:val="28"/>
          <w:szCs w:val="24"/>
        </w:rPr>
        <w:t>ОПЕРАТИВНИ ПРОЦЕДУРИ ПРИ ЗАБОЛЯВАНИЯ НА ГРЪДНИЯ КОШ</w:t>
      </w:r>
    </w:p>
    <w:p w14:paraId="1F8FFB65" w14:textId="77777777" w:rsidR="000105EC" w:rsidRDefault="000105EC" w:rsidP="00621C79">
      <w:pPr>
        <w:keepNext/>
        <w:keepLines/>
        <w:spacing w:after="0" w:line="240" w:lineRule="auto"/>
        <w:contextualSpacing/>
        <w:jc w:val="center"/>
        <w:outlineLvl w:val="0"/>
        <w:rPr>
          <w:rFonts w:ascii="Arial" w:eastAsia="Times New Roman" w:hAnsi="Arial" w:cs="Times New Roman"/>
          <w:sz w:val="28"/>
          <w:szCs w:val="24"/>
          <w:lang w:val="ru-RU"/>
        </w:rPr>
      </w:pPr>
      <w:r w:rsidRPr="000105EC">
        <w:rPr>
          <w:rFonts w:ascii="Arial" w:eastAsia="Times New Roman" w:hAnsi="Arial" w:cs="Times New Roman"/>
          <w:sz w:val="28"/>
          <w:szCs w:val="24"/>
          <w:lang w:val="ru-RU"/>
        </w:rPr>
        <w:t xml:space="preserve">Минимален болничен престой – 3 дни </w:t>
      </w:r>
    </w:p>
    <w:p w14:paraId="71AC168C" w14:textId="77777777" w:rsidR="00CF08C8" w:rsidRPr="000105EC" w:rsidRDefault="00CF08C8" w:rsidP="00621C79">
      <w:pPr>
        <w:keepNext/>
        <w:keepLines/>
        <w:spacing w:after="0" w:line="240" w:lineRule="auto"/>
        <w:contextualSpacing/>
        <w:jc w:val="center"/>
        <w:outlineLvl w:val="0"/>
        <w:rPr>
          <w:rFonts w:ascii="Arial" w:eastAsia="Times New Roman" w:hAnsi="Arial" w:cs="Times New Roman"/>
          <w:sz w:val="28"/>
          <w:szCs w:val="24"/>
          <w:lang w:val="ru-RU"/>
        </w:rPr>
      </w:pPr>
    </w:p>
    <w:p w14:paraId="71E9F649" w14:textId="77777777" w:rsidR="000105EC" w:rsidRPr="000105EC" w:rsidRDefault="000105EC" w:rsidP="00621C79">
      <w:pPr>
        <w:keepNext/>
        <w:keepLines/>
        <w:spacing w:after="0" w:line="240" w:lineRule="auto"/>
        <w:ind w:firstLine="513"/>
        <w:contextualSpacing/>
        <w:outlineLvl w:val="0"/>
        <w:rPr>
          <w:rFonts w:ascii="Arial" w:eastAsia="Times New Roman" w:hAnsi="Arial" w:cs="Times New Roman"/>
          <w:b/>
          <w:noProof/>
          <w:lang w:val="ru-RU"/>
        </w:rPr>
      </w:pPr>
      <w:r w:rsidRPr="000105EC">
        <w:rPr>
          <w:rFonts w:ascii="Arial" w:eastAsia="Times New Roman" w:hAnsi="Arial" w:cs="Times New Roman"/>
          <w:b/>
          <w:noProof/>
          <w:lang w:val="ru-RU"/>
        </w:rPr>
        <w:t xml:space="preserve">ОСНОВНИ КОДОВЕ НА ПРОЦЕДУРИ </w:t>
      </w:r>
      <w:r w:rsidRPr="007F3826">
        <w:rPr>
          <w:rFonts w:ascii="Arial" w:eastAsia="Times New Roman" w:hAnsi="Arial" w:cs="Times New Roman"/>
          <w:b/>
          <w:noProof/>
          <w:lang w:val="ru-RU"/>
        </w:rPr>
        <w:t xml:space="preserve">ПО </w:t>
      </w:r>
      <w:r w:rsidR="00512844" w:rsidRPr="000105EC">
        <w:rPr>
          <w:rFonts w:ascii="Arial" w:eastAsia="Times New Roman" w:hAnsi="Arial" w:cs="Times New Roman"/>
          <w:b/>
          <w:noProof/>
          <w:highlight w:val="yellow"/>
          <w:lang w:val="ru-RU"/>
        </w:rPr>
        <w:t>МКБ-9 КМ</w:t>
      </w:r>
      <w:r w:rsidR="00512844" w:rsidRPr="000105EC">
        <w:rPr>
          <w:rFonts w:ascii="Arial" w:eastAsia="Times New Roman" w:hAnsi="Arial" w:cs="Times New Roman"/>
          <w:b/>
          <w:noProof/>
          <w:lang w:val="ru-RU"/>
        </w:rPr>
        <w:t>/АКМП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512844" w:rsidRPr="000105EC" w14:paraId="0586C97F" w14:textId="77777777" w:rsidTr="00F86532">
        <w:trPr>
          <w:jc w:val="center"/>
        </w:trPr>
        <w:tc>
          <w:tcPr>
            <w:tcW w:w="9412" w:type="dxa"/>
          </w:tcPr>
          <w:p w14:paraId="379A516C" w14:textId="77777777"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noProof/>
                <w:sz w:val="16"/>
                <w:szCs w:val="24"/>
                <w:lang w:val="ru-RU"/>
              </w:rPr>
            </w:pPr>
          </w:p>
          <w:p w14:paraId="36325C4D" w14:textId="77777777"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noProof/>
                <w:sz w:val="16"/>
                <w:szCs w:val="24"/>
                <w:lang w:val="ru-RU"/>
              </w:rPr>
            </w:pPr>
          </w:p>
          <w:p w14:paraId="450BB510" w14:textId="77777777" w:rsidR="00512844" w:rsidRPr="000105EC" w:rsidRDefault="00512844" w:rsidP="00621C79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contextualSpacing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*34.4</w:t>
            </w: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ЕКСЦИЗИЯ ИЛИ ДЕСТРУКЦИЯ НА ЛЕЗИЯ НА ГРЪДНА СТЕНА</w:t>
            </w:r>
          </w:p>
          <w:p w14:paraId="6D2DFE67" w14:textId="77777777" w:rsidR="00512844" w:rsidRPr="000105EC" w:rsidRDefault="00512844" w:rsidP="00621C79">
            <w:pPr>
              <w:keepNext/>
              <w:keepLines/>
              <w:spacing w:after="0" w:line="240" w:lineRule="auto"/>
              <w:ind w:left="170"/>
              <w:contextualSpacing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  <w:t>ексцизия на лезия на гръдна стена БДУ (с ексцизия на ребра)</w:t>
            </w:r>
          </w:p>
          <w:p w14:paraId="18859C39" w14:textId="77777777"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105EC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  <w:lang w:val="ru-RU"/>
              </w:rPr>
              <w:t>Изключва</w:t>
            </w: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>:</w:t>
            </w:r>
          </w:p>
          <w:p w14:paraId="58C6F246" w14:textId="77777777"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>биопсия на гръдна стена - 34.23</w:t>
            </w:r>
          </w:p>
          <w:p w14:paraId="634950C7" w14:textId="77777777"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>резекция на ребро, неидентично с гръдна процедура - 77.91</w:t>
            </w:r>
          </w:p>
          <w:p w14:paraId="0EACCAF9" w14:textId="77777777"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>ексцизия при лезия на:</w:t>
            </w:r>
          </w:p>
          <w:p w14:paraId="15F35C6B" w14:textId="77777777"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ab/>
              <w:t>гърда - 85.20 – 85.25</w:t>
            </w:r>
          </w:p>
          <w:p w14:paraId="342D43EC" w14:textId="77777777"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ab/>
              <w:t>хрущял - 80.89</w:t>
            </w:r>
          </w:p>
          <w:p w14:paraId="47938069" w14:textId="77777777"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ab/>
              <w:t>кожа - 86.2-86.3</w:t>
            </w:r>
          </w:p>
          <w:p w14:paraId="00B22785" w14:textId="77777777"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>фистулектомия - 34.73</w:t>
            </w:r>
          </w:p>
          <w:p w14:paraId="4DA2D7F5" w14:textId="77777777" w:rsidR="00512844" w:rsidRPr="000105EC" w:rsidRDefault="00512844" w:rsidP="00621C79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contextualSpacing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</w:rPr>
            </w:pPr>
            <w:r w:rsidRPr="000105EC"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</w:rPr>
              <w:tab/>
            </w:r>
            <w:r w:rsidRPr="000105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Други процедури на гръдна стена, медиастинум или диафрагма</w:t>
            </w:r>
          </w:p>
          <w:p w14:paraId="7B43A625" w14:textId="77777777" w:rsidR="00512844" w:rsidRDefault="00512844" w:rsidP="00621C7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</w:rPr>
              <w:t>90175-00</w:t>
            </w:r>
            <w:r w:rsidRPr="000105EC">
              <w:rPr>
                <w:rFonts w:ascii="Arial" w:eastAsia="Times New Roman" w:hAnsi="Arial" w:cs="Arial"/>
                <w:sz w:val="20"/>
                <w:szCs w:val="20"/>
              </w:rPr>
              <w:tab/>
              <w:t>Други процедури на гръдна стена</w:t>
            </w:r>
          </w:p>
          <w:p w14:paraId="6D49E46E" w14:textId="77777777" w:rsidR="00512844" w:rsidRPr="000105EC" w:rsidRDefault="00512844" w:rsidP="00621C7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6CD4E11" w14:textId="77777777" w:rsidR="00512844" w:rsidRPr="000105EC" w:rsidRDefault="00512844" w:rsidP="00621C79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contextualSpacing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ДРУГИ ОПЕРАЦИИ НА ТОРАКС</w:t>
            </w:r>
          </w:p>
          <w:p w14:paraId="4D38B0A0" w14:textId="77777777" w:rsidR="00512844" w:rsidRPr="000105EC" w:rsidRDefault="00512844" w:rsidP="00621C7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contextualSpacing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*34.99</w:t>
            </w: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други операции на торакс</w:t>
            </w:r>
          </w:p>
          <w:p w14:paraId="12DCCAC9" w14:textId="77777777"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  <w:lang w:val="ru-RU"/>
              </w:rPr>
              <w:t>Изключва:</w:t>
            </w:r>
          </w:p>
          <w:p w14:paraId="3B5C40A2" w14:textId="77777777"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>отстраняване на:</w:t>
            </w:r>
          </w:p>
          <w:p w14:paraId="5D2868DB" w14:textId="77777777"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ab/>
              <w:t>медиастинален дрен - 97.42</w:t>
            </w:r>
          </w:p>
          <w:p w14:paraId="724B89E0" w14:textId="77777777"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ab/>
              <w:t>конци на шевове - 97.43</w:t>
            </w:r>
          </w:p>
          <w:p w14:paraId="56F53AED" w14:textId="77777777"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ab/>
              <w:t>торакотомна тръба - 97.41</w:t>
            </w:r>
          </w:p>
          <w:p w14:paraId="18E28D50" w14:textId="77777777" w:rsidR="00512844" w:rsidRPr="000105EC" w:rsidRDefault="00512844" w:rsidP="00621C7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</w:rPr>
              <w:t>38456-03</w:t>
            </w:r>
            <w:r w:rsidRPr="000105EC">
              <w:rPr>
                <w:rFonts w:ascii="Arial" w:eastAsia="Times New Roman" w:hAnsi="Arial" w:cs="Arial"/>
                <w:sz w:val="20"/>
                <w:szCs w:val="20"/>
              </w:rPr>
              <w:tab/>
              <w:t>Други процедури на гръдна стена, медиастинум или диафрагма с интраторакален достъп</w:t>
            </w:r>
          </w:p>
          <w:p w14:paraId="4653E92A" w14:textId="77777777" w:rsidR="00512844" w:rsidRPr="000105EC" w:rsidRDefault="00512844" w:rsidP="00621C7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contextualSpacing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105E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Имплантация на диафрагмален пейсмейкър</w:t>
            </w:r>
          </w:p>
          <w:p w14:paraId="1C24C574" w14:textId="77777777"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ru-RU"/>
              </w:rPr>
            </w:pPr>
          </w:p>
          <w:p w14:paraId="49B7BAC6" w14:textId="77777777" w:rsidR="00512844" w:rsidRPr="000105EC" w:rsidRDefault="00512844" w:rsidP="00621C79">
            <w:pPr>
              <w:keepNext/>
              <w:keepLine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noProof/>
                <w:sz w:val="16"/>
                <w:szCs w:val="24"/>
                <w:lang w:val="ru-RU"/>
              </w:rPr>
            </w:pPr>
          </w:p>
          <w:p w14:paraId="28850A49" w14:textId="77777777" w:rsidR="00512844" w:rsidRPr="000105EC" w:rsidRDefault="00512844" w:rsidP="00621C79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contextualSpacing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ВЪЗСТАНОВЯВАНЕ НА ГРЪДНА СТЕНА</w:t>
            </w:r>
          </w:p>
          <w:p w14:paraId="12E84985" w14:textId="77777777" w:rsidR="00512844" w:rsidRPr="000105EC" w:rsidRDefault="00512844" w:rsidP="00621C7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contextualSpacing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*34.74</w:t>
            </w: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възстановяване на деформации на гръдния кош</w:t>
            </w:r>
          </w:p>
          <w:p w14:paraId="7459333A" w14:textId="77777777" w:rsidR="00512844" w:rsidRPr="000105EC" w:rsidRDefault="00512844" w:rsidP="00621C79">
            <w:pPr>
              <w:keepNext/>
              <w:keepLines/>
              <w:spacing w:after="0" w:line="240" w:lineRule="auto"/>
              <w:ind w:left="170"/>
              <w:contextualSpacing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  <w:t>възстановяване (с имплантант) на:</w:t>
            </w:r>
          </w:p>
          <w:p w14:paraId="1D0F35F4" w14:textId="77777777" w:rsidR="00512844" w:rsidRPr="000105EC" w:rsidRDefault="00512844" w:rsidP="00621C79">
            <w:pPr>
              <w:keepNext/>
              <w:keepLines/>
              <w:spacing w:after="0" w:line="240" w:lineRule="auto"/>
              <w:ind w:left="170"/>
              <w:contextualSpacing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  <w:tab/>
              <w:t>пектус каринатум</w:t>
            </w:r>
          </w:p>
          <w:p w14:paraId="6B958B1C" w14:textId="77777777" w:rsidR="00512844" w:rsidRPr="000105EC" w:rsidRDefault="00512844" w:rsidP="00621C79">
            <w:pPr>
              <w:keepNext/>
              <w:keepLines/>
              <w:spacing w:after="0" w:line="240" w:lineRule="auto"/>
              <w:ind w:left="170"/>
              <w:contextualSpacing/>
              <w:rPr>
                <w:rFonts w:ascii="Verdana" w:eastAsia="Times New Roman" w:hAnsi="Verdana" w:cs="Times New Roman"/>
                <w:noProof/>
                <w:sz w:val="14"/>
                <w:szCs w:val="14"/>
                <w:lang w:val="ru-RU"/>
              </w:rPr>
            </w:pPr>
            <w:r w:rsidRPr="000105EC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  <w:tab/>
              <w:t>пектус екскаватум</w:t>
            </w:r>
          </w:p>
          <w:p w14:paraId="63069739" w14:textId="77777777" w:rsidR="00512844" w:rsidRPr="000105EC" w:rsidRDefault="00512844" w:rsidP="00621C79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contextualSpacing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</w:rPr>
            </w:pPr>
            <w:r w:rsidRPr="000105EC"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</w:rPr>
              <w:tab/>
            </w:r>
            <w:r w:rsidRPr="000105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Корекция на пектус каринатум или екскаватум</w:t>
            </w:r>
          </w:p>
          <w:p w14:paraId="0EE44ED6" w14:textId="77777777" w:rsidR="00512844" w:rsidRPr="000105EC" w:rsidRDefault="00512844" w:rsidP="00621C7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</w:rPr>
              <w:t>38457-00</w:t>
            </w:r>
            <w:r w:rsidRPr="000105EC">
              <w:rPr>
                <w:rFonts w:ascii="Arial" w:eastAsia="Times New Roman" w:hAnsi="Arial" w:cs="Arial"/>
                <w:sz w:val="20"/>
                <w:szCs w:val="20"/>
              </w:rPr>
              <w:tab/>
              <w:t>Възстановяване на пектус каринатум</w:t>
            </w:r>
          </w:p>
          <w:p w14:paraId="67B11526" w14:textId="77777777" w:rsidR="00512844" w:rsidRPr="000105EC" w:rsidRDefault="00512844" w:rsidP="00621C7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contextualSpacing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105E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Радикална корекция на пектус каринатум</w:t>
            </w:r>
          </w:p>
          <w:p w14:paraId="0F852F7F" w14:textId="77777777" w:rsidR="00512844" w:rsidRPr="000105EC" w:rsidRDefault="00512844" w:rsidP="00621C79">
            <w:pPr>
              <w:keepNext/>
              <w:keepLines/>
              <w:spacing w:after="0" w:line="240" w:lineRule="auto"/>
              <w:ind w:left="170"/>
              <w:contextualSpacing/>
              <w:rPr>
                <w:rFonts w:ascii="Verdana" w:eastAsia="Times New Roman" w:hAnsi="Verdana" w:cs="Times New Roman"/>
                <w:noProof/>
                <w:sz w:val="14"/>
                <w:szCs w:val="14"/>
                <w:lang w:val="ru-RU"/>
              </w:rPr>
            </w:pPr>
          </w:p>
          <w:p w14:paraId="037BC2B4" w14:textId="77777777" w:rsidR="00512844" w:rsidRPr="000105EC" w:rsidRDefault="00512844" w:rsidP="00621C79">
            <w:pPr>
              <w:keepNext/>
              <w:keepLines/>
              <w:spacing w:after="0" w:line="240" w:lineRule="auto"/>
              <w:ind w:left="170"/>
              <w:contextualSpacing/>
              <w:rPr>
                <w:rFonts w:ascii="Verdana" w:eastAsia="Times New Roman" w:hAnsi="Verdana" w:cs="Times New Roman"/>
                <w:noProof/>
                <w:sz w:val="14"/>
                <w:szCs w:val="14"/>
                <w:lang w:val="ru-RU"/>
              </w:rPr>
            </w:pPr>
          </w:p>
          <w:p w14:paraId="3DE92345" w14:textId="77777777" w:rsidR="00512844" w:rsidRPr="000105EC" w:rsidRDefault="00512844" w:rsidP="00621C79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contextualSpacing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*34.79</w:t>
            </w: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друго възстановяване на гръдна стена</w:t>
            </w:r>
          </w:p>
          <w:p w14:paraId="33FAEA87" w14:textId="77777777" w:rsidR="00512844" w:rsidRPr="000105EC" w:rsidRDefault="00512844" w:rsidP="00621C79">
            <w:pPr>
              <w:keepNext/>
              <w:keepLines/>
              <w:spacing w:after="0" w:line="240" w:lineRule="auto"/>
              <w:ind w:left="170"/>
              <w:contextualSpacing/>
              <w:rPr>
                <w:rFonts w:ascii="Verdana" w:eastAsia="Times New Roman" w:hAnsi="Verdana" w:cs="Times New Roman"/>
                <w:noProof/>
                <w:sz w:val="14"/>
                <w:szCs w:val="14"/>
                <w:lang w:val="ru-RU"/>
              </w:rPr>
            </w:pPr>
            <w:r w:rsidRPr="000105EC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  <w:t>възстановяване на гръдна стена БДУ</w:t>
            </w:r>
          </w:p>
          <w:p w14:paraId="3C041C6D" w14:textId="77777777" w:rsidR="00512844" w:rsidRPr="000105EC" w:rsidRDefault="00512844" w:rsidP="00621C79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05EC"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</w:rPr>
              <w:tab/>
            </w:r>
            <w:r w:rsidRPr="000105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Други възстановителни процедури на гръдна стена, медиастинум или диафрагма</w:t>
            </w:r>
          </w:p>
          <w:p w14:paraId="04C36435" w14:textId="77777777" w:rsidR="00512844" w:rsidRPr="000105EC" w:rsidRDefault="00512844" w:rsidP="00621C79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contextualSpacing/>
              <w:rPr>
                <w:rFonts w:ascii="Arial" w:eastAsia="Times New Roman" w:hAnsi="Arial" w:cs="Arial"/>
                <w:sz w:val="20"/>
                <w:szCs w:val="20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</w:rPr>
              <w:t>90176-00</w:t>
            </w:r>
            <w:r w:rsidRPr="000105EC">
              <w:rPr>
                <w:rFonts w:ascii="Arial" w:eastAsia="Times New Roman" w:hAnsi="Arial" w:cs="Arial"/>
                <w:sz w:val="20"/>
                <w:szCs w:val="20"/>
              </w:rPr>
              <w:tab/>
              <w:t>Възстановяване на гръдна стена</w:t>
            </w:r>
          </w:p>
          <w:p w14:paraId="56E7FA3A" w14:textId="77777777" w:rsidR="00512844" w:rsidRPr="000105EC" w:rsidRDefault="00512844" w:rsidP="00621C7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contextualSpacing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105E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Затваряне на торакостомия</w:t>
            </w:r>
          </w:p>
          <w:p w14:paraId="1C776D05" w14:textId="77777777" w:rsidR="00512844" w:rsidRPr="000105EC" w:rsidRDefault="00512844" w:rsidP="00621C7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contextualSpacing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105E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Шев на лацерация на гръдна стена</w:t>
            </w:r>
          </w:p>
          <w:p w14:paraId="2C9E2C83" w14:textId="77777777" w:rsidR="00512844" w:rsidRPr="004E2AAC" w:rsidRDefault="00512844" w:rsidP="008602C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contextualSpacing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105EC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105E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105E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торакопластика (38427-00, 38430 [565])</w:t>
            </w:r>
          </w:p>
          <w:p w14:paraId="4B1E734F" w14:textId="77777777" w:rsidR="008602CA" w:rsidRPr="004E2AAC" w:rsidRDefault="008602CA" w:rsidP="008602C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contextualSpacing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14:paraId="6A3A6FBE" w14:textId="77777777" w:rsidR="008602CA" w:rsidRPr="004E2AAC" w:rsidRDefault="008602CA" w:rsidP="008602CA">
            <w:pPr>
              <w:pStyle w:val="SrgCod"/>
              <w:tabs>
                <w:tab w:val="clear" w:pos="426"/>
                <w:tab w:val="left" w:pos="-3544"/>
              </w:tabs>
              <w:spacing w:line="240" w:lineRule="auto"/>
              <w:ind w:left="142" w:firstLine="0"/>
            </w:pPr>
            <w:r w:rsidRPr="004E2AAC">
              <w:rPr>
                <w:highlight w:val="yellow"/>
              </w:rPr>
              <w:t>**91</w:t>
            </w:r>
            <w:r w:rsidRPr="00AD056E">
              <w:rPr>
                <w:highlight w:val="yellow"/>
              </w:rPr>
              <w:t>.92 Други лабораторни изследвания</w:t>
            </w:r>
          </w:p>
          <w:p w14:paraId="5EDDC841" w14:textId="77777777" w:rsidR="008602CA" w:rsidRPr="004E2AAC" w:rsidRDefault="008602CA" w:rsidP="008602CA">
            <w:pPr>
              <w:pStyle w:val="SrgCod"/>
              <w:spacing w:line="240" w:lineRule="auto"/>
            </w:pPr>
          </w:p>
          <w:p w14:paraId="7D584598" w14:textId="77777777" w:rsidR="004E2AAC" w:rsidRPr="004E2AAC" w:rsidRDefault="004E2AAC" w:rsidP="004E2AAC">
            <w:pPr>
              <w:keepLines/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 w:line="240" w:lineRule="auto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2AAC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1934</w:t>
            </w:r>
            <w:r w:rsidRPr="004E2AAC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Други лабораторни изследвания</w:t>
            </w:r>
            <w:r w:rsidRPr="004E2AAC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</w:p>
          <w:p w14:paraId="3E72CC35" w14:textId="77777777" w:rsidR="004E2AAC" w:rsidRPr="004E2AAC" w:rsidRDefault="004E2AAC" w:rsidP="004E2AAC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hAnsi="Arial" w:cs="Arial"/>
                <w:sz w:val="20"/>
                <w:szCs w:val="20"/>
              </w:rPr>
            </w:pPr>
            <w:r w:rsidRPr="004E2AAC">
              <w:rPr>
                <w:rFonts w:ascii="Arial" w:hAnsi="Arial" w:cs="Arial"/>
                <w:sz w:val="20"/>
                <w:szCs w:val="20"/>
              </w:rPr>
              <w:t>92191-00</w:t>
            </w:r>
            <w:r w:rsidRPr="004E2AAC">
              <w:rPr>
                <w:rFonts w:ascii="Arial" w:hAnsi="Arial" w:cs="Arial"/>
                <w:sz w:val="20"/>
                <w:szCs w:val="20"/>
              </w:rPr>
              <w:tab/>
              <w:t>Изследване за различни инфекциозни причинители</w:t>
            </w:r>
          </w:p>
          <w:p w14:paraId="5510EDFC" w14:textId="77777777" w:rsidR="008602CA" w:rsidRPr="004E2AAC" w:rsidRDefault="008602CA" w:rsidP="008602C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contextualSpacing/>
              <w:rPr>
                <w:rFonts w:ascii="Arial" w:eastAsia="Times New Roman" w:hAnsi="Arial" w:cs="Times New Roman"/>
                <w:b/>
                <w:caps/>
                <w:noProof/>
                <w:sz w:val="16"/>
                <w:szCs w:val="24"/>
              </w:rPr>
            </w:pPr>
          </w:p>
        </w:tc>
      </w:tr>
    </w:tbl>
    <w:p w14:paraId="49622AC2" w14:textId="77777777" w:rsidR="004D0B35" w:rsidRDefault="004D0B35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b/>
          <w:szCs w:val="20"/>
        </w:rPr>
      </w:pPr>
    </w:p>
    <w:p w14:paraId="1EECC4A9" w14:textId="68B6D6FA" w:rsidR="00512844" w:rsidRPr="004E2AAC" w:rsidRDefault="00512844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b/>
          <w:szCs w:val="20"/>
          <w:lang w:eastAsia="bg-BG"/>
        </w:rPr>
      </w:pPr>
      <w:r w:rsidRPr="000105EC">
        <w:rPr>
          <w:rFonts w:ascii="Arial" w:eastAsia="Times New Roman" w:hAnsi="Arial" w:cs="Times New Roman"/>
          <w:b/>
          <w:szCs w:val="20"/>
        </w:rPr>
        <w:t>Изискване:</w:t>
      </w:r>
      <w:r w:rsidRPr="000105EC">
        <w:rPr>
          <w:rFonts w:ascii="Arial" w:eastAsia="Times New Roman" w:hAnsi="Arial" w:cs="Times New Roman"/>
          <w:szCs w:val="20"/>
        </w:rPr>
        <w:t xml:space="preserve"> </w:t>
      </w:r>
      <w:r w:rsidRPr="000105EC">
        <w:rPr>
          <w:rFonts w:ascii="Arial" w:eastAsia="Times New Roman" w:hAnsi="Arial" w:cs="Arial"/>
          <w:szCs w:val="20"/>
          <w:lang w:eastAsia="bg-BG"/>
        </w:rPr>
        <w:t>Клиничната пътека се счита за завършена, ако е извършена една основна оперативна процедура от посочените в блок</w:t>
      </w:r>
      <w:r w:rsidRPr="000105EC">
        <w:rPr>
          <w:rFonts w:ascii="Arial" w:eastAsia="Times New Roman" w:hAnsi="Arial" w:cs="Arial"/>
          <w:b/>
          <w:szCs w:val="20"/>
          <w:lang w:eastAsia="bg-BG"/>
        </w:rPr>
        <w:t xml:space="preserve"> Кодове на основни процедури</w:t>
      </w:r>
      <w:r w:rsidRPr="004E2AAC">
        <w:rPr>
          <w:rFonts w:ascii="Arial" w:eastAsia="Times New Roman" w:hAnsi="Arial" w:cs="Times New Roman"/>
          <w:b/>
          <w:noProof/>
          <w:sz w:val="24"/>
          <w:szCs w:val="20"/>
          <w:lang w:eastAsia="bg-BG"/>
        </w:rPr>
        <w:t xml:space="preserve"> по </w:t>
      </w:r>
      <w:r w:rsidRPr="004E2AAC">
        <w:rPr>
          <w:rFonts w:ascii="Arial" w:eastAsia="Times New Roman" w:hAnsi="Arial" w:cs="Times New Roman"/>
          <w:b/>
          <w:noProof/>
          <w:sz w:val="24"/>
          <w:szCs w:val="20"/>
          <w:highlight w:val="yellow"/>
          <w:lang w:eastAsia="bg-BG"/>
        </w:rPr>
        <w:t>МКБ-9 КМ</w:t>
      </w:r>
      <w:r w:rsidRPr="004E2AAC">
        <w:rPr>
          <w:rFonts w:ascii="Arial" w:eastAsia="Times New Roman" w:hAnsi="Arial" w:cs="Times New Roman"/>
          <w:b/>
          <w:noProof/>
          <w:sz w:val="24"/>
          <w:szCs w:val="20"/>
          <w:lang w:eastAsia="bg-BG"/>
        </w:rPr>
        <w:t>/АКМП</w:t>
      </w:r>
      <w:r w:rsidRPr="004E2AAC">
        <w:rPr>
          <w:rFonts w:ascii="Arial" w:eastAsia="Times New Roman" w:hAnsi="Arial" w:cs="Times New Roman"/>
          <w:szCs w:val="20"/>
        </w:rPr>
        <w:t xml:space="preserve"> </w:t>
      </w:r>
      <w:r w:rsidRPr="000105EC">
        <w:rPr>
          <w:rFonts w:ascii="Arial" w:eastAsia="Times New Roman" w:hAnsi="Arial" w:cs="Arial"/>
          <w:szCs w:val="20"/>
          <w:lang w:eastAsia="bg-BG"/>
        </w:rPr>
        <w:t xml:space="preserve">и минимум три диагностични процедури с кодове от </w:t>
      </w:r>
      <w:r>
        <w:rPr>
          <w:rFonts w:ascii="Arial" w:eastAsia="Times New Roman" w:hAnsi="Arial" w:cs="Arial"/>
          <w:b/>
          <w:szCs w:val="20"/>
          <w:lang w:eastAsia="bg-BG"/>
        </w:rPr>
        <w:t>Приложение № 21</w:t>
      </w:r>
      <w:r w:rsidRPr="000105EC">
        <w:rPr>
          <w:rFonts w:ascii="Arial" w:eastAsia="Times New Roman" w:hAnsi="Arial" w:cs="Arial"/>
          <w:b/>
          <w:szCs w:val="20"/>
          <w:lang w:eastAsia="bg-BG"/>
        </w:rPr>
        <w:t>/АКМП, насочени към основното заболяване.</w:t>
      </w:r>
    </w:p>
    <w:p w14:paraId="7C4151B8" w14:textId="77777777" w:rsidR="004E2AAC" w:rsidRPr="004E2AAC" w:rsidRDefault="004E2AAC" w:rsidP="004E2AAC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</w:rPr>
      </w:pPr>
      <w:r w:rsidRPr="004E2AAC">
        <w:rPr>
          <w:rFonts w:ascii="Arial" w:eastAsia="Times New Roman" w:hAnsi="Arial" w:cs="Times New Roman"/>
          <w:noProof/>
          <w:szCs w:val="20"/>
        </w:rPr>
        <w:t xml:space="preserve">Основна процедура </w:t>
      </w:r>
      <w:r w:rsidRPr="004E2AAC">
        <w:rPr>
          <w:rFonts w:ascii="Arial" w:eastAsia="Times New Roman" w:hAnsi="Arial" w:cs="Times New Roman"/>
          <w:noProof/>
          <w:szCs w:val="20"/>
          <w:highlight w:val="yellow"/>
        </w:rPr>
        <w:t>**91.92</w:t>
      </w:r>
      <w:r w:rsidRPr="004E2AAC">
        <w:rPr>
          <w:rFonts w:ascii="Arial" w:eastAsia="Times New Roman" w:hAnsi="Arial" w:cs="Times New Roman"/>
          <w:noProof/>
          <w:szCs w:val="20"/>
        </w:rPr>
        <w:t xml:space="preserve"> (</w:t>
      </w:r>
      <w:r w:rsidRPr="004E2AAC">
        <w:rPr>
          <w:rFonts w:ascii="Arial" w:eastAsia="Times New Roman" w:hAnsi="Arial" w:cs="Times New Roman"/>
          <w:szCs w:val="20"/>
        </w:rPr>
        <w:t>92191-00)</w:t>
      </w:r>
      <w:r w:rsidRPr="004E2AAC">
        <w:rPr>
          <w:rFonts w:ascii="Arial" w:eastAsia="Times New Roman" w:hAnsi="Arial" w:cs="Times New Roman"/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14:paraId="70E9073D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14:paraId="36C791B1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0105EC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14:paraId="212D07BF" w14:textId="560F2A91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</w:p>
    <w:p w14:paraId="578EF90F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14:paraId="22F5AA04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14:paraId="45880EB4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14:paraId="0FA8F286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датата на изследването;</w:t>
      </w:r>
    </w:p>
    <w:p w14:paraId="5F6CBE11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вида на изследването;</w:t>
      </w:r>
    </w:p>
    <w:p w14:paraId="69C485A3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14:paraId="3347BAE6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14:paraId="61D9C69F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Фишът се прикрепва към ИЗ.</w:t>
      </w:r>
    </w:p>
    <w:p w14:paraId="7AA59D05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14:paraId="3E85D229" w14:textId="77777777" w:rsidR="00621C79" w:rsidRPr="004E2AAC" w:rsidRDefault="00621C79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</w:p>
    <w:p w14:paraId="2EDC46C9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0105EC">
        <w:rPr>
          <w:rFonts w:ascii="Arial" w:eastAsia="Times New Roman" w:hAnsi="Arial" w:cs="Times New Roman"/>
          <w:b/>
          <w:noProof/>
          <w:szCs w:val="20"/>
          <w:u w:val="single"/>
        </w:rPr>
        <w:t xml:space="preserve">І. УСЛОВИЯ ЗА СКЛЮЧВАНЕ НА ДОГОВОР И ЗА ИЗПЪЛНЕНИЕ НА КЛИНИЧНАТА ПЪТЕКА </w:t>
      </w:r>
    </w:p>
    <w:p w14:paraId="53946955" w14:textId="77777777" w:rsidR="00CC5E8F" w:rsidRPr="004E2AAC" w:rsidRDefault="00CC5E8F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C5E8F">
        <w:rPr>
          <w:rFonts w:ascii="Arial" w:eastAsia="Times New Roman" w:hAnsi="Arial" w:cs="Times New Roman"/>
          <w:b/>
          <w:noProof/>
          <w:szCs w:val="20"/>
        </w:rPr>
        <w:t>Клиничната пътека включва дейности и услуги от обхвата на медицинската специалност „Гръдна хирургия“, осъществявана най-малко на второ ниво на компетентност, съ</w:t>
      </w:r>
      <w:r w:rsidRPr="00CC5E8F">
        <w:rPr>
          <w:rFonts w:ascii="Arial" w:eastAsia="Times New Roman" w:hAnsi="Arial" w:cs="Times New Roman"/>
          <w:b/>
          <w:noProof/>
          <w:szCs w:val="20"/>
        </w:rPr>
        <w:softHyphen/>
        <w:t xml:space="preserve">гласно медицински стандарт „Гръдна хирургия“; от обхвата на медицинската специалност „Хирургия“, осъществявана на трето ниво на компетентност, съгласно медицински стандарт „Общи медицински стандарти по хирургия, неврохирургия, гръдна хирургия, кардиохирургия, съдова хирургия, детска хирургия и лицево-челюстна хирургия“; от обхвата на медицинската специалност „Детска хирургия“, осъществявана на трето ниво на компетентност, съгласно медицински стандарт „Общи медицински стандарти по хирургия, неврохирургия, гръдна хирургия, кардиохирургия, съдова хирургия, детска хирургия и лицево-челюстна хирургия“ от обхвата на медицинската специалност „Ортопедия </w:t>
      </w:r>
      <w:r w:rsidR="000105EC" w:rsidRPr="000105EC">
        <w:rPr>
          <w:rFonts w:ascii="Arial" w:eastAsia="Times New Roman" w:hAnsi="Arial" w:cs="Times New Roman"/>
          <w:b/>
          <w:noProof/>
          <w:szCs w:val="20"/>
        </w:rPr>
        <w:t xml:space="preserve"> и травматология", осъществявана на трето ниво на компетентност, съгласно медицински стандарт "Ортопедия и травматология". </w:t>
      </w:r>
    </w:p>
    <w:p w14:paraId="7F99B353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noProof/>
          <w:szCs w:val="20"/>
        </w:rPr>
      </w:pPr>
      <w:r w:rsidRPr="000105EC">
        <w:rPr>
          <w:rFonts w:ascii="Arial" w:eastAsia="Times New Roman" w:hAnsi="Arial" w:cs="Times New Roman"/>
          <w:noProof/>
          <w:szCs w:val="20"/>
        </w:rPr>
        <w:t>Изискванията за наличие на задължителни звена, апаратура и специалисти са в съответствие с посочените медицински стандарти.</w:t>
      </w:r>
    </w:p>
    <w:p w14:paraId="46816200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14:paraId="6C9974BC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0105EC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0105EC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14:paraId="56204F39" w14:textId="77777777" w:rsid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0105EC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0105EC">
        <w:rPr>
          <w:rFonts w:ascii="Arial" w:eastAsia="Times New Roman" w:hAnsi="Arial" w:cs="Times New Roman"/>
        </w:rPr>
        <w:t>извънболнична или болнична помощ</w:t>
      </w:r>
      <w:r w:rsidRPr="000105EC">
        <w:rPr>
          <w:rFonts w:ascii="Arial" w:eastAsia="Times New Roman" w:hAnsi="Arial" w:cs="Times New Roman"/>
          <w:noProof/>
        </w:rPr>
        <w:t>, разположено</w:t>
      </w:r>
      <w:r w:rsidRPr="000105EC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0105EC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14:paraId="308C3286" w14:textId="77777777" w:rsidR="008D7660" w:rsidRPr="000105EC" w:rsidRDefault="008D7660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9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59"/>
      </w:tblGrid>
      <w:tr w:rsidR="000105EC" w:rsidRPr="000105EC" w14:paraId="41AE4E6F" w14:textId="77777777" w:rsidTr="00080857">
        <w:trPr>
          <w:jc w:val="center"/>
        </w:trPr>
        <w:tc>
          <w:tcPr>
            <w:tcW w:w="9159" w:type="dxa"/>
          </w:tcPr>
          <w:p w14:paraId="0D7AF8FA" w14:textId="77777777"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</w:pPr>
            <w:r w:rsidRPr="000105EC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</w:t>
            </w:r>
            <w:r w:rsidRPr="000105EC">
              <w:rPr>
                <w:rFonts w:ascii="Arial" w:eastAsia="Times New Roman" w:hAnsi="Arial" w:cs="Times New Roman"/>
                <w:b/>
                <w:noProof/>
                <w:sz w:val="20"/>
                <w:szCs w:val="24"/>
                <w:lang w:val="en-GB"/>
              </w:rPr>
              <w:t xml:space="preserve"> звено</w:t>
            </w:r>
            <w:r w:rsidRPr="000105EC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/медицинска апаратура</w:t>
            </w:r>
          </w:p>
        </w:tc>
      </w:tr>
      <w:tr w:rsidR="000105EC" w:rsidRPr="000105EC" w14:paraId="6FC80178" w14:textId="77777777" w:rsidTr="00080857">
        <w:trPr>
          <w:jc w:val="center"/>
        </w:trPr>
        <w:tc>
          <w:tcPr>
            <w:tcW w:w="9159" w:type="dxa"/>
            <w:vAlign w:val="center"/>
          </w:tcPr>
          <w:p w14:paraId="5703DA54" w14:textId="77777777"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1. Клиника/отделение по гръдна хирургия </w:t>
            </w:r>
          </w:p>
          <w:p w14:paraId="49DBB8D5" w14:textId="77777777"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и/или </w:t>
            </w:r>
          </w:p>
          <w:p w14:paraId="0D4EA7F0" w14:textId="77777777" w:rsidR="000105EC" w:rsidRPr="000105EC" w:rsidRDefault="000105EC" w:rsidP="00621C79">
            <w:pPr>
              <w:keepNext/>
              <w:keepLines/>
              <w:spacing w:after="0" w:line="240" w:lineRule="auto"/>
              <w:ind w:firstLine="256"/>
              <w:contextualSpacing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Клиника по детска хирургия</w:t>
            </w:r>
            <w:r w:rsidRPr="000105EC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</w:p>
          <w:p w14:paraId="1D8D4C86" w14:textId="77777777"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0"/>
              </w:rPr>
              <w:t>или</w:t>
            </w:r>
          </w:p>
          <w:p w14:paraId="50BD7C35" w14:textId="77777777" w:rsidR="000105EC" w:rsidRPr="000105EC" w:rsidRDefault="000105EC" w:rsidP="00621C79">
            <w:pPr>
              <w:keepNext/>
              <w:keepLines/>
              <w:spacing w:after="0" w:line="240" w:lineRule="auto"/>
              <w:ind w:firstLine="256"/>
              <w:contextualSpacing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105EC">
              <w:rPr>
                <w:rFonts w:ascii="Arial" w:eastAsia="Times New Roman" w:hAnsi="Arial" w:cs="Times New Roman"/>
                <w:color w:val="FF0000"/>
                <w:sz w:val="20"/>
                <w:szCs w:val="20"/>
              </w:rPr>
              <w:t xml:space="preserve"> </w:t>
            </w:r>
            <w:r w:rsidRPr="000105EC">
              <w:rPr>
                <w:rFonts w:ascii="Arial" w:eastAsia="Times New Roman" w:hAnsi="Arial" w:cs="Times New Roman"/>
                <w:sz w:val="20"/>
                <w:szCs w:val="20"/>
              </w:rPr>
              <w:t>Клиника/отделение по хирургия</w:t>
            </w:r>
          </w:p>
          <w:p w14:paraId="1052DAB1" w14:textId="77777777"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0"/>
              </w:rPr>
              <w:t>или</w:t>
            </w:r>
          </w:p>
          <w:p w14:paraId="559C7F2F" w14:textId="77777777" w:rsidR="000105EC" w:rsidRPr="000105EC" w:rsidRDefault="000105EC" w:rsidP="00621C79">
            <w:pPr>
              <w:keepNext/>
              <w:keepLines/>
              <w:spacing w:after="0" w:line="240" w:lineRule="auto"/>
              <w:ind w:firstLine="256"/>
              <w:contextualSpacing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0"/>
              </w:rPr>
              <w:t xml:space="preserve">Клиника/отделение по ортопедия и травматология </w:t>
            </w:r>
          </w:p>
        </w:tc>
      </w:tr>
      <w:tr w:rsidR="000105EC" w:rsidRPr="000105EC" w14:paraId="35A8F301" w14:textId="77777777" w:rsidTr="00080857">
        <w:trPr>
          <w:jc w:val="center"/>
        </w:trPr>
        <w:tc>
          <w:tcPr>
            <w:tcW w:w="9159" w:type="dxa"/>
            <w:vAlign w:val="center"/>
          </w:tcPr>
          <w:p w14:paraId="66ED38CD" w14:textId="77777777"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  <w:t xml:space="preserve">2.Операционен </w:t>
            </w:r>
            <w:proofErr w:type="spellStart"/>
            <w:r w:rsidRPr="000105EC"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  <w:t>блок</w:t>
            </w:r>
            <w:proofErr w:type="spellEnd"/>
            <w:r w:rsidRPr="000105EC"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  <w:t>/</w:t>
            </w:r>
            <w:proofErr w:type="spellStart"/>
            <w:r w:rsidRPr="000105EC"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  <w:t>зали</w:t>
            </w:r>
            <w:proofErr w:type="spellEnd"/>
          </w:p>
        </w:tc>
      </w:tr>
      <w:tr w:rsidR="000105EC" w:rsidRPr="000105EC" w14:paraId="06099102" w14:textId="77777777" w:rsidTr="00080857">
        <w:trPr>
          <w:jc w:val="center"/>
        </w:trPr>
        <w:tc>
          <w:tcPr>
            <w:tcW w:w="9159" w:type="dxa"/>
            <w:vAlign w:val="center"/>
          </w:tcPr>
          <w:p w14:paraId="2D7F41BC" w14:textId="77777777"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Times New Roman"/>
                <w:strike/>
                <w:sz w:val="20"/>
                <w:szCs w:val="20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3.</w:t>
            </w:r>
            <w:r w:rsidRPr="004E2AAC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105EC">
              <w:rPr>
                <w:rFonts w:ascii="Arial" w:eastAsia="Times New Roman" w:hAnsi="Arial" w:cs="Times New Roman"/>
                <w:sz w:val="20"/>
                <w:szCs w:val="20"/>
              </w:rPr>
              <w:t>Клиника/отделение за интензивно лечение</w:t>
            </w:r>
          </w:p>
        </w:tc>
      </w:tr>
      <w:tr w:rsidR="000105EC" w:rsidRPr="000105EC" w14:paraId="586360D0" w14:textId="77777777" w:rsidTr="00080857">
        <w:trPr>
          <w:jc w:val="center"/>
        </w:trPr>
        <w:tc>
          <w:tcPr>
            <w:tcW w:w="9159" w:type="dxa"/>
            <w:vAlign w:val="center"/>
          </w:tcPr>
          <w:p w14:paraId="380CA6AF" w14:textId="77777777"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  <w:t xml:space="preserve">4. </w:t>
            </w:r>
            <w:proofErr w:type="spellStart"/>
            <w:r w:rsidRPr="000105EC"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  <w:t>Клинична</w:t>
            </w:r>
            <w:proofErr w:type="spellEnd"/>
            <w:r w:rsidRPr="000105EC"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  <w:t xml:space="preserve"> </w:t>
            </w:r>
            <w:proofErr w:type="spellStart"/>
            <w:r w:rsidRPr="000105EC"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  <w:t>лаборатория</w:t>
            </w:r>
            <w:proofErr w:type="spellEnd"/>
          </w:p>
        </w:tc>
      </w:tr>
      <w:tr w:rsidR="000105EC" w:rsidRPr="000105EC" w14:paraId="68A9FBF9" w14:textId="77777777" w:rsidTr="00080857">
        <w:trPr>
          <w:jc w:val="center"/>
        </w:trPr>
        <w:tc>
          <w:tcPr>
            <w:tcW w:w="9159" w:type="dxa"/>
            <w:vAlign w:val="center"/>
          </w:tcPr>
          <w:p w14:paraId="7785F236" w14:textId="77777777"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>5. Звено за образна диагностика;</w:t>
            </w:r>
            <w:r w:rsidRPr="000105EC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рентгенов апарат</w:t>
            </w:r>
            <w:r w:rsidRPr="000105EC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>,ехографски апарат</w:t>
            </w:r>
          </w:p>
        </w:tc>
      </w:tr>
    </w:tbl>
    <w:p w14:paraId="5C34711F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Arial"/>
          <w:bCs/>
          <w:noProof/>
        </w:rPr>
      </w:pPr>
    </w:p>
    <w:p w14:paraId="62E4A127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0105EC">
        <w:rPr>
          <w:rFonts w:ascii="Arial" w:eastAsia="Times New Roman" w:hAnsi="Arial" w:cs="Arial"/>
          <w:b/>
          <w:bCs/>
          <w:noProof/>
          <w:lang w:val="ru-RU"/>
        </w:rPr>
        <w:lastRenderedPageBreak/>
        <w:t xml:space="preserve">2. </w:t>
      </w:r>
      <w:r w:rsidRPr="000105EC">
        <w:rPr>
          <w:rFonts w:ascii="Arial" w:eastAsia="Times New Roman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14:paraId="78074EC6" w14:textId="77777777" w:rsid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noProof/>
          <w:szCs w:val="20"/>
        </w:rPr>
      </w:pPr>
      <w:r w:rsidRPr="000105EC">
        <w:rPr>
          <w:rFonts w:ascii="Arial" w:eastAsia="Times New Roman" w:hAnsi="Arial" w:cs="Times New Roman"/>
          <w:noProof/>
          <w:szCs w:val="20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14:paraId="4B65FA90" w14:textId="77777777" w:rsidR="008D7660" w:rsidRPr="000105EC" w:rsidRDefault="008D7660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noProof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60"/>
      </w:tblGrid>
      <w:tr w:rsidR="000105EC" w:rsidRPr="000105EC" w14:paraId="181B4C5B" w14:textId="77777777" w:rsidTr="00080857">
        <w:trPr>
          <w:jc w:val="center"/>
        </w:trPr>
        <w:tc>
          <w:tcPr>
            <w:tcW w:w="9160" w:type="dxa"/>
            <w:vAlign w:val="center"/>
          </w:tcPr>
          <w:p w14:paraId="224A513D" w14:textId="77777777"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0105EC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n-GB"/>
              </w:rPr>
              <w:t>Задължително звено</w:t>
            </w:r>
            <w:r w:rsidRPr="000105EC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/медицинска апаратура</w:t>
            </w:r>
          </w:p>
        </w:tc>
      </w:tr>
      <w:tr w:rsidR="000105EC" w:rsidRPr="000105EC" w14:paraId="27DB6298" w14:textId="77777777" w:rsidTr="00080857">
        <w:trPr>
          <w:jc w:val="center"/>
        </w:trPr>
        <w:tc>
          <w:tcPr>
            <w:tcW w:w="9160" w:type="dxa"/>
            <w:vAlign w:val="center"/>
          </w:tcPr>
          <w:p w14:paraId="6A4D0590" w14:textId="77777777"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4"/>
                <w:highlight w:val="yellow"/>
                <w:lang w:val="ru-RU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>1. КТ/МРТ</w:t>
            </w:r>
          </w:p>
        </w:tc>
      </w:tr>
      <w:tr w:rsidR="000105EC" w:rsidRPr="000105EC" w14:paraId="1FCB93C8" w14:textId="77777777" w:rsidTr="00080857">
        <w:trPr>
          <w:jc w:val="center"/>
        </w:trPr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22FAC" w14:textId="77777777"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 xml:space="preserve">2. </w:t>
            </w:r>
            <w:r w:rsidRPr="000105EC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Лаборатория (отделение) по клинична патология</w:t>
            </w:r>
          </w:p>
        </w:tc>
      </w:tr>
      <w:tr w:rsidR="000105EC" w:rsidRPr="000105EC" w14:paraId="40497C13" w14:textId="77777777" w:rsidTr="00080857">
        <w:trPr>
          <w:jc w:val="center"/>
        </w:trPr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1F45" w14:textId="77777777" w:rsidR="000105EC" w:rsidRPr="000105EC" w:rsidRDefault="000105EC" w:rsidP="00621C79">
            <w:pPr>
              <w:keepNext/>
              <w:keepLines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 xml:space="preserve">3. </w:t>
            </w:r>
            <w:r w:rsidRPr="000105EC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Микробиологична лаборатория </w:t>
            </w:r>
            <w:r w:rsidRPr="000105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- </w:t>
            </w:r>
            <w:r w:rsidRPr="000105EC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на територията на областта</w:t>
            </w:r>
          </w:p>
        </w:tc>
      </w:tr>
    </w:tbl>
    <w:p w14:paraId="5E29AEDB" w14:textId="77777777" w:rsid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szCs w:val="20"/>
        </w:rPr>
      </w:pPr>
    </w:p>
    <w:p w14:paraId="0025EC1E" w14:textId="77777777" w:rsidR="00336A5D" w:rsidRDefault="00336A5D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szCs w:val="20"/>
        </w:rPr>
      </w:pPr>
    </w:p>
    <w:p w14:paraId="49DFE53C" w14:textId="77777777" w:rsidR="00336A5D" w:rsidRDefault="00336A5D" w:rsidP="00336A5D">
      <w:pPr>
        <w:keepNext/>
        <w:keepLines/>
        <w:spacing w:after="0" w:line="240" w:lineRule="auto"/>
        <w:contextualSpacing/>
        <w:jc w:val="center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860"/>
      </w:tblGrid>
      <w:tr w:rsidR="00336A5D" w:rsidRPr="00680493" w14:paraId="22B191E9" w14:textId="77777777" w:rsidTr="00B96931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69FA54" w14:textId="77777777" w:rsidR="00336A5D" w:rsidRPr="0053484B" w:rsidRDefault="00336A5D" w:rsidP="00B96931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>
              <w:rPr>
                <w:rFonts w:ascii="Arial" w:hAnsi="Arial"/>
                <w:sz w:val="20"/>
                <w:lang w:eastAsia="bg-BG"/>
              </w:rPr>
              <w:t>Медицински изделия за робот асистирана хирургия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2DF9" w14:textId="77777777" w:rsidR="00336A5D" w:rsidRPr="0053484B" w:rsidRDefault="00336A5D" w:rsidP="00B96931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C65F4C">
              <w:rPr>
                <w:rFonts w:ascii="Arial" w:hAnsi="Arial"/>
                <w:sz w:val="20"/>
              </w:rPr>
              <w:t>НЗОК  не заплаща посочен</w:t>
            </w:r>
            <w:r>
              <w:rPr>
                <w:rFonts w:ascii="Arial" w:hAnsi="Arial"/>
                <w:sz w:val="20"/>
              </w:rPr>
              <w:t>и</w:t>
            </w:r>
            <w:r w:rsidRPr="00C65F4C">
              <w:rPr>
                <w:rFonts w:ascii="Arial" w:hAnsi="Arial"/>
                <w:sz w:val="20"/>
              </w:rPr>
              <w:t>т</w:t>
            </w:r>
            <w:r>
              <w:rPr>
                <w:rFonts w:ascii="Arial" w:hAnsi="Arial"/>
                <w:sz w:val="20"/>
              </w:rPr>
              <w:t>е</w:t>
            </w:r>
            <w:r w:rsidRPr="00C65F4C">
              <w:rPr>
                <w:rFonts w:ascii="Arial" w:hAnsi="Arial"/>
                <w:sz w:val="20"/>
              </w:rPr>
              <w:t xml:space="preserve"> издели</w:t>
            </w:r>
            <w:r>
              <w:rPr>
                <w:rFonts w:ascii="Arial" w:hAnsi="Arial"/>
                <w:sz w:val="20"/>
              </w:rPr>
              <w:t>я</w:t>
            </w:r>
          </w:p>
        </w:tc>
      </w:tr>
    </w:tbl>
    <w:p w14:paraId="11375311" w14:textId="77777777" w:rsidR="00336A5D" w:rsidRDefault="00336A5D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szCs w:val="20"/>
        </w:rPr>
      </w:pPr>
    </w:p>
    <w:p w14:paraId="127A683A" w14:textId="77777777" w:rsidR="00336A5D" w:rsidRPr="000105EC" w:rsidRDefault="00336A5D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szCs w:val="20"/>
        </w:rPr>
      </w:pPr>
    </w:p>
    <w:p w14:paraId="7CFD439F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 xml:space="preserve">3. </w:t>
      </w:r>
      <w:r w:rsidRPr="000105EC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0105EC">
        <w:rPr>
          <w:rFonts w:ascii="Arial" w:eastAsia="Times New Roman" w:hAnsi="Arial" w:cs="Times New Roman"/>
          <w:b/>
          <w:noProof/>
          <w:szCs w:val="20"/>
        </w:rPr>
        <w:t>.</w:t>
      </w:r>
    </w:p>
    <w:p w14:paraId="1B1820B4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14:paraId="07AB4946" w14:textId="77777777" w:rsidR="000105EC" w:rsidRPr="008D7660" w:rsidRDefault="000105EC" w:rsidP="00621C79">
      <w:pPr>
        <w:pStyle w:val="ListParagraph"/>
        <w:keepNext/>
        <w:keepLines/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1134" w:firstLine="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D7660">
        <w:rPr>
          <w:rFonts w:ascii="Arial" w:eastAsia="Times New Roman" w:hAnsi="Arial" w:cs="Times New Roman"/>
          <w:szCs w:val="20"/>
        </w:rPr>
        <w:t>лекар със специалност по гръдна хирургия – един</w:t>
      </w:r>
    </w:p>
    <w:p w14:paraId="5126B887" w14:textId="77777777" w:rsidR="000105EC" w:rsidRPr="000105EC" w:rsidRDefault="000105EC" w:rsidP="00621C79">
      <w:pPr>
        <w:keepNext/>
        <w:keepLines/>
        <w:tabs>
          <w:tab w:val="left" w:pos="1276"/>
        </w:tabs>
        <w:spacing w:after="0" w:line="240" w:lineRule="auto"/>
        <w:ind w:left="851" w:firstLine="283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или</w:t>
      </w:r>
    </w:p>
    <w:p w14:paraId="5581F26D" w14:textId="77777777" w:rsidR="000105EC" w:rsidRPr="000105EC" w:rsidRDefault="00CC5E8F" w:rsidP="00621C79">
      <w:pPr>
        <w:keepNext/>
        <w:keepLines/>
        <w:tabs>
          <w:tab w:val="left" w:pos="1276"/>
          <w:tab w:val="left" w:pos="1418"/>
        </w:tabs>
        <w:spacing w:after="0" w:line="240" w:lineRule="auto"/>
        <w:ind w:left="851" w:firstLine="283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szCs w:val="20"/>
        </w:rPr>
        <w:t>-</w:t>
      </w:r>
      <w:r w:rsidR="000105EC" w:rsidRPr="000105EC">
        <w:rPr>
          <w:rFonts w:ascii="Arial" w:eastAsia="Times New Roman" w:hAnsi="Arial" w:cs="Times New Roman"/>
          <w:szCs w:val="20"/>
        </w:rPr>
        <w:tab/>
        <w:t xml:space="preserve">лекари със специалност </w:t>
      </w:r>
      <w:r w:rsidR="00375A6F">
        <w:rPr>
          <w:rFonts w:ascii="Arial" w:eastAsia="Times New Roman" w:hAnsi="Arial" w:cs="Times New Roman"/>
          <w:szCs w:val="20"/>
        </w:rPr>
        <w:t xml:space="preserve">по ортопедия и травматология – </w:t>
      </w:r>
      <w:r w:rsidR="00DD4605">
        <w:rPr>
          <w:rFonts w:ascii="Arial" w:eastAsia="Times New Roman" w:hAnsi="Arial" w:cs="Times New Roman"/>
          <w:szCs w:val="20"/>
        </w:rPr>
        <w:t>трима</w:t>
      </w:r>
      <w:r w:rsidR="000105EC" w:rsidRPr="000105EC">
        <w:rPr>
          <w:rFonts w:ascii="Arial" w:eastAsia="Times New Roman" w:hAnsi="Arial" w:cs="Times New Roman"/>
          <w:szCs w:val="20"/>
        </w:rPr>
        <w:t>;</w:t>
      </w:r>
    </w:p>
    <w:p w14:paraId="753E2233" w14:textId="77777777" w:rsidR="000105EC" w:rsidRPr="000105EC" w:rsidRDefault="000105EC" w:rsidP="00621C79">
      <w:pPr>
        <w:keepNext/>
        <w:keepLines/>
        <w:tabs>
          <w:tab w:val="left" w:pos="1276"/>
          <w:tab w:val="left" w:pos="1418"/>
        </w:tabs>
        <w:spacing w:after="0" w:line="240" w:lineRule="auto"/>
        <w:ind w:left="851" w:firstLine="283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или</w:t>
      </w:r>
    </w:p>
    <w:p w14:paraId="6BB3003A" w14:textId="77777777" w:rsidR="000105EC" w:rsidRPr="000105EC" w:rsidRDefault="00CC5E8F" w:rsidP="00621C79">
      <w:pPr>
        <w:keepNext/>
        <w:keepLines/>
        <w:tabs>
          <w:tab w:val="left" w:pos="1276"/>
        </w:tabs>
        <w:spacing w:after="0" w:line="240" w:lineRule="auto"/>
        <w:ind w:left="851" w:firstLine="283"/>
        <w:contextualSpacing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>-</w:t>
      </w:r>
      <w:r w:rsidR="000105EC" w:rsidRPr="000105EC">
        <w:rPr>
          <w:rFonts w:ascii="Arial" w:eastAsia="Times New Roman" w:hAnsi="Arial" w:cs="Times New Roman"/>
          <w:szCs w:val="20"/>
        </w:rPr>
        <w:tab/>
        <w:t xml:space="preserve">лекари със специалност по хирургия – шест </w:t>
      </w:r>
    </w:p>
    <w:p w14:paraId="4D1C9B18" w14:textId="77777777" w:rsidR="000105EC" w:rsidRPr="000105EC" w:rsidRDefault="000105EC" w:rsidP="00621C79">
      <w:pPr>
        <w:keepNext/>
        <w:keepLines/>
        <w:tabs>
          <w:tab w:val="left" w:pos="993"/>
          <w:tab w:val="left" w:pos="1418"/>
          <w:tab w:val="num" w:pos="2007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</w:rPr>
        <w:t>- лекари със специалност по анестезиология и интензивно лечение</w:t>
      </w:r>
      <w:r w:rsidRPr="000105EC">
        <w:rPr>
          <w:rFonts w:ascii="Arial" w:eastAsia="Times New Roman" w:hAnsi="Arial" w:cs="Times New Roman"/>
          <w:szCs w:val="20"/>
        </w:rPr>
        <w:t>;</w:t>
      </w:r>
    </w:p>
    <w:p w14:paraId="5D76C275" w14:textId="77777777" w:rsidR="000105EC" w:rsidRPr="000105EC" w:rsidRDefault="000105EC" w:rsidP="00621C79">
      <w:pPr>
        <w:keepNext/>
        <w:keepLines/>
        <w:tabs>
          <w:tab w:val="left" w:pos="993"/>
          <w:tab w:val="left" w:pos="1418"/>
        </w:tabs>
        <w:spacing w:after="0" w:line="240" w:lineRule="auto"/>
        <w:ind w:left="851" w:firstLine="283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14:paraId="300EDB12" w14:textId="77777777" w:rsidR="000105EC" w:rsidRPr="000105EC" w:rsidRDefault="000105EC" w:rsidP="00621C79">
      <w:pPr>
        <w:keepNext/>
        <w:keepLines/>
        <w:tabs>
          <w:tab w:val="left" w:pos="993"/>
          <w:tab w:val="left" w:pos="1418"/>
        </w:tabs>
        <w:spacing w:after="0" w:line="240" w:lineRule="auto"/>
        <w:ind w:left="851" w:firstLine="283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- лекар със специалност по образна диагностика. </w:t>
      </w:r>
    </w:p>
    <w:p w14:paraId="44F70FD7" w14:textId="77777777" w:rsidR="000105EC" w:rsidRPr="000105EC" w:rsidRDefault="000105EC" w:rsidP="00621C79">
      <w:pPr>
        <w:keepNext/>
        <w:keepLines/>
        <w:tabs>
          <w:tab w:val="left" w:pos="1418"/>
        </w:tabs>
        <w:spacing w:after="0" w:line="240" w:lineRule="auto"/>
        <w:ind w:left="851" w:firstLine="283"/>
        <w:contextualSpacing/>
        <w:jc w:val="both"/>
        <w:rPr>
          <w:rFonts w:ascii="Arial" w:eastAsia="Times New Roman" w:hAnsi="Arial" w:cs="Times New Roman"/>
          <w:b/>
          <w:i/>
          <w:szCs w:val="24"/>
          <w:lang w:val="ru-RU"/>
        </w:rPr>
      </w:pPr>
    </w:p>
    <w:p w14:paraId="55277DD3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14:paraId="6712F5DF" w14:textId="77777777" w:rsidR="000105EC" w:rsidRPr="00952F85" w:rsidRDefault="000105EC" w:rsidP="00621C79">
      <w:pPr>
        <w:keepNext/>
        <w:keepLines/>
        <w:numPr>
          <w:ilvl w:val="0"/>
          <w:numId w:val="1"/>
        </w:numPr>
        <w:tabs>
          <w:tab w:val="left" w:pos="1276"/>
          <w:tab w:val="left" w:pos="1418"/>
        </w:tabs>
        <w:spacing w:after="0" w:line="240" w:lineRule="auto"/>
        <w:ind w:left="1134" w:firstLine="0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 </w:t>
      </w:r>
      <w:r w:rsidRPr="00952F85">
        <w:rPr>
          <w:rFonts w:ascii="Arial" w:eastAsia="Times New Roman" w:hAnsi="Arial" w:cs="Times New Roman"/>
          <w:szCs w:val="20"/>
        </w:rPr>
        <w:t>лекар със специалност по гръдна хирургия – един</w:t>
      </w:r>
    </w:p>
    <w:p w14:paraId="5D6F4D44" w14:textId="77777777" w:rsidR="000105EC" w:rsidRPr="00952F85" w:rsidRDefault="000105EC" w:rsidP="00621C79">
      <w:pPr>
        <w:keepNext/>
        <w:keepLines/>
        <w:tabs>
          <w:tab w:val="num" w:pos="855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Times New Roman"/>
          <w:szCs w:val="20"/>
        </w:rPr>
      </w:pPr>
      <w:r w:rsidRPr="00952F85">
        <w:rPr>
          <w:rFonts w:ascii="Arial" w:eastAsia="Times New Roman" w:hAnsi="Arial" w:cs="Times New Roman"/>
          <w:szCs w:val="20"/>
        </w:rPr>
        <w:t>или</w:t>
      </w:r>
    </w:p>
    <w:p w14:paraId="11F42111" w14:textId="77777777" w:rsidR="000105EC" w:rsidRPr="00952F85" w:rsidRDefault="00CC5E8F" w:rsidP="00621C79">
      <w:pPr>
        <w:keepNext/>
        <w:keepLines/>
        <w:tabs>
          <w:tab w:val="left" w:pos="1276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Times New Roman"/>
          <w:szCs w:val="20"/>
        </w:rPr>
      </w:pPr>
      <w:r w:rsidRPr="00952F85">
        <w:rPr>
          <w:rFonts w:ascii="Arial" w:eastAsia="Times New Roman" w:hAnsi="Arial" w:cs="Times New Roman"/>
          <w:szCs w:val="20"/>
        </w:rPr>
        <w:t>-</w:t>
      </w:r>
      <w:r w:rsidR="000105EC" w:rsidRPr="00952F85">
        <w:rPr>
          <w:rFonts w:ascii="Arial" w:eastAsia="Times New Roman" w:hAnsi="Arial" w:cs="Times New Roman"/>
          <w:szCs w:val="20"/>
        </w:rPr>
        <w:tab/>
        <w:t xml:space="preserve">лекари със специалност по ортопедия и травматология – </w:t>
      </w:r>
      <w:r w:rsidR="00DD4605" w:rsidRPr="00952F85">
        <w:rPr>
          <w:rFonts w:ascii="Arial" w:eastAsia="Times New Roman" w:hAnsi="Arial" w:cs="Times New Roman"/>
          <w:szCs w:val="20"/>
        </w:rPr>
        <w:t>трима</w:t>
      </w:r>
      <w:r w:rsidR="000105EC" w:rsidRPr="00952F85">
        <w:rPr>
          <w:rFonts w:ascii="Arial" w:eastAsia="Times New Roman" w:hAnsi="Arial" w:cs="Times New Roman"/>
          <w:szCs w:val="20"/>
        </w:rPr>
        <w:t>;</w:t>
      </w:r>
    </w:p>
    <w:p w14:paraId="5DA54A36" w14:textId="77777777" w:rsidR="000105EC" w:rsidRPr="000105EC" w:rsidRDefault="000105EC" w:rsidP="00621C79">
      <w:pPr>
        <w:keepNext/>
        <w:keepLines/>
        <w:tabs>
          <w:tab w:val="left" w:pos="1276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Times New Roman"/>
          <w:szCs w:val="20"/>
        </w:rPr>
      </w:pPr>
      <w:r w:rsidRPr="00952F85">
        <w:rPr>
          <w:rFonts w:ascii="Arial" w:eastAsia="Times New Roman" w:hAnsi="Arial" w:cs="Times New Roman"/>
          <w:szCs w:val="20"/>
        </w:rPr>
        <w:t>или</w:t>
      </w:r>
    </w:p>
    <w:p w14:paraId="291CECEF" w14:textId="77777777" w:rsidR="000105EC" w:rsidRPr="000105EC" w:rsidRDefault="00CC5E8F" w:rsidP="00621C79">
      <w:pPr>
        <w:keepNext/>
        <w:keepLines/>
        <w:tabs>
          <w:tab w:val="left" w:pos="1276"/>
          <w:tab w:val="left" w:pos="1418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>-</w:t>
      </w:r>
      <w:r w:rsidR="008D7660">
        <w:rPr>
          <w:rFonts w:ascii="Arial" w:eastAsia="Times New Roman" w:hAnsi="Arial" w:cs="Times New Roman"/>
          <w:szCs w:val="20"/>
        </w:rPr>
        <w:tab/>
      </w:r>
      <w:r w:rsidR="000105EC" w:rsidRPr="000105EC">
        <w:rPr>
          <w:rFonts w:ascii="Arial" w:eastAsia="Times New Roman" w:hAnsi="Arial" w:cs="Times New Roman"/>
          <w:szCs w:val="20"/>
        </w:rPr>
        <w:t xml:space="preserve">лекари със специалност по детска хирургия – </w:t>
      </w:r>
      <w:r w:rsidR="000105EC" w:rsidRPr="004E2AAC">
        <w:rPr>
          <w:rFonts w:ascii="Arial" w:eastAsia="Times New Roman" w:hAnsi="Arial" w:cs="Times New Roman"/>
          <w:szCs w:val="20"/>
        </w:rPr>
        <w:t xml:space="preserve"> </w:t>
      </w:r>
      <w:r w:rsidR="000105EC" w:rsidRPr="000105EC">
        <w:rPr>
          <w:rFonts w:ascii="Arial" w:eastAsia="Times New Roman" w:hAnsi="Arial" w:cs="Times New Roman"/>
          <w:szCs w:val="20"/>
        </w:rPr>
        <w:t xml:space="preserve">пет </w:t>
      </w:r>
    </w:p>
    <w:p w14:paraId="55BA5534" w14:textId="77777777" w:rsidR="000105EC" w:rsidRPr="000105EC" w:rsidRDefault="000105EC" w:rsidP="00621C79">
      <w:pPr>
        <w:keepNext/>
        <w:keepLines/>
        <w:tabs>
          <w:tab w:val="left" w:pos="993"/>
          <w:tab w:val="left" w:pos="1418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Times New Roman"/>
        </w:rPr>
      </w:pPr>
      <w:r w:rsidRPr="000105EC">
        <w:rPr>
          <w:rFonts w:ascii="Arial" w:eastAsia="Times New Roman" w:hAnsi="Arial" w:cs="Times New Roman"/>
        </w:rPr>
        <w:t>- лекари със специалност по анестезиология и интензивно лечение;</w:t>
      </w:r>
    </w:p>
    <w:p w14:paraId="6863978F" w14:textId="77777777" w:rsidR="000105EC" w:rsidRPr="000105EC" w:rsidRDefault="000105EC" w:rsidP="00621C79">
      <w:pPr>
        <w:keepNext/>
        <w:keepLines/>
        <w:tabs>
          <w:tab w:val="left" w:pos="993"/>
          <w:tab w:val="left" w:pos="1418"/>
          <w:tab w:val="num" w:pos="2007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Times New Roman"/>
        </w:rPr>
      </w:pPr>
      <w:r w:rsidRPr="000105EC">
        <w:rPr>
          <w:rFonts w:ascii="Arial" w:eastAsia="Times New Roman" w:hAnsi="Arial" w:cs="Times New Roman"/>
        </w:rPr>
        <w:t xml:space="preserve">- лекар със специалност по </w:t>
      </w:r>
      <w:r w:rsidR="00057E35">
        <w:rPr>
          <w:rFonts w:ascii="Arial" w:eastAsia="Times New Roman" w:hAnsi="Arial" w:cs="Times New Roman"/>
        </w:rPr>
        <w:t>педиатрия</w:t>
      </w:r>
      <w:r w:rsidRPr="000105EC">
        <w:rPr>
          <w:rFonts w:ascii="Arial" w:eastAsia="Times New Roman" w:hAnsi="Arial" w:cs="Times New Roman"/>
        </w:rPr>
        <w:t xml:space="preserve">; </w:t>
      </w:r>
    </w:p>
    <w:p w14:paraId="4FBA49D3" w14:textId="77777777" w:rsidR="000105EC" w:rsidRPr="000105EC" w:rsidRDefault="000105EC" w:rsidP="00621C79">
      <w:pPr>
        <w:keepNext/>
        <w:keepLines/>
        <w:tabs>
          <w:tab w:val="left" w:pos="993"/>
          <w:tab w:val="left" w:pos="1276"/>
          <w:tab w:val="num" w:pos="2007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Times New Roman"/>
        </w:rPr>
      </w:pPr>
      <w:r w:rsidRPr="000105EC">
        <w:rPr>
          <w:rFonts w:ascii="Arial" w:eastAsia="Times New Roman" w:hAnsi="Arial" w:cs="Times New Roman"/>
        </w:rPr>
        <w:t>-</w:t>
      </w:r>
      <w:r w:rsidRPr="000105EC">
        <w:rPr>
          <w:rFonts w:ascii="Arial" w:eastAsia="Times New Roman" w:hAnsi="Arial" w:cs="Times New Roman"/>
        </w:rPr>
        <w:tab/>
      </w:r>
      <w:r w:rsidR="008D7660">
        <w:rPr>
          <w:rFonts w:ascii="Arial" w:eastAsia="Times New Roman" w:hAnsi="Arial" w:cs="Times New Roman"/>
        </w:rPr>
        <w:t xml:space="preserve"> </w:t>
      </w:r>
      <w:r w:rsidRPr="000105EC">
        <w:rPr>
          <w:rFonts w:ascii="Arial" w:eastAsia="Times New Roman" w:hAnsi="Arial" w:cs="Times New Roman"/>
        </w:rPr>
        <w:t xml:space="preserve">лекар със специалност по образна диагностика; </w:t>
      </w:r>
    </w:p>
    <w:p w14:paraId="38AF0DAD" w14:textId="77777777" w:rsidR="000105EC" w:rsidRPr="000105EC" w:rsidRDefault="000105EC" w:rsidP="00621C79">
      <w:pPr>
        <w:keepNext/>
        <w:keepLines/>
        <w:tabs>
          <w:tab w:val="left" w:pos="993"/>
          <w:tab w:val="left" w:pos="1418"/>
          <w:tab w:val="num" w:pos="2007"/>
        </w:tabs>
        <w:spacing w:after="0" w:line="240" w:lineRule="auto"/>
        <w:ind w:left="1134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</w:rPr>
        <w:t>- лекар със специалност по клинична лаборатория</w:t>
      </w:r>
      <w:r w:rsidRPr="000105EC">
        <w:rPr>
          <w:rFonts w:ascii="Arial" w:eastAsia="Times New Roman" w:hAnsi="Arial" w:cs="Times New Roman"/>
          <w:szCs w:val="20"/>
        </w:rPr>
        <w:t>.</w:t>
      </w:r>
    </w:p>
    <w:p w14:paraId="2EAC8083" w14:textId="77777777" w:rsidR="000105EC" w:rsidRPr="000105EC" w:rsidRDefault="000105EC" w:rsidP="00621C79">
      <w:pPr>
        <w:keepNext/>
        <w:keepLines/>
        <w:spacing w:after="0" w:line="240" w:lineRule="auto"/>
        <w:ind w:firstLine="540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При анамнеза от страна на пациента за алергия се извършва задължителна консултация с лекар със специалност по анестезиология или клинична алергология.</w:t>
      </w:r>
    </w:p>
    <w:p w14:paraId="2ACAF330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46E04ADC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Arial"/>
          <w:b/>
          <w:noProof/>
          <w:u w:val="single"/>
        </w:rPr>
      </w:pPr>
      <w:r w:rsidRPr="000105EC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14:paraId="25A4AC45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szCs w:val="20"/>
        </w:rPr>
      </w:pPr>
      <w:r w:rsidRPr="000105EC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14:paraId="39719E72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noProof/>
        </w:rPr>
      </w:pPr>
    </w:p>
    <w:p w14:paraId="56D84AE9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noProof/>
        </w:rPr>
      </w:pPr>
      <w:r w:rsidRPr="000105EC">
        <w:rPr>
          <w:rFonts w:ascii="Arial" w:eastAsia="Times New Roman" w:hAnsi="Arial" w:cs="Times New Roman"/>
          <w:b/>
          <w:noProof/>
        </w:rPr>
        <w:t>1. ИНДИКАЦИИ ЗА ХОСПИТАЛИЗАЦИЯ</w:t>
      </w:r>
    </w:p>
    <w:p w14:paraId="42BEC222" w14:textId="77777777"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Диагностика и лечение за пациенти с:</w:t>
      </w:r>
    </w:p>
    <w:p w14:paraId="2B2A6500" w14:textId="77777777"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травми;</w:t>
      </w:r>
    </w:p>
    <w:p w14:paraId="147171E4" w14:textId="77777777"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възпалителни заболявания на стернума и ребрата (туберкулоза, остеомиелит, Титце    с-м, периостит и др.);</w:t>
      </w:r>
    </w:p>
    <w:p w14:paraId="5F2AF6D7" w14:textId="77777777"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паразитни заболявания на стернума и ребрата (ехинокок и др.);</w:t>
      </w:r>
    </w:p>
    <w:p w14:paraId="0E4C8D18" w14:textId="77777777"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вродени заболявания на гръдната стена, стернума и ребрата;</w:t>
      </w:r>
    </w:p>
    <w:p w14:paraId="29CD9648" w14:textId="77777777"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гръбначни изкривявания, водещи до деформация на гръдния кош (сколиоза, кифоза и др.);</w:t>
      </w:r>
    </w:p>
    <w:p w14:paraId="4F0B0359" w14:textId="77777777"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lastRenderedPageBreak/>
        <w:tab/>
        <w:t>- травматични увреди на гръдната стена - пектус каринатум.</w:t>
      </w:r>
    </w:p>
    <w:p w14:paraId="748C5A33" w14:textId="77777777"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Times New Roman"/>
          <w:szCs w:val="24"/>
          <w:lang w:val="ru-RU"/>
        </w:rPr>
      </w:pPr>
      <w:r w:rsidRPr="000105EC">
        <w:rPr>
          <w:rFonts w:ascii="Arial" w:eastAsia="Times New Roman" w:hAnsi="Arial" w:cs="Arial"/>
          <w:lang w:eastAsia="bg-BG"/>
        </w:rPr>
        <w:tab/>
      </w:r>
    </w:p>
    <w:p w14:paraId="476D53CF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snapToGrid w:val="0"/>
          <w:szCs w:val="24"/>
          <w:lang w:val="ru-RU"/>
        </w:rPr>
      </w:pPr>
      <w:r w:rsidRPr="000105EC">
        <w:rPr>
          <w:rFonts w:ascii="Arial" w:eastAsia="Times New Roman" w:hAnsi="Arial" w:cs="Times New Roman"/>
          <w:b/>
          <w:snapToGrid w:val="0"/>
          <w:szCs w:val="24"/>
          <w:lang w:val="ru-RU"/>
        </w:rPr>
        <w:t>2. ДИАГНОСТИЧНО - ЛЕЧЕБЕН АЛГОРИТЪМ.</w:t>
      </w:r>
    </w:p>
    <w:p w14:paraId="4834FAA6" w14:textId="77777777" w:rsidR="000105EC" w:rsidRPr="000105EC" w:rsidRDefault="000105EC" w:rsidP="00621C79">
      <w:pPr>
        <w:keepNext/>
        <w:keepLines/>
        <w:spacing w:after="0" w:line="240" w:lineRule="auto"/>
        <w:ind w:firstLine="540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14:paraId="338092F7" w14:textId="77777777" w:rsidR="000105EC" w:rsidRPr="000105EC" w:rsidRDefault="000105EC" w:rsidP="00621C79">
      <w:pPr>
        <w:keepNext/>
        <w:keepLines/>
        <w:spacing w:after="0" w:line="240" w:lineRule="auto"/>
        <w:ind w:firstLine="540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>Прием и изготвяне на диагностично-лечебен план.</w:t>
      </w:r>
    </w:p>
    <w:p w14:paraId="6692CD58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Необходими предоперативни изследвания - биологичен материал за лабораторни изследвания се взема до 12 час от постъпването. Образно изследване се извършва до 12 час от постъпването. Контролни изследвания се извършват до края на болничния престой.</w:t>
      </w:r>
    </w:p>
    <w:p w14:paraId="28DC8AFA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На хоспитализация в ортопедо-травматологична клиника/отделение подлежат пациенти с: </w:t>
      </w:r>
    </w:p>
    <w:p w14:paraId="2FCC62C7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пектус екскаватум;</w:t>
      </w:r>
    </w:p>
    <w:p w14:paraId="4EF62A7C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комбинирани деформации на гръдния кош;</w:t>
      </w:r>
    </w:p>
    <w:p w14:paraId="54C8A7BE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синдром на Поланд;</w:t>
      </w:r>
    </w:p>
    <w:p w14:paraId="30D815EA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синдром на Марфан;</w:t>
      </w:r>
    </w:p>
    <w:p w14:paraId="6CCD8F71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аплазия/хипоплазия на стернума;</w:t>
      </w:r>
    </w:p>
    <w:p w14:paraId="2504CF4C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стернум сцизум;</w:t>
      </w:r>
    </w:p>
    <w:p w14:paraId="44916A28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аплазия/хипоплазия на ребрата;</w:t>
      </w:r>
    </w:p>
    <w:p w14:paraId="19A24851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синостоза на ребра;</w:t>
      </w:r>
    </w:p>
    <w:p w14:paraId="01BCFF5B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допълнителни шийни ребра (скаленус антикус с-м);</w:t>
      </w:r>
    </w:p>
    <w:p w14:paraId="4A9CF4D0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тортиколис;</w:t>
      </w:r>
    </w:p>
    <w:p w14:paraId="0268B698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синдром на Клипел-Файл;</w:t>
      </w:r>
    </w:p>
    <w:p w14:paraId="0631A656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гръбначни изкривявания, водещи до деформация на гръдния кош (сколиоза, кифоза и др.);</w:t>
      </w:r>
    </w:p>
    <w:p w14:paraId="39C6DECD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тумори и тумороподобни заболявания на стернума и ребрата;</w:t>
      </w:r>
    </w:p>
    <w:p w14:paraId="1D5E39BA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мекотъканни новообразувания на гръдната стена (фибром, липом и др.)</w:t>
      </w:r>
    </w:p>
    <w:p w14:paraId="42D96844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възпалителни заболявания на на стернума и ребрата (туберкулоза, остеомиелит, с-м на Титце и др.);</w:t>
      </w:r>
    </w:p>
    <w:p w14:paraId="2981CE6C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ехинокок и други паразитни заболявания на стернума и ребрата;</w:t>
      </w:r>
    </w:p>
    <w:p w14:paraId="73D8D747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посттравматична деформация на гръдната стена;</w:t>
      </w:r>
    </w:p>
    <w:p w14:paraId="60C7BB06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ятрогенни деформации на гръдната стена.</w:t>
      </w:r>
    </w:p>
    <w:p w14:paraId="695EB54F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Оперативното лечение на болните се извършва след включване в оперативната програма и задълбочено обсъждане по време на колегиуми, проведени в съответната клиника. При необходимост се консултират с различни специалисти за уточняване на необходимата предоперативна подготовка или следоперативна терапия (напр. химиотерапия при туморни заболявания или туберкулоза).</w:t>
      </w:r>
    </w:p>
    <w:p w14:paraId="715E999F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Оперативното лечение на вродените и придобити деформации на гръдния кош, условно може да се раздели на следните процедури:</w:t>
      </w:r>
    </w:p>
    <w:p w14:paraId="5538679D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i/>
          <w:szCs w:val="20"/>
        </w:rPr>
        <w:t>При предна гръдна стена</w:t>
      </w:r>
      <w:r w:rsidRPr="000105EC">
        <w:rPr>
          <w:rFonts w:ascii="Arial" w:eastAsia="Times New Roman" w:hAnsi="Arial" w:cs="Times New Roman"/>
          <w:szCs w:val="20"/>
        </w:rPr>
        <w:t xml:space="preserve"> се прилагат различни оперативни техники в зависимост от големината, формата и степента на деформацията. Общото при тези техники е, че се извършват остеотомии на ребрата (нормална или клиновидна), остеотомии на стернума (надлъжни, напречни или комбинирани), отпрепариране на париеталната плевра от стернума и ребрата и премахване на всички сраствания в тази област. Освобождаване на диафрагмата от процесус ксифоидеус. Финалната част от оперативните процедури се състои от фиксиране на така направените коригиращи остеотомии с метални имплантати, костни трансплантати или комбиниране на метални имплантати и костни трансплантати. </w:t>
      </w:r>
    </w:p>
    <w:p w14:paraId="6FEBDFCD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i/>
          <w:szCs w:val="20"/>
        </w:rPr>
        <w:t>При деформации, касаещи задна или задно-страничната гръдна стена,</w:t>
      </w:r>
      <w:r w:rsidRPr="000105EC">
        <w:rPr>
          <w:rFonts w:ascii="Arial" w:eastAsia="Times New Roman" w:hAnsi="Arial" w:cs="Times New Roman"/>
          <w:szCs w:val="20"/>
        </w:rPr>
        <w:t xml:space="preserve"> се прилагат оперативни техники, които се състоят от парциална или тотална резекция на едно до 6-7 ребра, в зависимост от необходимостта за получаване на най-добра корекция. Медиалния край на реброто/ребрата внимателно се дезартикулират от косто-трансверзалната и косто-вертебралната стави. Резецират се също така и процеси трансверзи, процеси спинози, и ако се налага - част от дъгата на прилежащия прешлен. Латералната част на ребрата се фиксира към гръбначния стълб или към прилежащите отгоре и отдолу ребра. </w:t>
      </w:r>
    </w:p>
    <w:p w14:paraId="46F5BFA5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i/>
          <w:szCs w:val="20"/>
        </w:rPr>
        <w:t>При възпалителни (специфични и неспецифични) заболявания</w:t>
      </w:r>
      <w:r w:rsidRPr="000105EC">
        <w:rPr>
          <w:rFonts w:ascii="Arial" w:eastAsia="Times New Roman" w:hAnsi="Arial" w:cs="Times New Roman"/>
          <w:szCs w:val="20"/>
        </w:rPr>
        <w:t xml:space="preserve"> се пристъпва към секвестректомия, парциална резекция или тотална остектомия на заболялата кост. </w:t>
      </w:r>
    </w:p>
    <w:p w14:paraId="5CC606AA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i/>
          <w:szCs w:val="20"/>
        </w:rPr>
        <w:lastRenderedPageBreak/>
        <w:t>При допълнително шийно ребро, брахиален радикулит и деформация на м. стерноклейдомастоидеус</w:t>
      </w:r>
      <w:r w:rsidRPr="000105EC">
        <w:rPr>
          <w:rFonts w:ascii="Arial" w:eastAsia="Times New Roman" w:hAnsi="Arial" w:cs="Times New Roman"/>
          <w:szCs w:val="20"/>
        </w:rPr>
        <w:t xml:space="preserve"> се извършва процедурата миотомия, която е сериозна оперативна интервенция, тъй като зоната, в която се работи се характеризира с изключително сложна анатомия. Структурите, които трябва да бъдат протектирани по време на оперативната процедура, са: н. акцесориус и а. субклавия при биполарна миотомия на м.стерноклеидомастоидеус; н. френикус и а. субклавия при миотомия на м. скаленус антериор; пл. брахиалис, в. югуларис интерна и а. каротис комунис при резекция на допълнително шийно ребро.  </w:t>
      </w:r>
    </w:p>
    <w:p w14:paraId="33FA8CE9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Медикаментозното лечение в пред- и следоперативния период се определя и зависи от състоянието на пациента и характера на заболяването.</w:t>
      </w:r>
    </w:p>
    <w:p w14:paraId="2DFCA8BA" w14:textId="77777777" w:rsidR="00DA5D1C" w:rsidRPr="00D86820" w:rsidRDefault="00DA5D1C" w:rsidP="00DA5D1C">
      <w:pPr>
        <w:pStyle w:val="BodyChar"/>
        <w:keepNext/>
        <w:keepLines/>
        <w:widowControl w:val="0"/>
        <w:rPr>
          <w:noProof/>
        </w:rPr>
      </w:pPr>
      <w:r w:rsidRPr="00D86820">
        <w:rPr>
          <w:b/>
          <w:noProof/>
        </w:rPr>
        <w:t>Здравни грижи</w:t>
      </w:r>
      <w:r w:rsidRPr="00D86820">
        <w:rPr>
          <w:noProof/>
        </w:rPr>
        <w:t>, 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по назначение или самостоятелно.</w:t>
      </w:r>
    </w:p>
    <w:p w14:paraId="50E1B87E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7E6F9A34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14:paraId="1A7BB454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b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14:paraId="16C1C2AD" w14:textId="77777777" w:rsidR="000105EC" w:rsidRPr="000105EC" w:rsidRDefault="000105EC" w:rsidP="00621C79">
      <w:pPr>
        <w:keepNext/>
        <w:keepLines/>
        <w:spacing w:after="0" w:line="240" w:lineRule="auto"/>
        <w:contextualSpacing/>
        <w:rPr>
          <w:rFonts w:ascii="Arial" w:eastAsia="Times New Roman" w:hAnsi="Arial" w:cs="Times New Roman"/>
          <w:szCs w:val="24"/>
        </w:rPr>
      </w:pPr>
    </w:p>
    <w:p w14:paraId="22561741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szCs w:val="24"/>
          <w:lang w:val="ru-RU"/>
        </w:rPr>
      </w:pPr>
      <w:r w:rsidRPr="000105EC">
        <w:rPr>
          <w:rFonts w:ascii="Arial" w:eastAsia="Times New Roman" w:hAnsi="Arial" w:cs="Times New Roman"/>
          <w:b/>
          <w:szCs w:val="24"/>
          <w:lang w:val="ru-RU"/>
        </w:rPr>
        <w:t>3. ПОСТАВЯНЕ НА ОКОНЧАТЕЛНА ДИАГНОЗА.</w:t>
      </w:r>
    </w:p>
    <w:p w14:paraId="5BC6D920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Постоперативно и след хистологично изследване (ако е необходимо); по преценка при определени нозологии.</w:t>
      </w:r>
    </w:p>
    <w:p w14:paraId="76848986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szCs w:val="24"/>
          <w:lang w:val="ru-RU"/>
        </w:rPr>
      </w:pPr>
    </w:p>
    <w:p w14:paraId="559CBEE8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szCs w:val="24"/>
          <w:lang w:val="ru-RU"/>
        </w:rPr>
      </w:pPr>
      <w:r w:rsidRPr="000105EC">
        <w:rPr>
          <w:rFonts w:ascii="Arial" w:eastAsia="Times New Roman" w:hAnsi="Arial" w:cs="Times New Roman"/>
          <w:b/>
          <w:szCs w:val="24"/>
          <w:lang w:val="ru-RU"/>
        </w:rPr>
        <w:t>4. ДЕХОСПИТАЛИЗАЦИЯ И ОПРЕДЕЛЯНЕ НА СЛЕДБОЛНИЧЕН РЕЖИМ.</w:t>
      </w:r>
    </w:p>
    <w:p w14:paraId="7954B367" w14:textId="77777777"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bg-BG"/>
        </w:rPr>
      </w:pPr>
      <w:r w:rsidRPr="000105EC">
        <w:rPr>
          <w:rFonts w:ascii="Arial" w:eastAsia="Times New Roman" w:hAnsi="Arial" w:cs="Arial"/>
          <w:b/>
          <w:lang w:eastAsia="bg-BG"/>
        </w:rPr>
        <w:tab/>
        <w:t>Диагностични, лечебни и рехабилитационни дейности и услуги при дехоспитализацията:</w:t>
      </w:r>
    </w:p>
    <w:p w14:paraId="4173708D" w14:textId="77777777"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</w:t>
      </w:r>
    </w:p>
    <w:p w14:paraId="04B1AE10" w14:textId="77777777"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добре зарастваща оперативна рана;</w:t>
      </w:r>
    </w:p>
    <w:p w14:paraId="2F6F5150" w14:textId="77777777"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липса на фебрилитет през последните 24 часа;</w:t>
      </w:r>
    </w:p>
    <w:p w14:paraId="5C8F3810" w14:textId="77777777"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липса на значими субективни оплаквания.</w:t>
      </w:r>
    </w:p>
    <w:p w14:paraId="7D669B05" w14:textId="77777777"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</w:rPr>
      </w:pPr>
      <w:r w:rsidRPr="004E2AAC">
        <w:rPr>
          <w:rFonts w:ascii="Arial" w:eastAsia="Times New Roman" w:hAnsi="Arial" w:cs="Arial"/>
        </w:rPr>
        <w:t>Коректно попълнен фиш “</w:t>
      </w:r>
      <w:proofErr w:type="spellStart"/>
      <w:r w:rsidRPr="004E2AAC">
        <w:rPr>
          <w:rFonts w:ascii="Arial" w:eastAsia="Times New Roman" w:hAnsi="Arial" w:cs="Arial"/>
        </w:rPr>
        <w:t>Клинико-рентгенологичен</w:t>
      </w:r>
      <w:proofErr w:type="spellEnd"/>
      <w:r w:rsidRPr="004E2AAC">
        <w:rPr>
          <w:rFonts w:ascii="Arial" w:eastAsia="Times New Roman" w:hAnsi="Arial" w:cs="Arial"/>
        </w:rPr>
        <w:t xml:space="preserve"> минимум</w:t>
      </w:r>
      <w:r w:rsidRPr="000105EC">
        <w:rPr>
          <w:rFonts w:ascii="Arial" w:eastAsia="Times New Roman" w:hAnsi="Arial" w:cs="Arial"/>
        </w:rPr>
        <w:t>“</w:t>
      </w:r>
    </w:p>
    <w:p w14:paraId="64560D85" w14:textId="77777777"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contextualSpacing/>
        <w:jc w:val="both"/>
        <w:rPr>
          <w:rFonts w:ascii="Arial" w:eastAsia="Times New Roman" w:hAnsi="Arial" w:cs="Arial"/>
        </w:rPr>
      </w:pPr>
    </w:p>
    <w:p w14:paraId="54518726" w14:textId="77777777"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0105EC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14:paraId="56BAA2DB" w14:textId="77777777"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14:paraId="51069488" w14:textId="77777777" w:rsidR="000105EC" w:rsidRPr="000105EC" w:rsidRDefault="000105EC" w:rsidP="00621C79">
      <w:pPr>
        <w:keepNext/>
        <w:keepLines/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14:paraId="047D119B" w14:textId="77777777" w:rsidR="000105EC" w:rsidRPr="00426C20" w:rsidRDefault="000105EC" w:rsidP="00426C20">
      <w:pPr>
        <w:keepNext/>
        <w:keepLines/>
        <w:tabs>
          <w:tab w:val="left" w:pos="567"/>
        </w:tabs>
        <w:spacing w:after="0" w:line="240" w:lineRule="auto"/>
        <w:ind w:firstLine="540"/>
        <w:contextualSpacing/>
        <w:jc w:val="both"/>
        <w:rPr>
          <w:rFonts w:ascii="Arial" w:eastAsia="Times New Roman" w:hAnsi="Arial" w:cs="Arial"/>
          <w:szCs w:val="20"/>
        </w:rPr>
      </w:pPr>
      <w:r w:rsidRPr="00426C20">
        <w:rPr>
          <w:rFonts w:ascii="Arial" w:eastAsia="Times New Roman" w:hAnsi="Arial" w:cs="Arial"/>
          <w:szCs w:val="20"/>
        </w:rPr>
        <w:t xml:space="preserve">При диагноза включена в </w:t>
      </w:r>
      <w:r w:rsidR="00426C20" w:rsidRPr="00426C20">
        <w:rPr>
          <w:rFonts w:ascii="Arial" w:eastAsia="Times New Roman" w:hAnsi="Arial" w:cs="Arial"/>
          <w:szCs w:val="20"/>
        </w:rPr>
        <w:t>Наредба № 8 от 2016 г. за профилактичните прегледи и диспансеризацията</w:t>
      </w:r>
      <w:r w:rsidRPr="00426C20">
        <w:rPr>
          <w:rFonts w:ascii="Arial" w:eastAsia="Times New Roman" w:hAnsi="Arial" w:cs="Arial"/>
          <w:szCs w:val="20"/>
        </w:rPr>
        <w:t xml:space="preserve">, пациентът се насочва за диспансерно наблюдение, съгласно изискванията на същата. </w:t>
      </w:r>
    </w:p>
    <w:p w14:paraId="4D1925E0" w14:textId="77777777" w:rsidR="00426C20" w:rsidRDefault="00426C20" w:rsidP="00621C79">
      <w:pPr>
        <w:keepNext/>
        <w:keepLines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szCs w:val="20"/>
          <w:lang w:eastAsia="bg-BG"/>
        </w:rPr>
      </w:pPr>
    </w:p>
    <w:p w14:paraId="58CECF8D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noProof/>
          <w:color w:val="000000"/>
          <w:szCs w:val="24"/>
          <w:lang w:val="ru-RU"/>
        </w:rPr>
      </w:pPr>
      <w:r w:rsidRPr="000105EC">
        <w:rPr>
          <w:rFonts w:ascii="Arial" w:eastAsia="Times New Roman" w:hAnsi="Arial" w:cs="Times New Roman"/>
          <w:b/>
          <w:noProof/>
          <w:szCs w:val="24"/>
          <w:lang w:val="ru-RU"/>
        </w:rPr>
        <w:t>5. МЕДИЦИНСКА ЕКСПЕРТИЗА НА РАБОТОСПОСОБНОСТТА</w:t>
      </w:r>
      <w:r w:rsidRPr="000105EC">
        <w:rPr>
          <w:rFonts w:ascii="Arial" w:eastAsia="Times New Roman" w:hAnsi="Arial" w:cs="Times New Roman"/>
          <w:noProof/>
          <w:color w:val="000000"/>
          <w:szCs w:val="24"/>
          <w:lang w:val="ru-RU"/>
        </w:rPr>
        <w:t xml:space="preserve"> – извършва се съгласно Наредба за медицинската експертиза на работоспособността.</w:t>
      </w:r>
    </w:p>
    <w:p w14:paraId="10FD3183" w14:textId="77777777" w:rsidR="000105EC" w:rsidRPr="000105EC" w:rsidRDefault="000105EC" w:rsidP="00621C79">
      <w:pPr>
        <w:keepNext/>
        <w:keepLines/>
        <w:spacing w:after="0" w:line="240" w:lineRule="auto"/>
        <w:ind w:firstLine="540"/>
        <w:contextualSpacing/>
        <w:jc w:val="both"/>
        <w:rPr>
          <w:rFonts w:ascii="Arial" w:eastAsia="Times New Roman" w:hAnsi="Arial" w:cs="Times New Roman"/>
          <w:b/>
          <w:snapToGrid w:val="0"/>
          <w:szCs w:val="20"/>
          <w:lang w:val="ru-RU"/>
        </w:rPr>
      </w:pPr>
    </w:p>
    <w:p w14:paraId="5C612789" w14:textId="77777777" w:rsidR="000105EC" w:rsidRPr="000105EC" w:rsidRDefault="000105EC" w:rsidP="00621C79">
      <w:pPr>
        <w:keepNext/>
        <w:keepLines/>
        <w:spacing w:after="0" w:line="240" w:lineRule="auto"/>
        <w:contextualSpacing/>
        <w:rPr>
          <w:rFonts w:ascii="Arial" w:eastAsia="Times New Roman" w:hAnsi="Arial" w:cs="Times New Roman"/>
          <w:b/>
          <w:szCs w:val="20"/>
          <w:u w:val="single"/>
        </w:rPr>
      </w:pPr>
      <w:r w:rsidRPr="000105EC">
        <w:rPr>
          <w:rFonts w:ascii="Arial" w:eastAsia="Times New Roman" w:hAnsi="Arial" w:cs="Times New Roman"/>
          <w:b/>
          <w:szCs w:val="20"/>
          <w:u w:val="single"/>
        </w:rPr>
        <w:t>ІІІ. ДОКУМЕНТИРАНЕ НА ДЕЙНОСТИТЕ ПО КЛИНИЧНАТА ПЪТЕКА</w:t>
      </w:r>
    </w:p>
    <w:p w14:paraId="16368E69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szCs w:val="20"/>
        </w:rPr>
      </w:pPr>
    </w:p>
    <w:p w14:paraId="46020B3D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b/>
          <w:szCs w:val="20"/>
        </w:rPr>
        <w:t xml:space="preserve">1. ХОСПИТАЛИЗАЦИЯТА НА ПАЦИЕНТА </w:t>
      </w:r>
      <w:r w:rsidRPr="000105EC">
        <w:rPr>
          <w:rFonts w:ascii="Arial" w:eastAsia="Times New Roman" w:hAnsi="Arial" w:cs="Times New Roman"/>
          <w:szCs w:val="20"/>
        </w:rPr>
        <w:t>се</w:t>
      </w:r>
      <w:r w:rsidRPr="000105EC">
        <w:rPr>
          <w:rFonts w:ascii="Arial" w:eastAsia="Times New Roman" w:hAnsi="Arial" w:cs="Times New Roman"/>
          <w:b/>
          <w:szCs w:val="20"/>
        </w:rPr>
        <w:t xml:space="preserve"> </w:t>
      </w:r>
      <w:r w:rsidRPr="000105EC">
        <w:rPr>
          <w:rFonts w:ascii="Arial" w:eastAsia="Times New Roman" w:hAnsi="Arial" w:cs="Times New Roman"/>
          <w:szCs w:val="20"/>
        </w:rPr>
        <w:t>документира в “</w:t>
      </w:r>
      <w:r w:rsidRPr="000105EC">
        <w:rPr>
          <w:rFonts w:ascii="Arial" w:eastAsia="Times New Roman" w:hAnsi="Arial" w:cs="Times New Roman"/>
          <w:i/>
          <w:szCs w:val="20"/>
        </w:rPr>
        <w:t>История на заболяването</w:t>
      </w:r>
      <w:r w:rsidRPr="000105EC">
        <w:rPr>
          <w:rFonts w:ascii="Arial" w:eastAsia="Times New Roman" w:hAnsi="Arial" w:cs="Times New Roman"/>
          <w:szCs w:val="20"/>
        </w:rPr>
        <w:t xml:space="preserve">” </w:t>
      </w:r>
      <w:r w:rsidRPr="000105EC">
        <w:rPr>
          <w:rFonts w:ascii="Arial" w:eastAsia="Times New Roman" w:hAnsi="Arial" w:cs="Times New Roman"/>
          <w:noProof/>
          <w:szCs w:val="20"/>
        </w:rPr>
        <w:t xml:space="preserve">(ИЗ) </w:t>
      </w:r>
      <w:r w:rsidRPr="000105EC">
        <w:rPr>
          <w:rFonts w:ascii="Arial" w:eastAsia="Times New Roman" w:hAnsi="Arial" w:cs="Times New Roman"/>
          <w:szCs w:val="20"/>
        </w:rPr>
        <w:t xml:space="preserve">и в част ІІ на </w:t>
      </w:r>
      <w:r w:rsidRPr="000105EC">
        <w:rPr>
          <w:rFonts w:ascii="Arial" w:eastAsia="Times New Roman" w:hAnsi="Arial" w:cs="Arial"/>
          <w:szCs w:val="20"/>
        </w:rPr>
        <w:t>„Направление за хоспитализация/лечение по амбулаторни процедури“,</w:t>
      </w:r>
      <w:r w:rsidRPr="004E2AA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0105EC">
        <w:rPr>
          <w:rFonts w:ascii="Arial" w:eastAsia="Times New Roman" w:hAnsi="Arial" w:cs="Times New Roman"/>
          <w:i/>
          <w:szCs w:val="20"/>
        </w:rPr>
        <w:t>бл.МЗ – НЗОК №7</w:t>
      </w:r>
      <w:r w:rsidRPr="000105EC">
        <w:rPr>
          <w:rFonts w:ascii="Arial" w:eastAsia="Times New Roman" w:hAnsi="Arial" w:cs="Times New Roman"/>
          <w:szCs w:val="20"/>
        </w:rPr>
        <w:t>.</w:t>
      </w:r>
    </w:p>
    <w:p w14:paraId="57760CBC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Times New Roman"/>
          <w:b/>
          <w:szCs w:val="20"/>
        </w:rPr>
      </w:pPr>
    </w:p>
    <w:p w14:paraId="66D35F83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b/>
          <w:szCs w:val="20"/>
        </w:rPr>
        <w:lastRenderedPageBreak/>
        <w:t xml:space="preserve">2. ПРЕДОПЕРАТИВНА БОЛНИЧНА ДОКУМЕНТАЦИЯ </w:t>
      </w:r>
      <w:r w:rsidRPr="000105EC">
        <w:rPr>
          <w:rFonts w:ascii="Arial" w:eastAsia="Times New Roman" w:hAnsi="Arial" w:cs="Arial"/>
          <w:szCs w:val="20"/>
        </w:rPr>
        <w:t xml:space="preserve">– включва попълване на лист за </w:t>
      </w:r>
      <w:r w:rsidRPr="000105EC">
        <w:rPr>
          <w:rFonts w:ascii="Arial" w:eastAsia="Times New Roman" w:hAnsi="Arial" w:cs="Arial"/>
          <w:i/>
          <w:szCs w:val="20"/>
        </w:rPr>
        <w:t>Предоперативна анестезиологична консултация</w:t>
      </w:r>
      <w:r w:rsidRPr="000105EC">
        <w:rPr>
          <w:rFonts w:ascii="Arial" w:eastAsia="Times New Roman" w:hAnsi="Arial" w:cs="Arial"/>
          <w:szCs w:val="20"/>
        </w:rPr>
        <w:t xml:space="preserve"> (Документ №2) и задължителна предоперативна епикриза – документите се оформят съгласно Медицински стандарти “Анестезия и интензивно лечение” и “Ортопедия и травматология”. Документ №2 се прикрепя към лист “История на заболяването”.</w:t>
      </w:r>
    </w:p>
    <w:p w14:paraId="56040EE9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Arial"/>
          <w:szCs w:val="20"/>
        </w:rPr>
      </w:pPr>
    </w:p>
    <w:p w14:paraId="74BCF72E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Arial"/>
          <w:b/>
          <w:szCs w:val="20"/>
        </w:rPr>
      </w:pPr>
      <w:r w:rsidRPr="000105EC">
        <w:rPr>
          <w:rFonts w:ascii="Arial" w:eastAsia="Times New Roman" w:hAnsi="Arial" w:cs="Arial"/>
          <w:b/>
          <w:szCs w:val="20"/>
        </w:rPr>
        <w:t>3. ДОКУМЕНТИРАНЕ НА ЛЕЧЕНИЕТО:</w:t>
      </w:r>
    </w:p>
    <w:p w14:paraId="10638731" w14:textId="77777777" w:rsidR="000105EC" w:rsidRPr="000105EC" w:rsidRDefault="000105EC" w:rsidP="00621C79">
      <w:pPr>
        <w:keepNext/>
        <w:keepLines/>
        <w:spacing w:after="0" w:line="240" w:lineRule="auto"/>
        <w:ind w:firstLine="570"/>
        <w:contextualSpacing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>3.1. Документиране на предоперативни дни в ИЗ.</w:t>
      </w:r>
    </w:p>
    <w:p w14:paraId="5546106E" w14:textId="77777777" w:rsidR="000105EC" w:rsidRPr="000105EC" w:rsidRDefault="000105EC" w:rsidP="00621C79">
      <w:pPr>
        <w:keepNext/>
        <w:keepLines/>
        <w:spacing w:after="0" w:line="240" w:lineRule="auto"/>
        <w:ind w:firstLine="570"/>
        <w:contextualSpacing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>3.2. Документиране на операцията – изготвяне на оперативен протокол (съобразно Медицински стандарти “Ортопедия и травматология”).</w:t>
      </w:r>
    </w:p>
    <w:p w14:paraId="7BF13D8D" w14:textId="77777777" w:rsidR="000105EC" w:rsidRPr="000105EC" w:rsidRDefault="000105EC" w:rsidP="00621C79">
      <w:pPr>
        <w:keepNext/>
        <w:keepLines/>
        <w:spacing w:after="0" w:line="240" w:lineRule="auto"/>
        <w:ind w:firstLine="570"/>
        <w:contextualSpacing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>3.3. Документиране на следоперативните дни в ИЗ.</w:t>
      </w:r>
    </w:p>
    <w:p w14:paraId="70D33225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Arial"/>
          <w:b/>
          <w:szCs w:val="20"/>
        </w:rPr>
      </w:pPr>
    </w:p>
    <w:p w14:paraId="7137B33E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b/>
          <w:szCs w:val="20"/>
        </w:rPr>
        <w:t>4. ИЗПИСВАНЕТО/ПРЕВЕЖДАНЕТО КЪМ ДРУГО ЛЕЧЕБНО ЗАВЕДЕНИЕ СЕ ДОКУМЕНТИРА В:</w:t>
      </w:r>
    </w:p>
    <w:p w14:paraId="00E450D5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>-</w:t>
      </w:r>
      <w:r w:rsidRPr="000105EC">
        <w:rPr>
          <w:rFonts w:ascii="Arial" w:eastAsia="Times New Roman" w:hAnsi="Arial" w:cs="Arial"/>
          <w:szCs w:val="20"/>
        </w:rPr>
        <w:tab/>
        <w:t>“</w:t>
      </w:r>
      <w:r w:rsidRPr="000105EC">
        <w:rPr>
          <w:rFonts w:ascii="Arial" w:eastAsia="Times New Roman" w:hAnsi="Arial" w:cs="Arial"/>
          <w:i/>
          <w:szCs w:val="20"/>
        </w:rPr>
        <w:t>История на заболяването</w:t>
      </w:r>
      <w:r w:rsidRPr="000105EC">
        <w:rPr>
          <w:rFonts w:ascii="Arial" w:eastAsia="Times New Roman" w:hAnsi="Arial" w:cs="Arial"/>
          <w:szCs w:val="20"/>
        </w:rPr>
        <w:t>”;</w:t>
      </w:r>
    </w:p>
    <w:p w14:paraId="51FD9FDE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>-</w:t>
      </w:r>
      <w:r w:rsidRPr="000105EC">
        <w:rPr>
          <w:rFonts w:ascii="Arial" w:eastAsia="Times New Roman" w:hAnsi="Arial" w:cs="Arial"/>
          <w:szCs w:val="20"/>
        </w:rPr>
        <w:tab/>
        <w:t xml:space="preserve">част ІІІ на  </w:t>
      </w:r>
      <w:r w:rsidRPr="000105EC">
        <w:rPr>
          <w:rFonts w:ascii="Arial" w:eastAsia="Times New Roman" w:hAnsi="Arial" w:cs="Arial"/>
          <w:i/>
          <w:szCs w:val="20"/>
        </w:rPr>
        <w:t>„Направление за хоспитализация/лечение по амбулаторни процедури“, бл.МЗ – НЗОК №7</w:t>
      </w:r>
      <w:r w:rsidRPr="000105EC">
        <w:rPr>
          <w:rFonts w:ascii="Arial" w:eastAsia="Times New Roman" w:hAnsi="Arial" w:cs="Arial"/>
          <w:szCs w:val="20"/>
        </w:rPr>
        <w:t>;</w:t>
      </w:r>
    </w:p>
    <w:p w14:paraId="09EAF31A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>-</w:t>
      </w:r>
      <w:r w:rsidRPr="000105EC">
        <w:rPr>
          <w:rFonts w:ascii="Arial" w:eastAsia="Times New Roman" w:hAnsi="Arial" w:cs="Arial"/>
          <w:szCs w:val="20"/>
        </w:rPr>
        <w:tab/>
        <w:t xml:space="preserve">епикриза – получава се срещу подпис на пациента </w:t>
      </w:r>
      <w:r w:rsidRPr="000105EC">
        <w:rPr>
          <w:rFonts w:ascii="Arial" w:eastAsia="Times New Roman" w:hAnsi="Arial" w:cs="Arial"/>
          <w:noProof/>
          <w:szCs w:val="20"/>
        </w:rPr>
        <w:t>(родителя/настойника/попечителя), отразен</w:t>
      </w:r>
      <w:r w:rsidRPr="000105EC">
        <w:rPr>
          <w:rFonts w:ascii="Arial" w:eastAsia="Times New Roman" w:hAnsi="Arial" w:cs="Arial"/>
          <w:szCs w:val="20"/>
        </w:rPr>
        <w:t xml:space="preserve"> в ИЗ.</w:t>
      </w:r>
    </w:p>
    <w:p w14:paraId="157CD728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Cs w:val="20"/>
        </w:rPr>
      </w:pPr>
    </w:p>
    <w:p w14:paraId="7156E189" w14:textId="77777777" w:rsidR="000105EC" w:rsidRPr="000105EC" w:rsidRDefault="000105EC" w:rsidP="00621C79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Arial"/>
          <w:i/>
          <w:noProof/>
          <w:szCs w:val="20"/>
        </w:rPr>
      </w:pPr>
      <w:r w:rsidRPr="000105EC">
        <w:rPr>
          <w:rFonts w:ascii="Arial" w:eastAsia="Times New Roman" w:hAnsi="Arial" w:cs="Arial"/>
          <w:b/>
          <w:szCs w:val="20"/>
          <w:lang w:val="ru-RU"/>
        </w:rPr>
        <w:t>5</w:t>
      </w:r>
      <w:r w:rsidRPr="000105EC">
        <w:rPr>
          <w:rFonts w:ascii="Arial" w:eastAsia="Times New Roman" w:hAnsi="Arial" w:cs="Arial"/>
          <w:b/>
          <w:szCs w:val="20"/>
        </w:rPr>
        <w:t>.</w:t>
      </w:r>
      <w:r w:rsidRPr="000105EC">
        <w:rPr>
          <w:rFonts w:ascii="Arial" w:eastAsia="Times New Roman" w:hAnsi="Arial" w:cs="Arial"/>
          <w:b/>
          <w:noProof/>
          <w:szCs w:val="20"/>
        </w:rPr>
        <w:t xml:space="preserve"> ДЕКЛАРАЦИЯ ЗА ИНФОРМИРАНО СЪГЛАСИЕ </w:t>
      </w:r>
      <w:r w:rsidRPr="000105EC">
        <w:rPr>
          <w:rFonts w:ascii="Arial" w:eastAsia="Times New Roman" w:hAnsi="Arial" w:cs="Arial"/>
          <w:noProof/>
          <w:szCs w:val="20"/>
        </w:rPr>
        <w:t xml:space="preserve">– подписва се от пациента (родителя/настойника/попечителя) и е неразделна част от </w:t>
      </w:r>
      <w:r w:rsidRPr="000105EC">
        <w:rPr>
          <w:rFonts w:ascii="Arial" w:eastAsia="Times New Roman" w:hAnsi="Arial" w:cs="Arial"/>
          <w:i/>
          <w:noProof/>
          <w:szCs w:val="20"/>
        </w:rPr>
        <w:t>“История на заболяването”.</w:t>
      </w:r>
    </w:p>
    <w:p w14:paraId="2D1733F7" w14:textId="77777777" w:rsidR="000105EC" w:rsidRPr="000105EC" w:rsidRDefault="000105EC" w:rsidP="00621C79">
      <w:pPr>
        <w:keepNext/>
        <w:keepLines/>
        <w:spacing w:after="0" w:line="240" w:lineRule="auto"/>
        <w:ind w:firstLine="567"/>
        <w:contextualSpacing/>
        <w:jc w:val="both"/>
        <w:rPr>
          <w:rFonts w:ascii="Arial" w:eastAsia="Times New Roman" w:hAnsi="Arial" w:cs="Times New Roman"/>
          <w:b/>
          <w:szCs w:val="20"/>
        </w:rPr>
      </w:pPr>
    </w:p>
    <w:p w14:paraId="6E31537C" w14:textId="77777777" w:rsidR="000105EC" w:rsidRPr="000105EC" w:rsidRDefault="000105EC" w:rsidP="00621C79">
      <w:pPr>
        <w:keepNext/>
        <w:keepLines/>
        <w:spacing w:after="0" w:line="240" w:lineRule="auto"/>
        <w:contextualSpacing/>
        <w:rPr>
          <w:rFonts w:ascii="Arial" w:eastAsia="Times New Roman" w:hAnsi="Arial" w:cs="Arial"/>
        </w:rPr>
      </w:pPr>
      <w:r w:rsidRPr="000105EC">
        <w:rPr>
          <w:rFonts w:ascii="Arial" w:eastAsia="Times New Roman" w:hAnsi="Arial" w:cs="Arial"/>
          <w:b/>
        </w:rPr>
        <w:t>6. КЪМ ИЗ НА ПАЦИЕНТА СЕ ПРИЛАГА</w:t>
      </w:r>
      <w:r w:rsidRPr="000105EC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0105EC">
        <w:rPr>
          <w:rFonts w:ascii="Arial" w:eastAsia="Times New Roman" w:hAnsi="Arial" w:cs="Arial"/>
          <w:i/>
          <w:noProof/>
          <w:szCs w:val="20"/>
        </w:rPr>
        <w:t>“</w:t>
      </w:r>
      <w:r w:rsidRPr="000105EC">
        <w:rPr>
          <w:rFonts w:ascii="Arial" w:eastAsia="Times New Roman" w:hAnsi="Arial" w:cs="Arial"/>
          <w:lang w:val="ru-RU"/>
        </w:rPr>
        <w:t>Фиш за клинико-рентгенологичен минимум при изписване</w:t>
      </w:r>
      <w:r w:rsidRPr="000105EC">
        <w:rPr>
          <w:rFonts w:ascii="Arial" w:eastAsia="Times New Roman" w:hAnsi="Arial" w:cs="Arial"/>
          <w:i/>
          <w:szCs w:val="20"/>
        </w:rPr>
        <w:t xml:space="preserve">” </w:t>
      </w:r>
      <w:r w:rsidRPr="000105EC">
        <w:rPr>
          <w:rFonts w:ascii="Arial" w:eastAsia="Times New Roman" w:hAnsi="Arial" w:cs="Arial"/>
        </w:rPr>
        <w:t xml:space="preserve">. </w:t>
      </w:r>
    </w:p>
    <w:p w14:paraId="755CA432" w14:textId="77777777" w:rsidR="00621C79" w:rsidRPr="004E2AAC" w:rsidRDefault="00621C79" w:rsidP="000105EC">
      <w:pPr>
        <w:keepNext/>
        <w:spacing w:after="0" w:line="240" w:lineRule="auto"/>
        <w:rPr>
          <w:rFonts w:ascii="Arial" w:eastAsia="Times New Roman" w:hAnsi="Arial" w:cs="Arial"/>
          <w:b/>
        </w:rPr>
      </w:pPr>
    </w:p>
    <w:p w14:paraId="7E13FE95" w14:textId="77777777" w:rsidR="00B47C15" w:rsidRPr="004E2AAC" w:rsidRDefault="00B47C15">
      <w:pPr>
        <w:rPr>
          <w:rFonts w:ascii="Arial" w:eastAsia="Times New Roman" w:hAnsi="Arial" w:cs="Arial"/>
          <w:b/>
        </w:rPr>
      </w:pPr>
      <w:r w:rsidRPr="004E2AAC">
        <w:rPr>
          <w:rFonts w:ascii="Arial" w:eastAsia="Times New Roman" w:hAnsi="Arial" w:cs="Arial"/>
          <w:b/>
        </w:rPr>
        <w:br w:type="page"/>
      </w:r>
    </w:p>
    <w:p w14:paraId="601A9409" w14:textId="77777777" w:rsidR="000105EC" w:rsidRPr="000105EC" w:rsidRDefault="000105EC" w:rsidP="000105EC">
      <w:pPr>
        <w:keepNext/>
        <w:spacing w:after="0" w:line="240" w:lineRule="auto"/>
        <w:rPr>
          <w:rFonts w:ascii="Arial" w:eastAsia="Times New Roman" w:hAnsi="Arial" w:cs="Arial"/>
          <w:b/>
        </w:rPr>
      </w:pPr>
      <w:proofErr w:type="spellStart"/>
      <w:r w:rsidRPr="000105EC">
        <w:rPr>
          <w:rFonts w:ascii="Arial" w:eastAsia="Times New Roman" w:hAnsi="Arial" w:cs="Arial"/>
          <w:b/>
          <w:lang w:val="ru-RU"/>
        </w:rPr>
        <w:lastRenderedPageBreak/>
        <w:t>Към</w:t>
      </w:r>
      <w:proofErr w:type="spellEnd"/>
      <w:r w:rsidRPr="000105EC">
        <w:rPr>
          <w:rFonts w:ascii="Arial" w:eastAsia="Times New Roman" w:hAnsi="Arial" w:cs="Arial"/>
          <w:b/>
          <w:lang w:val="ru-RU"/>
        </w:rPr>
        <w:t xml:space="preserve"> ИЗ № .................</w:t>
      </w:r>
      <w:r w:rsidRPr="000105EC">
        <w:rPr>
          <w:rFonts w:ascii="Arial" w:eastAsia="Times New Roman" w:hAnsi="Arial" w:cs="Arial"/>
          <w:b/>
        </w:rPr>
        <w:t>...................................</w:t>
      </w:r>
      <w:r w:rsidRPr="000105EC">
        <w:rPr>
          <w:rFonts w:ascii="Arial" w:eastAsia="Times New Roman" w:hAnsi="Arial" w:cs="Arial"/>
          <w:b/>
          <w:lang w:val="ru-RU"/>
        </w:rPr>
        <w:t xml:space="preserve"> от .....................</w:t>
      </w:r>
      <w:r w:rsidRPr="000105EC">
        <w:rPr>
          <w:rFonts w:ascii="Arial" w:eastAsia="Times New Roman" w:hAnsi="Arial" w:cs="Arial"/>
          <w:b/>
        </w:rPr>
        <w:t>.............</w:t>
      </w:r>
    </w:p>
    <w:p w14:paraId="76AE0B7C" w14:textId="77777777" w:rsidR="000105EC" w:rsidRPr="000105EC" w:rsidRDefault="000105EC" w:rsidP="000105EC">
      <w:pPr>
        <w:keepNext/>
        <w:spacing w:after="0" w:line="240" w:lineRule="auto"/>
        <w:rPr>
          <w:rFonts w:ascii="Arial" w:eastAsia="Times New Roman" w:hAnsi="Arial" w:cs="Arial"/>
          <w:lang w:val="ru-RU"/>
        </w:rPr>
      </w:pPr>
    </w:p>
    <w:p w14:paraId="0DFB9BAC" w14:textId="77777777" w:rsidR="000105EC" w:rsidRPr="000105EC" w:rsidRDefault="000105EC" w:rsidP="000105EC">
      <w:pPr>
        <w:keepNext/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088FC046" w14:textId="77777777" w:rsidR="000105EC" w:rsidRPr="000105EC" w:rsidRDefault="000105EC" w:rsidP="000105EC">
      <w:pPr>
        <w:keepNext/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0DCFE60B" w14:textId="77777777" w:rsidR="000105EC" w:rsidRPr="000105EC" w:rsidRDefault="000105EC" w:rsidP="000105EC">
      <w:pPr>
        <w:keepNext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0105EC">
        <w:rPr>
          <w:rFonts w:ascii="Arial" w:eastAsia="Times New Roman" w:hAnsi="Arial" w:cs="Arial"/>
          <w:b/>
          <w:lang w:val="ru-RU"/>
        </w:rPr>
        <w:t>ФИШ ЗА КЛИНИКО-РЕНТГЕНОЛОГИЧЕН МИНИМУМ</w:t>
      </w:r>
    </w:p>
    <w:p w14:paraId="7BB8F8B4" w14:textId="77777777" w:rsidR="000105EC" w:rsidRPr="000105EC" w:rsidRDefault="000105EC" w:rsidP="000105EC">
      <w:pPr>
        <w:keepNext/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022A00E3" w14:textId="77777777" w:rsidR="000105EC" w:rsidRPr="000105EC" w:rsidRDefault="000105EC" w:rsidP="000105EC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>Дата: ......................</w:t>
      </w:r>
    </w:p>
    <w:p w14:paraId="2070C2BC" w14:textId="77777777" w:rsidR="000105EC" w:rsidRPr="000105EC" w:rsidRDefault="000105EC" w:rsidP="000105EC">
      <w:pPr>
        <w:keepNext/>
        <w:spacing w:after="0" w:line="240" w:lineRule="auto"/>
        <w:rPr>
          <w:rFonts w:ascii="Arial" w:eastAsia="Times New Roman" w:hAnsi="Arial" w:cs="Arial"/>
        </w:rPr>
      </w:pPr>
    </w:p>
    <w:p w14:paraId="20EB579B" w14:textId="77777777" w:rsidR="000105EC" w:rsidRPr="000105EC" w:rsidRDefault="000105EC" w:rsidP="000105EC">
      <w:pPr>
        <w:keepNext/>
        <w:spacing w:after="0" w:line="240" w:lineRule="auto"/>
        <w:rPr>
          <w:rFonts w:ascii="Arial" w:eastAsia="Times New Roman" w:hAnsi="Arial" w:cs="Arial"/>
        </w:rPr>
      </w:pPr>
    </w:p>
    <w:p w14:paraId="7F8C8D5A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  <w:t>ОТ ОБЩИЯ СТАТУС В ДЕНЯ НА ИЗПИСВАНЕТО</w:t>
      </w:r>
    </w:p>
    <w:p w14:paraId="4E17B0CD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7DE69318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b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6202B5" wp14:editId="260E9732">
                <wp:simplePos x="0" y="0"/>
                <wp:positionH relativeFrom="column">
                  <wp:posOffset>800100</wp:posOffset>
                </wp:positionH>
                <wp:positionV relativeFrom="paragraph">
                  <wp:posOffset>419100</wp:posOffset>
                </wp:positionV>
                <wp:extent cx="114300" cy="114300"/>
                <wp:effectExtent l="5715" t="10160" r="13335" b="889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32A393" id="Rectangle 22" o:spid="_x0000_s1026" style="position:absolute;margin-left:63pt;margin-top:33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"/>
            </w:pict>
          </mc:Fallback>
        </mc:AlternateContent>
      </w:r>
      <w:r>
        <w:rPr>
          <w:rFonts w:ascii="Arial" w:eastAsia="Times New Roman" w:hAnsi="Arial" w:cs="Arial"/>
          <w:b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CB30E8" wp14:editId="462002A8">
                <wp:simplePos x="0" y="0"/>
                <wp:positionH relativeFrom="column">
                  <wp:posOffset>2857500</wp:posOffset>
                </wp:positionH>
                <wp:positionV relativeFrom="paragraph">
                  <wp:posOffset>76200</wp:posOffset>
                </wp:positionV>
                <wp:extent cx="114300" cy="114300"/>
                <wp:effectExtent l="5715" t="10160" r="13335" b="889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A9D31" id="Rectangle 21" o:spid="_x0000_s1026" style="position:absolute;margin-left:225pt;margin-top:6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"/>
            </w:pict>
          </mc:Fallback>
        </mc:AlternateContent>
      </w:r>
      <w:r>
        <w:rPr>
          <w:rFonts w:ascii="Arial" w:eastAsia="Times New Roman" w:hAnsi="Arial" w:cs="Arial"/>
          <w:b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12C0B8" wp14:editId="4B783CF1">
                <wp:simplePos x="0" y="0"/>
                <wp:positionH relativeFrom="column">
                  <wp:posOffset>800100</wp:posOffset>
                </wp:positionH>
                <wp:positionV relativeFrom="paragraph">
                  <wp:posOffset>60960</wp:posOffset>
                </wp:positionV>
                <wp:extent cx="114300" cy="114300"/>
                <wp:effectExtent l="5715" t="13970" r="13335" b="508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65671C" id="Rectangle 20" o:spid="_x0000_s1026" style="position:absolute;margin-left:63pt;margin-top:4.8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nZx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"/>
            </w:pict>
          </mc:Fallback>
        </mc:AlternateContent>
      </w: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>Походка:</w:t>
      </w:r>
      <w:r w:rsidRPr="000105EC">
        <w:rPr>
          <w:rFonts w:ascii="Arial" w:eastAsia="Times New Roman" w:hAnsi="Arial" w:cs="Arial"/>
          <w:lang w:val="ru-RU"/>
        </w:rPr>
        <w:t xml:space="preserve"> </w:t>
      </w:r>
      <w:r w:rsidRPr="000105EC">
        <w:rPr>
          <w:rFonts w:ascii="Arial" w:eastAsia="Times New Roman" w:hAnsi="Arial" w:cs="Arial"/>
        </w:rPr>
        <w:tab/>
      </w:r>
      <w:r w:rsidRPr="000105EC">
        <w:rPr>
          <w:rFonts w:ascii="Arial" w:eastAsia="Times New Roman" w:hAnsi="Arial" w:cs="Arial"/>
          <w:lang w:val="ru-RU"/>
        </w:rPr>
        <w:t xml:space="preserve">    самостоятелна </w: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>с едно помощно средство</w:t>
      </w:r>
    </w:p>
    <w:p w14:paraId="11A5EBC5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25529559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C6CB2E" wp14:editId="0B6D978E">
                <wp:simplePos x="0" y="0"/>
                <wp:positionH relativeFrom="column">
                  <wp:posOffset>2857500</wp:posOffset>
                </wp:positionH>
                <wp:positionV relativeFrom="paragraph">
                  <wp:posOffset>68580</wp:posOffset>
                </wp:positionV>
                <wp:extent cx="114300" cy="114300"/>
                <wp:effectExtent l="5715" t="9525" r="13335" b="952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11EA7B" id="Rectangle 19" o:spid="_x0000_s1026" style="position:absolute;margin-left:225pt;margin-top:5.4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"/>
            </w:pict>
          </mc:Fallback>
        </mc:AlternateConten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  с </w:t>
      </w:r>
      <w:r w:rsidRPr="000105EC">
        <w:rPr>
          <w:rFonts w:ascii="Arial" w:eastAsia="Times New Roman" w:hAnsi="Arial" w:cs="Arial"/>
        </w:rPr>
        <w:t>две</w:t>
      </w:r>
      <w:r w:rsidRPr="000105EC">
        <w:rPr>
          <w:rFonts w:ascii="Arial" w:eastAsia="Times New Roman" w:hAnsi="Arial" w:cs="Arial"/>
          <w:lang w:val="ru-RU"/>
        </w:rPr>
        <w:t xml:space="preserve"> помощни средства </w:t>
      </w:r>
      <w:r w:rsidRPr="000105EC">
        <w:rPr>
          <w:rFonts w:ascii="Arial" w:eastAsia="Times New Roman" w:hAnsi="Arial" w:cs="Arial"/>
          <w:lang w:val="ru-RU"/>
        </w:rPr>
        <w:tab/>
        <w:t>невъзможна</w:t>
      </w:r>
    </w:p>
    <w:p w14:paraId="6C383452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433C2872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>Имобилизация:</w:t>
      </w:r>
    </w:p>
    <w:p w14:paraId="75E88496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</w:rPr>
      </w:pPr>
    </w:p>
    <w:p w14:paraId="74337343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5BCF06" wp14:editId="0B21C1A5">
                <wp:simplePos x="0" y="0"/>
                <wp:positionH relativeFrom="column">
                  <wp:posOffset>2743200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2700" r="13335" b="635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04F8A6" id="Rectangle 18" o:spid="_x0000_s1026" style="position:absolute;margin-left:3in;margin-top:4.2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"/>
            </w:pict>
          </mc:Fallback>
        </mc:AlternateContent>
      </w:r>
      <w:r>
        <w:rPr>
          <w:rFonts w:ascii="Arial" w:eastAsia="Times New Roman" w:hAnsi="Arial" w:cs="Arial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0E8DB7" wp14:editId="2E5F76DB">
                <wp:simplePos x="0" y="0"/>
                <wp:positionH relativeFrom="column">
                  <wp:posOffset>1600200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2700" r="13335" b="635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942CE4" id="Rectangle 17" o:spid="_x0000_s1026" style="position:absolute;margin-left:126pt;margin-top:4.2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"/>
            </w:pict>
          </mc:Fallback>
        </mc:AlternateContent>
      </w:r>
      <w:r>
        <w:rPr>
          <w:rFonts w:ascii="Arial" w:eastAsia="Times New Roman" w:hAnsi="Arial" w:cs="Arial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F6D14" wp14:editId="2AE8509D">
                <wp:simplePos x="0" y="0"/>
                <wp:positionH relativeFrom="column">
                  <wp:posOffset>800100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2700" r="13335" b="635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10CB7" id="Rectangle 16" o:spid="_x0000_s1026" style="position:absolute;margin-left:63pt;margin-top:4.2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"/>
            </w:pict>
          </mc:Fallback>
        </mc:AlternateConten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  не</w: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с гипс </w:t>
      </w:r>
      <w:r w:rsidRPr="000105EC">
        <w:rPr>
          <w:rFonts w:ascii="Arial" w:eastAsia="Times New Roman" w:hAnsi="Arial" w:cs="Arial"/>
          <w:lang w:val="ru-RU"/>
        </w:rPr>
        <w:tab/>
        <w:t xml:space="preserve">         с ортеза</w:t>
      </w:r>
    </w:p>
    <w:p w14:paraId="74D9CC72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62851C09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>Тромбоемболична профилактика:</w:t>
      </w:r>
    </w:p>
    <w:p w14:paraId="27917165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11B7E74B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69614A" wp14:editId="3EC62DF2">
                <wp:simplePos x="0" y="0"/>
                <wp:positionH relativeFrom="column">
                  <wp:posOffset>1600200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715" t="6350" r="13335" b="1270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9D68F3" id="Rectangle 15" o:spid="_x0000_s1026" style="position:absolute;margin-left:126pt;margin-top:3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XrP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"/>
            </w:pict>
          </mc:Fallback>
        </mc:AlternateContent>
      </w:r>
      <w:r>
        <w:rPr>
          <w:rFonts w:ascii="Arial" w:eastAsia="Times New Roman" w:hAnsi="Arial" w:cs="Arial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DD837D" wp14:editId="740A45CC">
                <wp:simplePos x="0" y="0"/>
                <wp:positionH relativeFrom="column">
                  <wp:posOffset>800100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715" t="6350" r="13335" b="1270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C8F4AD" id="Rectangle 14" o:spid="_x0000_s1026" style="position:absolute;margin-left:63pt;margin-top:3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cjB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"/>
            </w:pict>
          </mc:Fallback>
        </mc:AlternateConten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 да</w:t>
      </w:r>
      <w:r w:rsidRPr="000105EC">
        <w:rPr>
          <w:rFonts w:ascii="Arial" w:eastAsia="Times New Roman" w:hAnsi="Arial" w:cs="Arial"/>
          <w:lang w:val="ru-RU"/>
        </w:rPr>
        <w:tab/>
        <w:t xml:space="preserve">              не </w:t>
      </w:r>
      <w:r w:rsidRPr="000105EC">
        <w:rPr>
          <w:rFonts w:ascii="Arial" w:eastAsia="Times New Roman" w:hAnsi="Arial" w:cs="Arial"/>
          <w:lang w:val="ru-RU"/>
        </w:rPr>
        <w:tab/>
      </w:r>
    </w:p>
    <w:p w14:paraId="5730D32E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072268A0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  <w:t>СЪСТОЯНИЕ НА ОПЕРАТИВНАТА РАНА</w:t>
      </w:r>
    </w:p>
    <w:p w14:paraId="4E147E97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0349571A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 xml:space="preserve">Зарастнала: </w:t>
      </w:r>
      <w:r>
        <w:rPr>
          <w:rFonts w:ascii="Arial" w:eastAsia="Times New Roman" w:hAnsi="Arial" w:cs="Arial"/>
          <w:b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2498D2" wp14:editId="1C0797EB">
                <wp:simplePos x="0" y="0"/>
                <wp:positionH relativeFrom="column">
                  <wp:posOffset>800100</wp:posOffset>
                </wp:positionH>
                <wp:positionV relativeFrom="paragraph">
                  <wp:posOffset>191135</wp:posOffset>
                </wp:positionV>
                <wp:extent cx="114300" cy="114300"/>
                <wp:effectExtent l="5715" t="5715" r="13335" b="1333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383E0" id="Rectangle 13" o:spid="_x0000_s1026" style="position:absolute;margin-left:63pt;margin-top:15.0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"/>
            </w:pict>
          </mc:Fallback>
        </mc:AlternateContent>
      </w:r>
    </w:p>
    <w:p w14:paraId="2F9F37AB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5BCDDD" wp14:editId="5EF579AA">
                <wp:simplePos x="0" y="0"/>
                <wp:positionH relativeFrom="column">
                  <wp:posOffset>1943100</wp:posOffset>
                </wp:positionH>
                <wp:positionV relativeFrom="paragraph">
                  <wp:posOffset>15875</wp:posOffset>
                </wp:positionV>
                <wp:extent cx="114300" cy="114300"/>
                <wp:effectExtent l="5715" t="5080" r="13335" b="1397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B04D8" id="Rectangle 12" o:spid="_x0000_s1026" style="position:absolute;margin-left:153pt;margin-top:1.2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WTmHQ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"/>
            </w:pict>
          </mc:Fallback>
        </mc:AlternateConten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 </w:t>
      </w:r>
      <w:r w:rsidRPr="000105EC">
        <w:rPr>
          <w:rFonts w:ascii="Arial" w:eastAsia="Times New Roman" w:hAnsi="Arial" w:cs="Arial"/>
          <w:lang w:val="en-US"/>
        </w:rPr>
        <w:t>per</w:t>
      </w:r>
      <w:r w:rsidRPr="000105EC">
        <w:rPr>
          <w:rFonts w:ascii="Arial" w:eastAsia="Times New Roman" w:hAnsi="Arial" w:cs="Arial"/>
          <w:lang w:val="ru-RU"/>
        </w:rPr>
        <w:t xml:space="preserve"> </w:t>
      </w:r>
      <w:r w:rsidRPr="000105EC">
        <w:rPr>
          <w:rFonts w:ascii="Arial" w:eastAsia="Times New Roman" w:hAnsi="Arial" w:cs="Arial"/>
          <w:lang w:val="en-US"/>
        </w:rPr>
        <w:t>primam</w:t>
      </w:r>
      <w:r w:rsidRPr="000105EC">
        <w:rPr>
          <w:rFonts w:ascii="Arial" w:eastAsia="Times New Roman" w:hAnsi="Arial" w:cs="Arial"/>
          <w:lang w:val="ru-RU"/>
        </w:rPr>
        <w:tab/>
        <w:t xml:space="preserve">          вторично</w:t>
      </w:r>
    </w:p>
    <w:p w14:paraId="0A276FF2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25FE52B5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b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495B8F" wp14:editId="3B4A2689">
                <wp:simplePos x="0" y="0"/>
                <wp:positionH relativeFrom="column">
                  <wp:posOffset>1943100</wp:posOffset>
                </wp:positionH>
                <wp:positionV relativeFrom="paragraph">
                  <wp:posOffset>8255</wp:posOffset>
                </wp:positionV>
                <wp:extent cx="114300" cy="114300"/>
                <wp:effectExtent l="5715" t="13970" r="13335" b="508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0C53DB" id="Rectangle 11" o:spid="_x0000_s1026" style="position:absolute;margin-left:153pt;margin-top:.6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bL1HQIAAD0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"/>
            </w:pict>
          </mc:Fallback>
        </mc:AlternateContent>
      </w:r>
      <w:r>
        <w:rPr>
          <w:rFonts w:ascii="Arial" w:eastAsia="Times New Roman" w:hAnsi="Arial" w:cs="Arial"/>
          <w:b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B52858" wp14:editId="0ED971E4">
                <wp:simplePos x="0" y="0"/>
                <wp:positionH relativeFrom="column">
                  <wp:posOffset>800100</wp:posOffset>
                </wp:positionH>
                <wp:positionV relativeFrom="paragraph">
                  <wp:posOffset>8255</wp:posOffset>
                </wp:positionV>
                <wp:extent cx="114300" cy="114300"/>
                <wp:effectExtent l="5715" t="13970" r="13335" b="508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3BCB3" id="Rectangle 10" o:spid="_x0000_s1026" style="position:absolute;margin-left:63pt;margin-top:.65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QD7HA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"/>
            </w:pict>
          </mc:Fallback>
        </mc:AlternateContent>
      </w: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>Хематом:</w:t>
      </w:r>
      <w:r w:rsidRPr="000105EC">
        <w:rPr>
          <w:rFonts w:ascii="Arial" w:eastAsia="Times New Roman" w:hAnsi="Arial" w:cs="Arial"/>
          <w:lang w:val="ru-RU"/>
        </w:rPr>
        <w:tab/>
        <w:t xml:space="preserve">     да   </w: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>не</w:t>
      </w:r>
    </w:p>
    <w:p w14:paraId="28B7C1A6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2C8CB341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 xml:space="preserve">Наличие на оток на крайника: </w:t>
      </w:r>
      <w:r>
        <w:rPr>
          <w:rFonts w:ascii="Arial" w:eastAsia="Times New Roman" w:hAnsi="Arial" w:cs="Arial"/>
          <w:b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6F2FAF7" wp14:editId="7292A5FA">
                <wp:simplePos x="0" y="0"/>
                <wp:positionH relativeFrom="column">
                  <wp:posOffset>2971800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9525" r="13335" b="952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C787F" id="Rectangle 9" o:spid="_x0000_s1026" style="position:absolute;margin-left:234pt;margin-top:13.25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1bJHAIAADs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"/>
            </w:pict>
          </mc:Fallback>
        </mc:AlternateContent>
      </w:r>
      <w:r>
        <w:rPr>
          <w:rFonts w:ascii="Arial" w:eastAsia="Times New Roman" w:hAnsi="Arial" w:cs="Arial"/>
          <w:b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F65643" wp14:editId="4B583EA7">
                <wp:simplePos x="0" y="0"/>
                <wp:positionH relativeFrom="column">
                  <wp:posOffset>1371600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9525" r="13335" b="952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BC064B" id="Rectangle 8" o:spid="_x0000_s1026" style="position:absolute;margin-left:108pt;margin-top:13.2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rqGwIAADs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"/>
            </w:pict>
          </mc:Fallback>
        </mc:AlternateContent>
      </w:r>
      <w:r>
        <w:rPr>
          <w:rFonts w:ascii="Arial" w:eastAsia="Times New Roman" w:hAnsi="Arial" w:cs="Arial"/>
          <w:b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685F51" wp14:editId="261D6751">
                <wp:simplePos x="0" y="0"/>
                <wp:positionH relativeFrom="column">
                  <wp:posOffset>800100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9525" r="13335" b="952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E107E2" id="Rectangle 7" o:spid="_x0000_s1026" style="position:absolute;margin-left:63pt;margin-top:13.25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"/>
            </w:pict>
          </mc:Fallback>
        </mc:AlternateContent>
      </w:r>
    </w:p>
    <w:p w14:paraId="2CC59610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114D71" wp14:editId="1FD4B8AD">
                <wp:simplePos x="0" y="0"/>
                <wp:positionH relativeFrom="column">
                  <wp:posOffset>800100</wp:posOffset>
                </wp:positionH>
                <wp:positionV relativeFrom="paragraph">
                  <wp:posOffset>450215</wp:posOffset>
                </wp:positionV>
                <wp:extent cx="114300" cy="114300"/>
                <wp:effectExtent l="5715" t="8890" r="13335" b="1016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538BB0" id="Rectangle 6" o:spid="_x0000_s1026" style="position:absolute;margin-left:63pt;margin-top:35.45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"/>
            </w:pict>
          </mc:Fallback>
        </mc:AlternateConten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 не</w:t>
      </w:r>
      <w:r w:rsidRPr="000105EC">
        <w:rPr>
          <w:rFonts w:ascii="Arial" w:eastAsia="Times New Roman" w:hAnsi="Arial" w:cs="Arial"/>
          <w:lang w:val="ru-RU"/>
        </w:rPr>
        <w:tab/>
        <w:t xml:space="preserve">       в дисталния край</w:t>
      </w:r>
      <w:r w:rsidRPr="000105EC">
        <w:rPr>
          <w:rFonts w:ascii="Arial" w:eastAsia="Times New Roman" w:hAnsi="Arial" w:cs="Arial"/>
          <w:lang w:val="ru-RU"/>
        </w:rPr>
        <w:tab/>
        <w:t xml:space="preserve">  в проксималния край</w:t>
      </w:r>
    </w:p>
    <w:p w14:paraId="331AA84C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20B74633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  </w:t>
      </w:r>
      <w:r w:rsidRPr="000105EC">
        <w:rPr>
          <w:rFonts w:ascii="Arial" w:eastAsia="Times New Roman" w:hAnsi="Arial" w:cs="Arial"/>
        </w:rPr>
        <w:t>н</w:t>
      </w:r>
      <w:r w:rsidRPr="000105EC">
        <w:rPr>
          <w:rFonts w:ascii="Arial" w:eastAsia="Times New Roman" w:hAnsi="Arial" w:cs="Arial"/>
          <w:lang w:val="ru-RU"/>
        </w:rPr>
        <w:t>а целия крайник</w:t>
      </w:r>
    </w:p>
    <w:p w14:paraId="320CDD28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328D1E13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>Оперативен ше</w:t>
      </w:r>
      <w:r w:rsidRPr="000105EC">
        <w:rPr>
          <w:rFonts w:ascii="Arial" w:eastAsia="Times New Roman" w:hAnsi="Arial" w:cs="Arial"/>
          <w:b/>
          <w:sz w:val="20"/>
          <w:szCs w:val="20"/>
        </w:rPr>
        <w:t>в</w:t>
      </w: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>:</w:t>
      </w:r>
    </w:p>
    <w:p w14:paraId="6AC790DF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EBD8968" wp14:editId="084D3C57">
                <wp:simplePos x="0" y="0"/>
                <wp:positionH relativeFrom="column">
                  <wp:posOffset>2857500</wp:posOffset>
                </wp:positionH>
                <wp:positionV relativeFrom="paragraph">
                  <wp:posOffset>160655</wp:posOffset>
                </wp:positionV>
                <wp:extent cx="114300" cy="114300"/>
                <wp:effectExtent l="5715" t="12700" r="13335" b="63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2A165F" id="Rectangle 5" o:spid="_x0000_s1026" style="position:absolute;margin-left:225pt;margin-top:12.65pt;width:9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"/>
            </w:pict>
          </mc:Fallback>
        </mc:AlternateContent>
      </w:r>
    </w:p>
    <w:p w14:paraId="050DB047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109C1E" wp14:editId="1641DB74">
                <wp:simplePos x="0" y="0"/>
                <wp:positionH relativeFrom="column">
                  <wp:posOffset>800100</wp:posOffset>
                </wp:positionH>
                <wp:positionV relativeFrom="paragraph">
                  <wp:posOffset>46355</wp:posOffset>
                </wp:positionV>
                <wp:extent cx="114300" cy="114300"/>
                <wp:effectExtent l="5715" t="11430" r="13335" b="762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49F868" id="Rectangle 4" o:spid="_x0000_s1026" style="position:absolute;margin-left:63pt;margin-top:3.65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"/>
            </w:pict>
          </mc:Fallback>
        </mc:AlternateContent>
      </w:r>
      <w:r>
        <w:rPr>
          <w:rFonts w:ascii="Arial" w:eastAsia="Times New Roman" w:hAnsi="Arial" w:cs="Arial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78CBF96" wp14:editId="6D9EE483">
                <wp:simplePos x="0" y="0"/>
                <wp:positionH relativeFrom="column">
                  <wp:posOffset>1714500</wp:posOffset>
                </wp:positionH>
                <wp:positionV relativeFrom="paragraph">
                  <wp:posOffset>46355</wp:posOffset>
                </wp:positionV>
                <wp:extent cx="114300" cy="114300"/>
                <wp:effectExtent l="5715" t="11430" r="13335" b="762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C6F01A" id="Rectangle 3" o:spid="_x0000_s1026" style="position:absolute;margin-left:135pt;margin-top:3.65pt;width:9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"/>
            </w:pict>
          </mc:Fallback>
        </mc:AlternateConten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свален</w:t>
      </w:r>
      <w:r w:rsidRPr="000105EC">
        <w:rPr>
          <w:rFonts w:ascii="Arial" w:eastAsia="Times New Roman" w:hAnsi="Arial" w:cs="Arial"/>
          <w:lang w:val="ru-RU"/>
        </w:rPr>
        <w:tab/>
        <w:t xml:space="preserve">     не</w: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>частич</w:t>
      </w:r>
      <w:r w:rsidRPr="000105EC">
        <w:rPr>
          <w:rFonts w:ascii="Arial" w:eastAsia="Times New Roman" w:hAnsi="Arial" w:cs="Arial"/>
        </w:rPr>
        <w:t>н</w:t>
      </w:r>
      <w:r w:rsidRPr="000105EC">
        <w:rPr>
          <w:rFonts w:ascii="Arial" w:eastAsia="Times New Roman" w:hAnsi="Arial" w:cs="Arial"/>
          <w:lang w:val="ru-RU"/>
        </w:rPr>
        <w:t>о</w:t>
      </w:r>
    </w:p>
    <w:p w14:paraId="7930519B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4DB7A1E4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  <w:t>АМБУЛАТОРНО ПРОСЛЕДЯВАНЕ</w:t>
      </w:r>
    </w:p>
    <w:p w14:paraId="18CA87F7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u w:val="single"/>
          <w:lang w:val="ru-RU"/>
        </w:rPr>
      </w:pPr>
      <w:r>
        <w:rPr>
          <w:rFonts w:ascii="Arial" w:eastAsia="Times New Roman" w:hAnsi="Arial" w:cs="Arial"/>
          <w:noProof/>
          <w:u w:val="single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B15BB9" wp14:editId="46186B80">
                <wp:simplePos x="0" y="0"/>
                <wp:positionH relativeFrom="column">
                  <wp:posOffset>1714500</wp:posOffset>
                </wp:positionH>
                <wp:positionV relativeFrom="paragraph">
                  <wp:posOffset>130175</wp:posOffset>
                </wp:positionV>
                <wp:extent cx="114300" cy="114300"/>
                <wp:effectExtent l="5715" t="10160" r="13335" b="889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959A7A" id="Rectangle 2" o:spid="_x0000_s1026" style="position:absolute;margin-left:135pt;margin-top:10.25pt;width:9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/RsHQIAADs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"/>
            </w:pict>
          </mc:Fallback>
        </mc:AlternateContent>
      </w:r>
      <w:r>
        <w:rPr>
          <w:rFonts w:ascii="Arial" w:eastAsia="Times New Roman" w:hAnsi="Arial" w:cs="Arial"/>
          <w:noProof/>
          <w:u w:val="single"/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1E0D62E" wp14:editId="198583E5">
                <wp:simplePos x="0" y="0"/>
                <wp:positionH relativeFrom="column">
                  <wp:posOffset>952500</wp:posOffset>
                </wp:positionH>
                <wp:positionV relativeFrom="paragraph">
                  <wp:posOffset>130175</wp:posOffset>
                </wp:positionV>
                <wp:extent cx="114300" cy="114300"/>
                <wp:effectExtent l="5715" t="10160" r="13335" b="889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158E7D" id="Rectangle 1" o:spid="_x0000_s1026" style="position:absolute;margin-left:75pt;margin-top:10.25pt;width:9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"/>
            </w:pict>
          </mc:Fallback>
        </mc:AlternateContent>
      </w:r>
    </w:p>
    <w:p w14:paraId="2CCEC3EE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      да                 не</w:t>
      </w:r>
    </w:p>
    <w:p w14:paraId="133F59F4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14:paraId="006AACFA" w14:textId="77777777"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n-GB"/>
        </w:rPr>
      </w:pPr>
      <w:r w:rsidRPr="000105EC">
        <w:rPr>
          <w:rFonts w:ascii="Arial" w:eastAsia="Times New Roman" w:hAnsi="Arial" w:cs="Arial"/>
          <w:b/>
          <w:sz w:val="20"/>
          <w:szCs w:val="20"/>
          <w:u w:val="single"/>
          <w:lang w:val="en-GB"/>
        </w:rPr>
        <w:t xml:space="preserve">ДРУГИ ДАННИ </w:t>
      </w:r>
    </w:p>
    <w:p w14:paraId="177AA34D" w14:textId="77777777" w:rsidR="000105EC" w:rsidRPr="000105EC" w:rsidRDefault="000105EC" w:rsidP="000105EC">
      <w:pPr>
        <w:keepNext/>
        <w:tabs>
          <w:tab w:val="left" w:pos="3795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0105EC">
        <w:rPr>
          <w:rFonts w:ascii="Arial" w:eastAsia="Times New Roman" w:hAnsi="Arial" w:cs="Arial"/>
          <w:lang w:val="en-GB"/>
        </w:rPr>
        <w:tab/>
      </w:r>
    </w:p>
    <w:p w14:paraId="56D78874" w14:textId="77777777" w:rsidR="000105EC" w:rsidRPr="000105EC" w:rsidRDefault="000105EC" w:rsidP="000105EC">
      <w:pPr>
        <w:keepNext/>
        <w:tabs>
          <w:tab w:val="left" w:pos="3795"/>
        </w:tabs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0105EC" w:rsidRPr="000105EC" w14:paraId="211A912E" w14:textId="77777777" w:rsidTr="00080857">
        <w:tc>
          <w:tcPr>
            <w:tcW w:w="3070" w:type="dxa"/>
          </w:tcPr>
          <w:p w14:paraId="259ABA6C" w14:textId="77777777" w:rsidR="000105EC" w:rsidRPr="000105EC" w:rsidRDefault="000105EC" w:rsidP="000105EC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0105EC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Кръвна</w:t>
            </w:r>
            <w:proofErr w:type="spellEnd"/>
            <w:r w:rsidRPr="000105EC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105EC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картина</w:t>
            </w:r>
            <w:proofErr w:type="spellEnd"/>
          </w:p>
        </w:tc>
        <w:tc>
          <w:tcPr>
            <w:tcW w:w="3071" w:type="dxa"/>
          </w:tcPr>
          <w:p w14:paraId="3BEE8F29" w14:textId="77777777" w:rsidR="000105EC" w:rsidRPr="000105EC" w:rsidRDefault="000105EC" w:rsidP="000105EC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0105EC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Хемостазелогия</w:t>
            </w:r>
            <w:proofErr w:type="spellEnd"/>
          </w:p>
        </w:tc>
        <w:tc>
          <w:tcPr>
            <w:tcW w:w="3071" w:type="dxa"/>
          </w:tcPr>
          <w:p w14:paraId="49F6EE23" w14:textId="77777777" w:rsidR="000105EC" w:rsidRPr="000105EC" w:rsidRDefault="000105EC" w:rsidP="000105EC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0105EC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Рентгенографии</w:t>
            </w:r>
            <w:proofErr w:type="spellEnd"/>
          </w:p>
        </w:tc>
      </w:tr>
      <w:tr w:rsidR="000105EC" w:rsidRPr="000105EC" w14:paraId="1C0064C5" w14:textId="77777777" w:rsidTr="00080857">
        <w:tc>
          <w:tcPr>
            <w:tcW w:w="3070" w:type="dxa"/>
          </w:tcPr>
          <w:p w14:paraId="13404ABC" w14:textId="77777777"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0105E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Хб</w:t>
            </w:r>
            <w:proofErr w:type="spellEnd"/>
          </w:p>
          <w:p w14:paraId="247FCA8B" w14:textId="77777777"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0105E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Хт</w:t>
            </w:r>
            <w:proofErr w:type="spellEnd"/>
          </w:p>
          <w:p w14:paraId="5589EB78" w14:textId="77777777"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0105E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Ер</w:t>
            </w:r>
            <w:proofErr w:type="spellEnd"/>
            <w:r w:rsidRPr="000105E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.</w:t>
            </w:r>
          </w:p>
          <w:p w14:paraId="271B448B" w14:textId="77777777"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0105E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Левко</w:t>
            </w:r>
            <w:proofErr w:type="spellEnd"/>
          </w:p>
        </w:tc>
        <w:tc>
          <w:tcPr>
            <w:tcW w:w="3071" w:type="dxa"/>
          </w:tcPr>
          <w:p w14:paraId="5C215C31" w14:textId="77777777"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Вр. Кървене</w:t>
            </w:r>
          </w:p>
          <w:p w14:paraId="06DA9986" w14:textId="77777777"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Вр. Съсирване</w:t>
            </w:r>
          </w:p>
          <w:p w14:paraId="0B40555E" w14:textId="77777777"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Протромбиново време</w:t>
            </w:r>
          </w:p>
          <w:p w14:paraId="3E17A6A7" w14:textId="77777777"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0105E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Фибриноген</w:t>
            </w:r>
            <w:proofErr w:type="spellEnd"/>
          </w:p>
        </w:tc>
        <w:tc>
          <w:tcPr>
            <w:tcW w:w="3071" w:type="dxa"/>
          </w:tcPr>
          <w:p w14:paraId="2C6134A7" w14:textId="77777777"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Репозиция на счупването</w:t>
            </w:r>
          </w:p>
          <w:p w14:paraId="282DB84C" w14:textId="77777777"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14:paraId="7D03F5FA" w14:textId="77777777"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 остеосинтеза</w:t>
            </w:r>
          </w:p>
        </w:tc>
      </w:tr>
    </w:tbl>
    <w:p w14:paraId="5626913D" w14:textId="77777777" w:rsidR="000105EC" w:rsidRPr="000105EC" w:rsidRDefault="000105EC" w:rsidP="000105EC">
      <w:pPr>
        <w:keepNext/>
        <w:spacing w:after="0" w:line="240" w:lineRule="auto"/>
        <w:jc w:val="right"/>
        <w:rPr>
          <w:rFonts w:ascii="Arial" w:eastAsia="Times New Roman" w:hAnsi="Arial" w:cs="Arial"/>
        </w:rPr>
      </w:pPr>
    </w:p>
    <w:p w14:paraId="209EA96E" w14:textId="77777777" w:rsidR="000105EC" w:rsidRPr="000105EC" w:rsidRDefault="000105EC" w:rsidP="000105EC">
      <w:pPr>
        <w:keepNext/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0105EC">
        <w:rPr>
          <w:rFonts w:ascii="Arial" w:eastAsia="Times New Roman" w:hAnsi="Arial" w:cs="Arial"/>
          <w:b/>
          <w:lang w:val="ru-RU"/>
        </w:rPr>
        <w:t>Лекуващ лекар:</w:t>
      </w:r>
    </w:p>
    <w:p w14:paraId="01D69364" w14:textId="77777777" w:rsidR="000105EC" w:rsidRPr="000105EC" w:rsidRDefault="000105EC" w:rsidP="000105EC">
      <w:pPr>
        <w:keepNext/>
        <w:spacing w:after="0" w:line="240" w:lineRule="auto"/>
        <w:jc w:val="right"/>
        <w:rPr>
          <w:rFonts w:ascii="Arial" w:eastAsia="Times New Roman" w:hAnsi="Arial" w:cs="Arial"/>
          <w:b/>
        </w:rPr>
      </w:pPr>
    </w:p>
    <w:p w14:paraId="1FE1202C" w14:textId="77777777" w:rsidR="000105EC" w:rsidRPr="000105EC" w:rsidRDefault="000105EC" w:rsidP="00B47C15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szCs w:val="20"/>
        </w:rPr>
        <w:sectPr w:rsidR="000105EC" w:rsidRPr="000105EC" w:rsidSect="00832FCC">
          <w:headerReference w:type="even" r:id="rId7"/>
          <w:footerReference w:type="even" r:id="rId8"/>
          <w:footerReference w:type="default" r:id="rId9"/>
          <w:footerReference w:type="first" r:id="rId10"/>
          <w:pgSz w:w="11909" w:h="16834" w:code="9"/>
          <w:pgMar w:top="1134" w:right="852" w:bottom="1134" w:left="1134" w:header="709" w:footer="709" w:gutter="0"/>
          <w:pgNumType w:start="402"/>
          <w:cols w:space="720"/>
        </w:sectPr>
      </w:pPr>
      <w:r w:rsidRPr="000105EC">
        <w:rPr>
          <w:rFonts w:ascii="Arial" w:eastAsia="Times New Roman" w:hAnsi="Arial" w:cs="Arial"/>
          <w:b/>
          <w:lang w:val="ru-RU"/>
        </w:rPr>
        <w:t>.............................</w:t>
      </w:r>
    </w:p>
    <w:p w14:paraId="1A9BFE59" w14:textId="77777777" w:rsidR="000105EC" w:rsidRPr="000105EC" w:rsidRDefault="000105EC" w:rsidP="000105EC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0105EC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14:paraId="6D7955F3" w14:textId="77777777" w:rsidR="000105EC" w:rsidRPr="000105EC" w:rsidRDefault="000105EC" w:rsidP="000105EC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14:paraId="62E33F44" w14:textId="77777777" w:rsidR="000105EC" w:rsidRPr="000105EC" w:rsidRDefault="000105EC" w:rsidP="000105EC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0105EC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(родителя/настойника/попечителя)</w:t>
      </w:r>
    </w:p>
    <w:p w14:paraId="42FEF470" w14:textId="77777777" w:rsidR="000105EC" w:rsidRPr="000105EC" w:rsidRDefault="000105EC" w:rsidP="000105EC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0105EC">
        <w:rPr>
          <w:rFonts w:ascii="Arial" w:eastAsia="Times New Roman" w:hAnsi="Arial" w:cs="Times New Roman"/>
          <w:b/>
          <w:caps/>
          <w:szCs w:val="20"/>
          <w:lang w:val="ru-RU"/>
        </w:rPr>
        <w:t>(ОПЕРАТИВНИ ПРОЦЕДУРИ ПРИ ЗАБОЛЯВАНИЯ НА ГРЪДНИЯ КОШ)</w:t>
      </w:r>
    </w:p>
    <w:p w14:paraId="49F43345" w14:textId="77777777" w:rsidR="000105EC" w:rsidRPr="000105EC" w:rsidRDefault="000105EC" w:rsidP="000105EC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14:paraId="385FBBF4" w14:textId="77777777"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Заболяванията на гръдния кош са разнообразни и различни по тежест. </w:t>
      </w:r>
    </w:p>
    <w:p w14:paraId="4BBA49F8" w14:textId="77777777"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Най-често се срещат т.нар. </w:t>
      </w:r>
      <w:r w:rsidRPr="000105EC">
        <w:rPr>
          <w:rFonts w:ascii="Arial" w:eastAsia="Times New Roman" w:hAnsi="Arial" w:cs="Times New Roman"/>
          <w:i/>
          <w:szCs w:val="20"/>
        </w:rPr>
        <w:t xml:space="preserve">хлътнали </w:t>
      </w:r>
      <w:r w:rsidRPr="000105EC">
        <w:rPr>
          <w:rFonts w:ascii="Arial" w:eastAsia="Times New Roman" w:hAnsi="Arial" w:cs="Times New Roman"/>
          <w:i/>
          <w:szCs w:val="20"/>
          <w:lang w:val="ru-RU"/>
        </w:rPr>
        <w:t>(</w:t>
      </w:r>
      <w:r w:rsidRPr="000105EC">
        <w:rPr>
          <w:rFonts w:ascii="Arial" w:eastAsia="Times New Roman" w:hAnsi="Arial" w:cs="Times New Roman"/>
          <w:i/>
          <w:szCs w:val="20"/>
        </w:rPr>
        <w:t>обущарски</w:t>
      </w:r>
      <w:r w:rsidRPr="000105EC">
        <w:rPr>
          <w:rFonts w:ascii="Arial" w:eastAsia="Times New Roman" w:hAnsi="Arial" w:cs="Times New Roman"/>
          <w:i/>
          <w:szCs w:val="20"/>
          <w:lang w:val="ru-RU"/>
        </w:rPr>
        <w:t>)</w:t>
      </w:r>
      <w:r w:rsidRPr="000105EC">
        <w:rPr>
          <w:rFonts w:ascii="Arial" w:eastAsia="Times New Roman" w:hAnsi="Arial" w:cs="Times New Roman"/>
          <w:szCs w:val="20"/>
        </w:rPr>
        <w:t xml:space="preserve"> и </w:t>
      </w:r>
      <w:r w:rsidRPr="000105EC">
        <w:rPr>
          <w:rFonts w:ascii="Arial" w:eastAsia="Times New Roman" w:hAnsi="Arial" w:cs="Times New Roman"/>
          <w:i/>
          <w:szCs w:val="20"/>
        </w:rPr>
        <w:t xml:space="preserve">изпъкнали </w:t>
      </w:r>
      <w:r w:rsidRPr="000105EC">
        <w:rPr>
          <w:rFonts w:ascii="Arial" w:eastAsia="Times New Roman" w:hAnsi="Arial" w:cs="Times New Roman"/>
          <w:i/>
          <w:szCs w:val="20"/>
          <w:lang w:val="ru-RU"/>
        </w:rPr>
        <w:t>(</w:t>
      </w:r>
      <w:r w:rsidRPr="000105EC">
        <w:rPr>
          <w:rFonts w:ascii="Arial" w:eastAsia="Times New Roman" w:hAnsi="Arial" w:cs="Times New Roman"/>
          <w:i/>
          <w:szCs w:val="20"/>
        </w:rPr>
        <w:t>птичи</w:t>
      </w:r>
      <w:r w:rsidRPr="000105EC">
        <w:rPr>
          <w:rFonts w:ascii="Arial" w:eastAsia="Times New Roman" w:hAnsi="Arial" w:cs="Times New Roman"/>
          <w:i/>
          <w:szCs w:val="20"/>
          <w:lang w:val="ru-RU"/>
        </w:rPr>
        <w:t>)</w:t>
      </w:r>
      <w:r w:rsidRPr="000105EC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105EC">
        <w:rPr>
          <w:rFonts w:ascii="Arial" w:eastAsia="Times New Roman" w:hAnsi="Arial" w:cs="Times New Roman"/>
          <w:szCs w:val="20"/>
        </w:rPr>
        <w:t>гърди. Те се появяват в ранната детска възраст и се засилват в пубертета. Някои от тези деформации са силно изразени и могат да доведат освен до изразен статичен и козметичен дефект до тежки изменения в белия дроб и сърцето. Това изисква оперативна корекция в детско-юношеската възраст. Операциите за тази корекция спадат към големите интервенции. При съвременната оперативна техника и анестезия резултатите са много добри, а компликациите са редки, макар че понякога могат да бъдат сериозни.</w:t>
      </w:r>
    </w:p>
    <w:p w14:paraId="44B49020" w14:textId="77777777"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Оперативното лечение на болните със заболявания на гръдния кош се извършва след задълбочено обсъждане с пациентите или родителите. При необходимост се провеждат консултации с различни специалисти за уточняване на необходимата предоперативна подготовка или следоперативна терапия.</w:t>
      </w:r>
    </w:p>
    <w:p w14:paraId="5E09FE14" w14:textId="77777777"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При оперативното лечение на деформациите на предна гръдна стена се прилагат различни оперативни техники в зависимост от големината, формата и степента на деформацията. Общото при тези техники е, че се извършва коригираща процедура, включваща мобилизиране на ребрата и гръдната кост и довеждането им до нормална позиция. Финалната част от оперативните процедури се състои от фиксиране на така направената корекция чрез поставяне на метални имплантати, костни трансплантати или комбиниране на метални имплантати и костни трансплантати. </w:t>
      </w:r>
    </w:p>
    <w:p w14:paraId="40653908" w14:textId="77777777"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При деформации, засягащи задна или задно-страничната гръдна стена се прилагат оперативни техники, които се състоят от парциално или тотално отстраняване на едно или няколко ребра или тяхното пластично моделиране </w:t>
      </w:r>
      <w:r w:rsidRPr="000105EC">
        <w:rPr>
          <w:rFonts w:ascii="Arial" w:eastAsia="Times New Roman" w:hAnsi="Arial" w:cs="Times New Roman"/>
          <w:szCs w:val="20"/>
          <w:lang w:val="ru-RU"/>
        </w:rPr>
        <w:t>(</w:t>
      </w:r>
      <w:r w:rsidRPr="000105EC">
        <w:rPr>
          <w:rFonts w:ascii="Arial" w:eastAsia="Times New Roman" w:hAnsi="Arial" w:cs="Times New Roman"/>
          <w:szCs w:val="20"/>
        </w:rPr>
        <w:t>торакопластика</w:t>
      </w:r>
      <w:r w:rsidRPr="000105EC">
        <w:rPr>
          <w:rFonts w:ascii="Arial" w:eastAsia="Times New Roman" w:hAnsi="Arial" w:cs="Times New Roman"/>
          <w:szCs w:val="20"/>
          <w:lang w:val="ru-RU"/>
        </w:rPr>
        <w:t>)</w:t>
      </w:r>
      <w:r w:rsidRPr="000105EC">
        <w:rPr>
          <w:rFonts w:ascii="Arial" w:eastAsia="Times New Roman" w:hAnsi="Arial" w:cs="Times New Roman"/>
          <w:szCs w:val="20"/>
        </w:rPr>
        <w:t xml:space="preserve">, в зависимост от необходимостта за получаване на най-добра корекция. </w:t>
      </w:r>
    </w:p>
    <w:p w14:paraId="0649B3BD" w14:textId="77777777"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При възпалителни (специфични и неспецифични) заболявания се извършва частично отстраняване на заболялата кост. </w:t>
      </w:r>
    </w:p>
    <w:p w14:paraId="5481063E" w14:textId="77777777"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При допълнително шийно ребро, брахиален радикулит и деформация на м. стерноклейдомастоидеус се извършва процедурата миотомия или отстраняване на притикащото допълнително ребро, което цели осигуряване на повече пространство за важните съдове и нерви, намиращи се областта.   </w:t>
      </w:r>
    </w:p>
    <w:p w14:paraId="74D95548" w14:textId="77777777"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Медикаментозното лечение в пред- и следоперативния период се определя и зависи от състоянието на пациента и характера на заболяването.</w:t>
      </w:r>
    </w:p>
    <w:p w14:paraId="50A9A66A" w14:textId="77777777" w:rsidR="000105EC" w:rsidRDefault="000105EC"/>
    <w:sectPr w:rsidR="000105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636C5F" w14:textId="77777777" w:rsidR="00F520D8" w:rsidRDefault="00F520D8">
      <w:pPr>
        <w:spacing w:after="0" w:line="240" w:lineRule="auto"/>
      </w:pPr>
      <w:r>
        <w:separator/>
      </w:r>
    </w:p>
  </w:endnote>
  <w:endnote w:type="continuationSeparator" w:id="0">
    <w:p w14:paraId="3AD31A70" w14:textId="77777777" w:rsidR="00F520D8" w:rsidRDefault="00F52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933091" w14:textId="77777777" w:rsidR="00F46BEC" w:rsidRDefault="000105EC" w:rsidP="00AD4CE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BAE605" w14:textId="77777777" w:rsidR="00F46BEC" w:rsidRDefault="004D0B3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A3304" w14:textId="77777777" w:rsidR="00F46BEC" w:rsidRDefault="004D0B35" w:rsidP="00AD4CED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9DB348" w14:textId="77777777" w:rsidR="00F46BEC" w:rsidRDefault="000105EC">
    <w:pPr>
      <w:pStyle w:val="Footer"/>
      <w:rPr>
        <w:sz w:val="28"/>
        <w:lang w:val="en-US"/>
      </w:rPr>
    </w:pPr>
    <w:r>
      <w:fldChar w:fldCharType="begin"/>
    </w:r>
    <w:r>
      <w:instrText xml:space="preserve"> DATE \@ "dd.M.yyyy 'г.'" </w:instrText>
    </w:r>
    <w:r>
      <w:fldChar w:fldCharType="separate"/>
    </w:r>
    <w:r w:rsidR="004D0B35">
      <w:rPr>
        <w:noProof/>
      </w:rPr>
      <w:t>07.1.2021 г.</w:t>
    </w:r>
    <w:r>
      <w:fldChar w:fldCharType="end"/>
    </w:r>
    <w: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1B239" w14:textId="77777777" w:rsidR="00F520D8" w:rsidRDefault="00F520D8">
      <w:pPr>
        <w:spacing w:after="0" w:line="240" w:lineRule="auto"/>
      </w:pPr>
      <w:r>
        <w:separator/>
      </w:r>
    </w:p>
  </w:footnote>
  <w:footnote w:type="continuationSeparator" w:id="0">
    <w:p w14:paraId="2684863A" w14:textId="77777777" w:rsidR="00F520D8" w:rsidRDefault="00F52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3241D" w14:textId="77777777" w:rsidR="00F46BEC" w:rsidRDefault="000105E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FD4A45" w14:textId="77777777" w:rsidR="00F46BEC" w:rsidRDefault="004D0B35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1535B3"/>
    <w:multiLevelType w:val="hybridMultilevel"/>
    <w:tmpl w:val="872ADBFE"/>
    <w:lvl w:ilvl="0" w:tplc="E438E736">
      <w:start w:val="3"/>
      <w:numFmt w:val="bullet"/>
      <w:lvlText w:val="-"/>
      <w:lvlJc w:val="left"/>
      <w:pPr>
        <w:ind w:left="1779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" w15:restartNumberingAfterBreak="0">
    <w:nsid w:val="5E1065D0"/>
    <w:multiLevelType w:val="hybridMultilevel"/>
    <w:tmpl w:val="55AC4200"/>
    <w:lvl w:ilvl="0" w:tplc="7EFCF756">
      <w:start w:val="1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5B0D"/>
    <w:rsid w:val="000105EC"/>
    <w:rsid w:val="0005461E"/>
    <w:rsid w:val="00057E35"/>
    <w:rsid w:val="000E37D6"/>
    <w:rsid w:val="001215A0"/>
    <w:rsid w:val="001A0777"/>
    <w:rsid w:val="001A7ED9"/>
    <w:rsid w:val="002869EC"/>
    <w:rsid w:val="002B6F28"/>
    <w:rsid w:val="00336A5D"/>
    <w:rsid w:val="00375A6F"/>
    <w:rsid w:val="00396A9B"/>
    <w:rsid w:val="003C3F76"/>
    <w:rsid w:val="00426C20"/>
    <w:rsid w:val="004D0B35"/>
    <w:rsid w:val="004E2AAC"/>
    <w:rsid w:val="00512844"/>
    <w:rsid w:val="00547EE3"/>
    <w:rsid w:val="00621C79"/>
    <w:rsid w:val="00640E36"/>
    <w:rsid w:val="006B2768"/>
    <w:rsid w:val="006B6B0E"/>
    <w:rsid w:val="006F7058"/>
    <w:rsid w:val="006F7332"/>
    <w:rsid w:val="0077016A"/>
    <w:rsid w:val="007F3826"/>
    <w:rsid w:val="008602CA"/>
    <w:rsid w:val="008A6AEC"/>
    <w:rsid w:val="008D7660"/>
    <w:rsid w:val="008E0226"/>
    <w:rsid w:val="00952F85"/>
    <w:rsid w:val="009D3CED"/>
    <w:rsid w:val="00A02C0D"/>
    <w:rsid w:val="00A30432"/>
    <w:rsid w:val="00A6025A"/>
    <w:rsid w:val="00AB1AB8"/>
    <w:rsid w:val="00AE6B39"/>
    <w:rsid w:val="00B47C15"/>
    <w:rsid w:val="00CC5E8F"/>
    <w:rsid w:val="00CD0593"/>
    <w:rsid w:val="00CF08C8"/>
    <w:rsid w:val="00D75B0D"/>
    <w:rsid w:val="00D86528"/>
    <w:rsid w:val="00DA5D1C"/>
    <w:rsid w:val="00DD4605"/>
    <w:rsid w:val="00ED627F"/>
    <w:rsid w:val="00F520D8"/>
    <w:rsid w:val="00FF15AC"/>
    <w:rsid w:val="00FF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AA3BA"/>
  <w15:docId w15:val="{08367038-B64D-4A9D-89F1-4DF428D42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336A5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10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05EC"/>
  </w:style>
  <w:style w:type="paragraph" w:styleId="Footer">
    <w:name w:val="footer"/>
    <w:basedOn w:val="Normal"/>
    <w:link w:val="FooterChar"/>
    <w:uiPriority w:val="99"/>
    <w:semiHidden/>
    <w:unhideWhenUsed/>
    <w:rsid w:val="00010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05EC"/>
  </w:style>
  <w:style w:type="character" w:styleId="PageNumber">
    <w:name w:val="page number"/>
    <w:basedOn w:val="DefaultParagraphFont"/>
    <w:rsid w:val="000105EC"/>
  </w:style>
  <w:style w:type="paragraph" w:styleId="BalloonText">
    <w:name w:val="Balloon Text"/>
    <w:basedOn w:val="Normal"/>
    <w:link w:val="BalloonTextChar"/>
    <w:uiPriority w:val="99"/>
    <w:semiHidden/>
    <w:unhideWhenUsed/>
    <w:rsid w:val="006B2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7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7660"/>
    <w:pPr>
      <w:ind w:left="720"/>
      <w:contextualSpacing/>
    </w:pPr>
  </w:style>
  <w:style w:type="paragraph" w:customStyle="1" w:styleId="Body">
    <w:name w:val="Body"/>
    <w:basedOn w:val="Normal"/>
    <w:link w:val="BodyChar1"/>
    <w:rsid w:val="00B47C15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B47C15"/>
    <w:rPr>
      <w:rFonts w:ascii="Arial" w:eastAsia="Times New Roman" w:hAnsi="Arial" w:cs="Times New Roman"/>
      <w:szCs w:val="20"/>
    </w:rPr>
  </w:style>
  <w:style w:type="paragraph" w:customStyle="1" w:styleId="BodyChar">
    <w:name w:val="Body Char"/>
    <w:basedOn w:val="Normal"/>
    <w:link w:val="BodyCharChar"/>
    <w:rsid w:val="00DA5D1C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Char">
    <w:name w:val="Body Char Char"/>
    <w:link w:val="BodyChar"/>
    <w:rsid w:val="00DA5D1C"/>
    <w:rPr>
      <w:rFonts w:ascii="Arial" w:eastAsia="Times New Roman" w:hAnsi="Arial" w:cs="Times New Roman"/>
      <w:szCs w:val="20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336A5D"/>
    <w:rPr>
      <w:rFonts w:ascii="Times New Roman" w:eastAsia="Times New Roman" w:hAnsi="Times New Roman" w:cs="Times New Roman"/>
      <w:sz w:val="28"/>
      <w:szCs w:val="24"/>
    </w:rPr>
  </w:style>
  <w:style w:type="paragraph" w:customStyle="1" w:styleId="SrgCod">
    <w:name w:val="SrgCod"/>
    <w:basedOn w:val="Normal"/>
    <w:rsid w:val="008602C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8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2735</Words>
  <Characters>15590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Polet Emilov</cp:lastModifiedBy>
  <cp:revision>10</cp:revision>
  <cp:lastPrinted>2020-01-08T12:49:00Z</cp:lastPrinted>
  <dcterms:created xsi:type="dcterms:W3CDTF">2019-12-05T15:00:00Z</dcterms:created>
  <dcterms:modified xsi:type="dcterms:W3CDTF">2021-01-07T15:50:00Z</dcterms:modified>
</cp:coreProperties>
</file>