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CB53B2" w14:textId="228C3EF5" w:rsidR="00475BA4" w:rsidRPr="00DD30F3" w:rsidRDefault="00475BA4" w:rsidP="008A4AFF">
      <w:pPr>
        <w:tabs>
          <w:tab w:val="left" w:pos="-1440"/>
          <w:tab w:val="left" w:pos="-720"/>
          <w:tab w:val="left" w:pos="5387"/>
        </w:tabs>
        <w:spacing w:after="0" w:line="240" w:lineRule="auto"/>
        <w:rPr>
          <w:rFonts w:ascii="Times New Roman" w:hAnsi="Times New Roman" w:cs="Times New Roman"/>
          <w:b/>
        </w:rPr>
      </w:pPr>
      <w:bookmarkStart w:id="0" w:name="_GoBack"/>
      <w:bookmarkEnd w:id="0"/>
    </w:p>
    <w:p w14:paraId="169C4535" w14:textId="77777777" w:rsidR="00133141" w:rsidDel="00221740" w:rsidRDefault="00133141" w:rsidP="00133141">
      <w:pPr>
        <w:spacing w:after="0" w:line="240" w:lineRule="auto"/>
        <w:ind w:left="1440" w:hanging="1440"/>
        <w:jc w:val="center"/>
        <w:rPr>
          <w:rFonts w:ascii="Times New Roman" w:hAnsi="Times New Roman" w:cs="Times New Roman"/>
          <w:b/>
          <w:color w:val="FF0000"/>
          <w:u w:val="single"/>
        </w:rPr>
      </w:pPr>
      <w:r w:rsidRPr="00970C03" w:rsidDel="00221740">
        <w:rPr>
          <w:rFonts w:ascii="Times New Roman" w:hAnsi="Times New Roman" w:cs="Times New Roman"/>
          <w:b/>
          <w:color w:val="000000" w:themeColor="text1"/>
          <w:u w:val="single"/>
        </w:rPr>
        <w:t xml:space="preserve">Note from the United Kingdom of </w:t>
      </w:r>
      <w:r>
        <w:rPr>
          <w:rFonts w:ascii="Times New Roman" w:hAnsi="Times New Roman" w:cs="Times New Roman"/>
          <w:b/>
          <w:color w:val="000000" w:themeColor="text1"/>
          <w:u w:val="single"/>
        </w:rPr>
        <w:t>9</w:t>
      </w:r>
      <w:r w:rsidRPr="00970C03" w:rsidDel="00221740">
        <w:rPr>
          <w:rFonts w:ascii="Times New Roman" w:hAnsi="Times New Roman" w:cs="Times New Roman"/>
          <w:b/>
          <w:color w:val="000000" w:themeColor="text1"/>
          <w:u w:val="single"/>
        </w:rPr>
        <w:t xml:space="preserve"> August 2021</w:t>
      </w:r>
    </w:p>
    <w:p w14:paraId="41DEACE9" w14:textId="77777777" w:rsidR="00133141" w:rsidRDefault="00133141" w:rsidP="0083011F">
      <w:pPr>
        <w:pBdr>
          <w:top w:val="nil"/>
          <w:left w:val="nil"/>
          <w:bottom w:val="nil"/>
          <w:right w:val="nil"/>
          <w:between w:val="nil"/>
        </w:pBdr>
        <w:spacing w:after="0" w:line="240" w:lineRule="auto"/>
        <w:ind w:left="851" w:hanging="851"/>
        <w:rPr>
          <w:rFonts w:ascii="Times New Roman" w:eastAsia="Times New Roman" w:hAnsi="Times New Roman" w:cs="Times New Roman"/>
          <w:b/>
          <w:bCs/>
          <w:color w:val="000000" w:themeColor="text1"/>
          <w:u w:val="single"/>
        </w:rPr>
      </w:pPr>
    </w:p>
    <w:p w14:paraId="2B32FB96" w14:textId="1DF6C959" w:rsidR="00475BA4" w:rsidRPr="00133141" w:rsidRDefault="00475BA4" w:rsidP="00133141">
      <w:pPr>
        <w:pBdr>
          <w:top w:val="nil"/>
          <w:left w:val="nil"/>
          <w:bottom w:val="nil"/>
          <w:right w:val="nil"/>
          <w:between w:val="nil"/>
        </w:pBdr>
        <w:spacing w:after="0" w:line="240" w:lineRule="auto"/>
        <w:ind w:left="851" w:hanging="851"/>
        <w:rPr>
          <w:rFonts w:ascii="Times New Roman" w:eastAsia="Calibri" w:hAnsi="Times New Roman" w:cs="Times New Roman"/>
          <w:color w:val="000000"/>
        </w:rPr>
      </w:pPr>
      <w:r w:rsidRPr="00DD30F3">
        <w:rPr>
          <w:rFonts w:ascii="Times New Roman" w:eastAsia="Times New Roman" w:hAnsi="Times New Roman" w:cs="Times New Roman"/>
          <w:b/>
          <w:bCs/>
          <w:color w:val="000000" w:themeColor="text1"/>
          <w:u w:val="single"/>
        </w:rPr>
        <w:t>Subject:</w:t>
      </w:r>
      <w:r w:rsidR="0083011F">
        <w:rPr>
          <w:rFonts w:ascii="Times New Roman" w:eastAsia="Times New Roman" w:hAnsi="Times New Roman" w:cs="Times New Roman"/>
          <w:b/>
          <w:bCs/>
          <w:color w:val="000000" w:themeColor="text1"/>
        </w:rPr>
        <w:tab/>
      </w:r>
      <w:r w:rsidR="00097D2B">
        <w:rPr>
          <w:rFonts w:ascii="Times New Roman" w:eastAsia="Times New Roman" w:hAnsi="Times New Roman" w:cs="Times New Roman"/>
          <w:color w:val="000000" w:themeColor="text1"/>
        </w:rPr>
        <w:t xml:space="preserve"> Images of the </w:t>
      </w:r>
      <w:r w:rsidR="00012CD1">
        <w:rPr>
          <w:rFonts w:ascii="Times New Roman" w:eastAsia="Times New Roman" w:hAnsi="Times New Roman" w:cs="Times New Roman"/>
          <w:color w:val="000000" w:themeColor="text1"/>
        </w:rPr>
        <w:t>European Health Insurance Cards (EHIC)</w:t>
      </w:r>
      <w:r w:rsidR="000C3817">
        <w:rPr>
          <w:rFonts w:ascii="Times New Roman" w:eastAsia="Times New Roman" w:hAnsi="Times New Roman" w:cs="Times New Roman"/>
          <w:color w:val="000000" w:themeColor="text1"/>
        </w:rPr>
        <w:t xml:space="preserve"> </w:t>
      </w:r>
      <w:r w:rsidR="00097D2B">
        <w:rPr>
          <w:rFonts w:ascii="Times New Roman" w:eastAsia="Times New Roman" w:hAnsi="Times New Roman" w:cs="Times New Roman"/>
          <w:color w:val="000000" w:themeColor="text1"/>
        </w:rPr>
        <w:t>and Global Health Insurance Cards (GHIC) circulated by the UK Government</w:t>
      </w:r>
    </w:p>
    <w:p w14:paraId="5050B120" w14:textId="42A809D8" w:rsidR="00097D2B" w:rsidRDefault="00097D2B" w:rsidP="005C7438">
      <w:pPr>
        <w:spacing w:after="0" w:line="240" w:lineRule="auto"/>
        <w:ind w:left="1440" w:hanging="1440"/>
        <w:jc w:val="center"/>
        <w:rPr>
          <w:rFonts w:ascii="Times New Roman" w:hAnsi="Times New Roman" w:cs="Times New Roman"/>
          <w:b/>
          <w:u w:val="single"/>
        </w:rPr>
      </w:pPr>
    </w:p>
    <w:p w14:paraId="67B28138" w14:textId="0C996F45" w:rsidR="00097D2B" w:rsidRPr="00F45B73" w:rsidRDefault="00097D2B" w:rsidP="00097D2B">
      <w:pPr>
        <w:spacing w:after="120" w:line="38" w:lineRule="atLeast"/>
        <w:jc w:val="both"/>
        <w:rPr>
          <w:rFonts w:ascii="Times New Roman" w:hAnsi="Times New Roman" w:cs="Times New Roman"/>
        </w:rPr>
      </w:pPr>
      <w:r w:rsidRPr="00F45B73">
        <w:rPr>
          <w:rFonts w:ascii="Times New Roman" w:hAnsi="Times New Roman" w:cs="Times New Roman"/>
          <w:bCs/>
        </w:rPr>
        <w:t>The UK presented a note (A.C. 051/21) which set out the UK Government</w:t>
      </w:r>
      <w:r w:rsidRPr="00F45B73">
        <w:rPr>
          <w:rFonts w:ascii="Times New Roman" w:eastAsia="Times New Roman" w:hAnsi="Times New Roman" w:cs="Times New Roman"/>
        </w:rPr>
        <w:t>’s steps on implementing the social security coordination provisions of the Withdrawal Agreement</w:t>
      </w:r>
      <w:r w:rsidR="0025721B" w:rsidRPr="00F45B73">
        <w:rPr>
          <w:rFonts w:ascii="Times New Roman" w:eastAsia="Times New Roman" w:hAnsi="Times New Roman" w:cs="Times New Roman"/>
        </w:rPr>
        <w:t xml:space="preserve"> and the Protocol on Social Security Coordination of the EU – UK Trade &amp; Cooperation Agreement</w:t>
      </w:r>
      <w:r w:rsidRPr="00F45B73">
        <w:rPr>
          <w:rFonts w:ascii="Times New Roman" w:hAnsi="Times New Roman" w:cs="Times New Roman"/>
        </w:rPr>
        <w:t>. This note provides the relevant images for the UK-issued Health Insurance Cards in circulation</w:t>
      </w:r>
      <w:r w:rsidR="0025721B" w:rsidRPr="00F45B73">
        <w:rPr>
          <w:rFonts w:ascii="Times New Roman" w:hAnsi="Times New Roman" w:cs="Times New Roman"/>
        </w:rPr>
        <w:t>, as requested by the Administrative Commission secretariat</w:t>
      </w:r>
      <w:r w:rsidRPr="00F45B73">
        <w:rPr>
          <w:rFonts w:ascii="Times New Roman" w:hAnsi="Times New Roman" w:cs="Times New Roman"/>
        </w:rPr>
        <w:t>.</w:t>
      </w:r>
    </w:p>
    <w:p w14:paraId="7B1F800F" w14:textId="19991807" w:rsidR="008B4499" w:rsidRPr="00F45B73" w:rsidRDefault="008B4499" w:rsidP="00097D2B">
      <w:pPr>
        <w:spacing w:after="120" w:line="38" w:lineRule="atLeast"/>
        <w:jc w:val="both"/>
        <w:rPr>
          <w:rFonts w:ascii="Times New Roman" w:hAnsi="Times New Roman" w:cs="Times New Roman"/>
        </w:rPr>
      </w:pPr>
      <w:r w:rsidRPr="00F45B73">
        <w:rPr>
          <w:rFonts w:ascii="Times New Roman" w:hAnsi="Times New Roman" w:cs="Times New Roman"/>
        </w:rPr>
        <w:t xml:space="preserve">The UK has provided a similar notification to the Specialised Committee on Social Security Coordination, as per the obligations set out in the </w:t>
      </w:r>
      <w:r w:rsidRPr="00F45B73">
        <w:rPr>
          <w:rFonts w:ascii="Times New Roman" w:eastAsia="Times New Roman" w:hAnsi="Times New Roman" w:cs="Times New Roman"/>
        </w:rPr>
        <w:t>Protocol on Social Security Coordination.</w:t>
      </w:r>
    </w:p>
    <w:p w14:paraId="0A4D8544" w14:textId="77777777" w:rsidR="00F45B73" w:rsidRDefault="00F45B73" w:rsidP="00F45B73">
      <w:pPr>
        <w:spacing w:after="120" w:line="38" w:lineRule="atLeast"/>
        <w:jc w:val="both"/>
        <w:rPr>
          <w:rFonts w:ascii="Times New Roman" w:hAnsi="Times New Roman" w:cs="Times New Roman"/>
          <w:b/>
          <w:bCs/>
          <w:u w:val="single"/>
        </w:rPr>
      </w:pPr>
    </w:p>
    <w:p w14:paraId="24A7A2B9" w14:textId="66BA0B39" w:rsidR="00F84A0E" w:rsidRPr="00F45B73" w:rsidRDefault="0068143C" w:rsidP="00F45B73">
      <w:pPr>
        <w:spacing w:after="120" w:line="38" w:lineRule="atLeast"/>
        <w:jc w:val="both"/>
        <w:rPr>
          <w:rFonts w:ascii="Times New Roman" w:hAnsi="Times New Roman" w:cs="Times New Roman"/>
          <w:b/>
          <w:bCs/>
          <w:u w:val="single"/>
        </w:rPr>
      </w:pPr>
      <w:r w:rsidRPr="0068143C">
        <w:rPr>
          <w:rFonts w:ascii="Times New Roman" w:hAnsi="Times New Roman" w:cs="Times New Roman"/>
          <w:b/>
          <w:bCs/>
          <w:u w:val="single"/>
        </w:rPr>
        <w:t>United Kingdom cards in circulation</w:t>
      </w:r>
    </w:p>
    <w:tbl>
      <w:tblPr>
        <w:tblStyle w:val="TableGrid"/>
        <w:tblW w:w="9781" w:type="dxa"/>
        <w:tblInd w:w="-714" w:type="dxa"/>
        <w:tblLook w:val="04A0" w:firstRow="1" w:lastRow="0" w:firstColumn="1" w:lastColumn="0" w:noHBand="0" w:noVBand="1"/>
      </w:tblPr>
      <w:tblGrid>
        <w:gridCol w:w="2977"/>
        <w:gridCol w:w="3828"/>
        <w:gridCol w:w="1417"/>
        <w:gridCol w:w="1559"/>
      </w:tblGrid>
      <w:tr w:rsidR="006536A5" w14:paraId="4864E16C" w14:textId="77777777" w:rsidTr="00F45B73">
        <w:tc>
          <w:tcPr>
            <w:tcW w:w="2977" w:type="dxa"/>
            <w:shd w:val="clear" w:color="auto" w:fill="D9E2F3" w:themeFill="accent1" w:themeFillTint="33"/>
          </w:tcPr>
          <w:p w14:paraId="071DE943" w14:textId="77777777" w:rsidR="00A83D90" w:rsidRPr="00474B33" w:rsidRDefault="00A83D90" w:rsidP="00EA64AF">
            <w:pPr>
              <w:spacing w:after="120" w:line="38" w:lineRule="atLeast"/>
              <w:jc w:val="center"/>
              <w:rPr>
                <w:rFonts w:ascii="Times New Roman" w:hAnsi="Times New Roman" w:cs="Times New Roman"/>
                <w:b/>
                <w:bCs/>
              </w:rPr>
            </w:pPr>
            <w:r w:rsidRPr="00474B33">
              <w:rPr>
                <w:rFonts w:ascii="Times New Roman" w:hAnsi="Times New Roman" w:cs="Times New Roman"/>
                <w:b/>
                <w:bCs/>
              </w:rPr>
              <w:t>Card</w:t>
            </w:r>
          </w:p>
        </w:tc>
        <w:tc>
          <w:tcPr>
            <w:tcW w:w="3828" w:type="dxa"/>
            <w:shd w:val="clear" w:color="auto" w:fill="D9E2F3" w:themeFill="accent1" w:themeFillTint="33"/>
          </w:tcPr>
          <w:p w14:paraId="218A50FC" w14:textId="77777777" w:rsidR="00A83D90" w:rsidRPr="00474B33" w:rsidRDefault="00A83D90" w:rsidP="00EA64AF">
            <w:pPr>
              <w:spacing w:after="120" w:line="38" w:lineRule="atLeast"/>
              <w:jc w:val="center"/>
              <w:rPr>
                <w:rFonts w:ascii="Times New Roman" w:hAnsi="Times New Roman" w:cs="Times New Roman"/>
                <w:b/>
                <w:bCs/>
              </w:rPr>
            </w:pPr>
            <w:r>
              <w:rPr>
                <w:rFonts w:ascii="Times New Roman" w:hAnsi="Times New Roman" w:cs="Times New Roman"/>
                <w:b/>
                <w:bCs/>
              </w:rPr>
              <w:t>Current l</w:t>
            </w:r>
            <w:r w:rsidRPr="00474B33">
              <w:rPr>
                <w:rFonts w:ascii="Times New Roman" w:hAnsi="Times New Roman" w:cs="Times New Roman"/>
                <w:b/>
                <w:bCs/>
              </w:rPr>
              <w:t>egal basis</w:t>
            </w:r>
          </w:p>
        </w:tc>
        <w:tc>
          <w:tcPr>
            <w:tcW w:w="1417" w:type="dxa"/>
            <w:shd w:val="clear" w:color="auto" w:fill="D9E2F3" w:themeFill="accent1" w:themeFillTint="33"/>
          </w:tcPr>
          <w:p w14:paraId="52519C60" w14:textId="77777777" w:rsidR="00A83D90" w:rsidRPr="00474B33" w:rsidRDefault="00A83D90" w:rsidP="00EA64AF">
            <w:pPr>
              <w:spacing w:after="120" w:line="38" w:lineRule="atLeast"/>
              <w:jc w:val="center"/>
              <w:rPr>
                <w:rFonts w:ascii="Times New Roman" w:hAnsi="Times New Roman" w:cs="Times New Roman"/>
                <w:b/>
                <w:bCs/>
              </w:rPr>
            </w:pPr>
            <w:r w:rsidRPr="00474B33">
              <w:rPr>
                <w:rFonts w:ascii="Times New Roman" w:hAnsi="Times New Roman" w:cs="Times New Roman"/>
                <w:b/>
                <w:bCs/>
              </w:rPr>
              <w:t>Validity Period</w:t>
            </w:r>
          </w:p>
        </w:tc>
        <w:tc>
          <w:tcPr>
            <w:tcW w:w="1559" w:type="dxa"/>
            <w:shd w:val="clear" w:color="auto" w:fill="D9E2F3" w:themeFill="accent1" w:themeFillTint="33"/>
          </w:tcPr>
          <w:p w14:paraId="1FE8FDFF" w14:textId="77777777" w:rsidR="00A83D90" w:rsidRPr="00474B33" w:rsidRDefault="00A83D90" w:rsidP="00EA64AF">
            <w:pPr>
              <w:spacing w:after="120" w:line="38" w:lineRule="atLeast"/>
              <w:jc w:val="center"/>
              <w:rPr>
                <w:rFonts w:ascii="Times New Roman" w:hAnsi="Times New Roman" w:cs="Times New Roman"/>
                <w:b/>
                <w:bCs/>
              </w:rPr>
            </w:pPr>
            <w:r>
              <w:rPr>
                <w:rFonts w:ascii="Times New Roman" w:hAnsi="Times New Roman" w:cs="Times New Roman"/>
                <w:b/>
                <w:bCs/>
              </w:rPr>
              <w:t>Valid in</w:t>
            </w:r>
          </w:p>
        </w:tc>
      </w:tr>
      <w:tr w:rsidR="00097D2B" w14:paraId="3605FD78" w14:textId="77777777" w:rsidTr="00F45B73">
        <w:tc>
          <w:tcPr>
            <w:tcW w:w="2977" w:type="dxa"/>
            <w:vAlign w:val="center"/>
          </w:tcPr>
          <w:p w14:paraId="7706B8C2" w14:textId="133791A9" w:rsidR="00A83D90" w:rsidRPr="00474B33" w:rsidRDefault="00A83D90" w:rsidP="00EA64AF">
            <w:pPr>
              <w:spacing w:after="120" w:line="38" w:lineRule="atLeast"/>
              <w:rPr>
                <w:rFonts w:ascii="Times New Roman" w:hAnsi="Times New Roman" w:cs="Times New Roman"/>
              </w:rPr>
            </w:pPr>
            <w:r w:rsidRPr="00474B33">
              <w:rPr>
                <w:rFonts w:ascii="Times New Roman" w:hAnsi="Times New Roman" w:cs="Times New Roman"/>
              </w:rPr>
              <w:t>CRA EHIC (issued from November 2020)</w:t>
            </w:r>
          </w:p>
        </w:tc>
        <w:tc>
          <w:tcPr>
            <w:tcW w:w="3828" w:type="dxa"/>
            <w:vAlign w:val="center"/>
          </w:tcPr>
          <w:p w14:paraId="57EAD9E5" w14:textId="77777777" w:rsidR="00A83D90" w:rsidRDefault="00A83D90" w:rsidP="00EA64AF">
            <w:pPr>
              <w:spacing w:after="120" w:line="38" w:lineRule="atLeast"/>
              <w:rPr>
                <w:rFonts w:ascii="Times New Roman" w:hAnsi="Times New Roman" w:cs="Times New Roman"/>
              </w:rPr>
            </w:pPr>
            <w:r>
              <w:rPr>
                <w:rFonts w:ascii="Times New Roman" w:hAnsi="Times New Roman" w:cs="Times New Roman"/>
              </w:rPr>
              <w:t>Citizens’ Rights Agreement (of the Withdrawal Agreement)</w:t>
            </w:r>
          </w:p>
        </w:tc>
        <w:tc>
          <w:tcPr>
            <w:tcW w:w="1417" w:type="dxa"/>
            <w:vAlign w:val="center"/>
          </w:tcPr>
          <w:p w14:paraId="67B603ED"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5 years</w:t>
            </w:r>
          </w:p>
        </w:tc>
        <w:tc>
          <w:tcPr>
            <w:tcW w:w="1559" w:type="dxa"/>
          </w:tcPr>
          <w:p w14:paraId="4CC17DDA"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EEA and Switzerland</w:t>
            </w:r>
          </w:p>
        </w:tc>
      </w:tr>
      <w:tr w:rsidR="00097D2B" w14:paraId="20F3AEE7" w14:textId="77777777" w:rsidTr="00F45B73">
        <w:tc>
          <w:tcPr>
            <w:tcW w:w="2977" w:type="dxa"/>
            <w:vAlign w:val="center"/>
          </w:tcPr>
          <w:p w14:paraId="1ED9C64D" w14:textId="4DDAAADF" w:rsidR="00A83D90" w:rsidRPr="00474B33" w:rsidRDefault="00A83D90" w:rsidP="00EA64AF">
            <w:pPr>
              <w:spacing w:after="120" w:line="38" w:lineRule="atLeast"/>
              <w:rPr>
                <w:rFonts w:ascii="Times New Roman" w:hAnsi="Times New Roman" w:cs="Times New Roman"/>
              </w:rPr>
            </w:pPr>
            <w:r>
              <w:rPr>
                <w:rFonts w:ascii="Times New Roman" w:hAnsi="Times New Roman" w:cs="Times New Roman"/>
              </w:rPr>
              <w:t xml:space="preserve">Student CRA EHIC </w:t>
            </w:r>
            <w:r w:rsidR="008B4499" w:rsidRPr="00F45B73">
              <w:rPr>
                <w:rFonts w:ascii="Times New Roman" w:hAnsi="Times New Roman" w:cs="Times New Roman"/>
              </w:rPr>
              <w:t>(see below)</w:t>
            </w:r>
          </w:p>
        </w:tc>
        <w:tc>
          <w:tcPr>
            <w:tcW w:w="3828" w:type="dxa"/>
            <w:vAlign w:val="center"/>
          </w:tcPr>
          <w:p w14:paraId="23994C6B" w14:textId="77777777" w:rsidR="00A83D90" w:rsidRDefault="00A83D90" w:rsidP="00EA64AF">
            <w:pPr>
              <w:spacing w:after="120" w:line="38" w:lineRule="atLeast"/>
              <w:rPr>
                <w:rFonts w:ascii="Times New Roman" w:hAnsi="Times New Roman" w:cs="Times New Roman"/>
                <w:b/>
                <w:bCs/>
              </w:rPr>
            </w:pPr>
            <w:r>
              <w:rPr>
                <w:rFonts w:ascii="Times New Roman" w:hAnsi="Times New Roman" w:cs="Times New Roman"/>
              </w:rPr>
              <w:t xml:space="preserve">Citizens’ Rights Agreement (of the Withdrawal Agreement) – </w:t>
            </w:r>
            <w:r>
              <w:rPr>
                <w:rFonts w:ascii="Times New Roman" w:hAnsi="Times New Roman" w:cs="Times New Roman"/>
                <w:b/>
                <w:bCs/>
              </w:rPr>
              <w:t>in country of study</w:t>
            </w:r>
          </w:p>
          <w:p w14:paraId="4B15738C" w14:textId="77777777" w:rsidR="00A83D90" w:rsidRDefault="00A83D90" w:rsidP="00EA64AF">
            <w:pPr>
              <w:spacing w:after="120" w:line="38" w:lineRule="atLeast"/>
              <w:rPr>
                <w:rFonts w:ascii="Times New Roman" w:hAnsi="Times New Roman" w:cs="Times New Roman"/>
                <w:b/>
                <w:bCs/>
              </w:rPr>
            </w:pPr>
          </w:p>
          <w:p w14:paraId="10FE9110" w14:textId="77777777" w:rsidR="00A83D90" w:rsidRPr="000712FE" w:rsidRDefault="00A83D90" w:rsidP="00EA64AF">
            <w:pPr>
              <w:spacing w:after="120" w:line="38" w:lineRule="atLeast"/>
              <w:rPr>
                <w:rFonts w:ascii="Times New Roman" w:hAnsi="Times New Roman" w:cs="Times New Roman"/>
              </w:rPr>
            </w:pPr>
            <w:r>
              <w:rPr>
                <w:rFonts w:ascii="Times New Roman" w:hAnsi="Times New Roman" w:cs="Times New Roman"/>
              </w:rPr>
              <w:t>Social Security Protocol of the EU – UK Trade and Cooperation Agreement</w:t>
            </w:r>
          </w:p>
        </w:tc>
        <w:tc>
          <w:tcPr>
            <w:tcW w:w="1417" w:type="dxa"/>
            <w:vAlign w:val="center"/>
          </w:tcPr>
          <w:p w14:paraId="110FC611"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Length of study</w:t>
            </w:r>
          </w:p>
        </w:tc>
        <w:tc>
          <w:tcPr>
            <w:tcW w:w="1559" w:type="dxa"/>
          </w:tcPr>
          <w:p w14:paraId="252E36F2"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In country of study (EEA &amp; Switzerland)</w:t>
            </w:r>
          </w:p>
          <w:p w14:paraId="78FEA14D" w14:textId="77777777" w:rsidR="00A83D90" w:rsidRDefault="00A83D90" w:rsidP="00EA64AF">
            <w:pPr>
              <w:spacing w:after="120" w:line="38" w:lineRule="atLeast"/>
              <w:jc w:val="center"/>
              <w:rPr>
                <w:rFonts w:ascii="Times New Roman" w:hAnsi="Times New Roman" w:cs="Times New Roman"/>
              </w:rPr>
            </w:pPr>
          </w:p>
          <w:p w14:paraId="5B7EFA70" w14:textId="77777777" w:rsidR="00A83D90" w:rsidRDefault="00A83D90" w:rsidP="00EA64AF">
            <w:pPr>
              <w:spacing w:after="120" w:line="38" w:lineRule="atLeast"/>
              <w:jc w:val="center"/>
              <w:rPr>
                <w:rFonts w:ascii="Times New Roman" w:hAnsi="Times New Roman" w:cs="Times New Roman"/>
              </w:rPr>
            </w:pPr>
          </w:p>
          <w:p w14:paraId="315A7115" w14:textId="77777777" w:rsidR="00A83D90" w:rsidRDefault="00A83D90" w:rsidP="00EA64AF">
            <w:pPr>
              <w:spacing w:after="120" w:line="38" w:lineRule="atLeast"/>
              <w:jc w:val="center"/>
              <w:rPr>
                <w:rFonts w:ascii="Times New Roman" w:hAnsi="Times New Roman" w:cs="Times New Roman"/>
              </w:rPr>
            </w:pPr>
          </w:p>
          <w:p w14:paraId="75B0F6A9"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 xml:space="preserve"> EU 27</w:t>
            </w:r>
          </w:p>
        </w:tc>
      </w:tr>
      <w:tr w:rsidR="00097D2B" w14:paraId="0DE3ED8A" w14:textId="77777777" w:rsidTr="00F45B73">
        <w:tc>
          <w:tcPr>
            <w:tcW w:w="2977" w:type="dxa"/>
            <w:vAlign w:val="center"/>
          </w:tcPr>
          <w:p w14:paraId="3F8990FC" w14:textId="77777777" w:rsidR="00A83D90" w:rsidRPr="00474B33" w:rsidRDefault="00A83D90" w:rsidP="00EA64AF">
            <w:pPr>
              <w:spacing w:after="120" w:line="38" w:lineRule="atLeast"/>
              <w:rPr>
                <w:rFonts w:ascii="Times New Roman" w:hAnsi="Times New Roman" w:cs="Times New Roman"/>
              </w:rPr>
            </w:pPr>
            <w:r w:rsidRPr="00474B33">
              <w:rPr>
                <w:rFonts w:ascii="Times New Roman" w:hAnsi="Times New Roman" w:cs="Times New Roman"/>
              </w:rPr>
              <w:t>UK EHIC (without EU stars, issued since February 2020)</w:t>
            </w:r>
          </w:p>
        </w:tc>
        <w:tc>
          <w:tcPr>
            <w:tcW w:w="3828" w:type="dxa"/>
            <w:vAlign w:val="center"/>
          </w:tcPr>
          <w:p w14:paraId="1B8BEED0" w14:textId="77777777" w:rsidR="00A83D90" w:rsidRDefault="00A83D90" w:rsidP="00EA64AF">
            <w:pPr>
              <w:spacing w:after="120" w:line="38" w:lineRule="atLeast"/>
              <w:rPr>
                <w:rFonts w:ascii="Times New Roman" w:hAnsi="Times New Roman" w:cs="Times New Roman"/>
              </w:rPr>
            </w:pPr>
            <w:r>
              <w:rPr>
                <w:rFonts w:ascii="Times New Roman" w:hAnsi="Times New Roman" w:cs="Times New Roman"/>
              </w:rPr>
              <w:t>Social Security Protocol of the EU – UK Trade and Cooperation Agreement</w:t>
            </w:r>
          </w:p>
        </w:tc>
        <w:tc>
          <w:tcPr>
            <w:tcW w:w="1417" w:type="dxa"/>
            <w:vAlign w:val="center"/>
          </w:tcPr>
          <w:p w14:paraId="62555E2D"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5 years</w:t>
            </w:r>
          </w:p>
        </w:tc>
        <w:tc>
          <w:tcPr>
            <w:tcW w:w="1559" w:type="dxa"/>
          </w:tcPr>
          <w:p w14:paraId="000AE288" w14:textId="77777777" w:rsidR="00A83D90" w:rsidRDefault="00A83D90" w:rsidP="00EA64AF">
            <w:pPr>
              <w:spacing w:after="120" w:line="38" w:lineRule="atLeast"/>
              <w:jc w:val="center"/>
              <w:rPr>
                <w:rFonts w:ascii="Times New Roman" w:hAnsi="Times New Roman" w:cs="Times New Roman"/>
              </w:rPr>
            </w:pPr>
          </w:p>
          <w:p w14:paraId="3CA12A63"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EU27</w:t>
            </w:r>
          </w:p>
        </w:tc>
      </w:tr>
      <w:tr w:rsidR="00097D2B" w14:paraId="1B406E04" w14:textId="77777777" w:rsidTr="00F45B73">
        <w:tc>
          <w:tcPr>
            <w:tcW w:w="2977" w:type="dxa"/>
            <w:vAlign w:val="center"/>
          </w:tcPr>
          <w:p w14:paraId="7C1C7283" w14:textId="77777777" w:rsidR="00A83D90" w:rsidRPr="00474B33" w:rsidRDefault="00A83D90" w:rsidP="00EA64AF">
            <w:pPr>
              <w:spacing w:after="120" w:line="38" w:lineRule="atLeast"/>
              <w:rPr>
                <w:rFonts w:ascii="Times New Roman" w:hAnsi="Times New Roman" w:cs="Times New Roman"/>
              </w:rPr>
            </w:pPr>
            <w:r w:rsidRPr="00474B33">
              <w:rPr>
                <w:rFonts w:ascii="Times New Roman" w:hAnsi="Times New Roman" w:cs="Times New Roman"/>
              </w:rPr>
              <w:t>UK EHIC (with stars, issued up to 31 January 2020)</w:t>
            </w:r>
          </w:p>
        </w:tc>
        <w:tc>
          <w:tcPr>
            <w:tcW w:w="3828" w:type="dxa"/>
            <w:vAlign w:val="center"/>
          </w:tcPr>
          <w:p w14:paraId="6A62124F" w14:textId="77777777" w:rsidR="00A83D90" w:rsidRDefault="00A83D90" w:rsidP="00EA64AF">
            <w:pPr>
              <w:spacing w:after="120" w:line="38" w:lineRule="atLeast"/>
              <w:rPr>
                <w:rFonts w:ascii="Times New Roman" w:hAnsi="Times New Roman" w:cs="Times New Roman"/>
              </w:rPr>
            </w:pPr>
            <w:r>
              <w:rPr>
                <w:rFonts w:ascii="Times New Roman" w:hAnsi="Times New Roman" w:cs="Times New Roman"/>
              </w:rPr>
              <w:t>Social Security Protocol of the EU – UK Trade and Cooperation Agreement</w:t>
            </w:r>
          </w:p>
        </w:tc>
        <w:tc>
          <w:tcPr>
            <w:tcW w:w="1417" w:type="dxa"/>
            <w:vAlign w:val="center"/>
          </w:tcPr>
          <w:p w14:paraId="4F655151"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5 years</w:t>
            </w:r>
          </w:p>
        </w:tc>
        <w:tc>
          <w:tcPr>
            <w:tcW w:w="1559" w:type="dxa"/>
          </w:tcPr>
          <w:p w14:paraId="7CED6A7C" w14:textId="77777777" w:rsidR="00A83D90" w:rsidRDefault="00A83D90" w:rsidP="00EA64AF">
            <w:pPr>
              <w:spacing w:after="120" w:line="38" w:lineRule="atLeast"/>
              <w:jc w:val="center"/>
              <w:rPr>
                <w:rFonts w:ascii="Times New Roman" w:hAnsi="Times New Roman" w:cs="Times New Roman"/>
              </w:rPr>
            </w:pPr>
          </w:p>
          <w:p w14:paraId="3B1B23FD"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EU27</w:t>
            </w:r>
          </w:p>
        </w:tc>
      </w:tr>
      <w:tr w:rsidR="00097D2B" w14:paraId="4A4B4AA2" w14:textId="77777777" w:rsidTr="00F45B73">
        <w:tc>
          <w:tcPr>
            <w:tcW w:w="2977" w:type="dxa"/>
            <w:vAlign w:val="center"/>
          </w:tcPr>
          <w:p w14:paraId="70925C35" w14:textId="5BF397A6" w:rsidR="00A83D90" w:rsidRPr="00474B33" w:rsidRDefault="00A83D90" w:rsidP="00EA64AF">
            <w:pPr>
              <w:spacing w:after="120" w:line="38" w:lineRule="atLeast"/>
              <w:rPr>
                <w:rFonts w:ascii="Times New Roman" w:hAnsi="Times New Roman" w:cs="Times New Roman"/>
              </w:rPr>
            </w:pPr>
            <w:r w:rsidRPr="00474B33">
              <w:rPr>
                <w:rFonts w:ascii="Times New Roman" w:hAnsi="Times New Roman" w:cs="Times New Roman"/>
              </w:rPr>
              <w:t>GHIC</w:t>
            </w:r>
            <w:r>
              <w:rPr>
                <w:rFonts w:ascii="Times New Roman" w:hAnsi="Times New Roman" w:cs="Times New Roman"/>
              </w:rPr>
              <w:t xml:space="preserve"> (UK branding)</w:t>
            </w:r>
          </w:p>
        </w:tc>
        <w:tc>
          <w:tcPr>
            <w:tcW w:w="3828" w:type="dxa"/>
            <w:vAlign w:val="center"/>
          </w:tcPr>
          <w:p w14:paraId="39E85EE1" w14:textId="77777777" w:rsidR="00A83D90" w:rsidRDefault="00A83D90" w:rsidP="00EA64AF">
            <w:pPr>
              <w:spacing w:after="120" w:line="38" w:lineRule="atLeast"/>
              <w:rPr>
                <w:rFonts w:ascii="Times New Roman" w:hAnsi="Times New Roman" w:cs="Times New Roman"/>
              </w:rPr>
            </w:pPr>
            <w:r>
              <w:rPr>
                <w:rFonts w:ascii="Times New Roman" w:hAnsi="Times New Roman" w:cs="Times New Roman"/>
              </w:rPr>
              <w:t>Social Security Protocol of the EU – UK Trade and Cooperation Agreement</w:t>
            </w:r>
          </w:p>
        </w:tc>
        <w:tc>
          <w:tcPr>
            <w:tcW w:w="1417" w:type="dxa"/>
            <w:vAlign w:val="center"/>
          </w:tcPr>
          <w:p w14:paraId="228CC0DF"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5 years</w:t>
            </w:r>
          </w:p>
        </w:tc>
        <w:tc>
          <w:tcPr>
            <w:tcW w:w="1559" w:type="dxa"/>
          </w:tcPr>
          <w:p w14:paraId="0CCFEA68" w14:textId="77777777" w:rsidR="00A83D90" w:rsidRDefault="00A83D90" w:rsidP="00EA64AF">
            <w:pPr>
              <w:spacing w:after="120" w:line="38" w:lineRule="atLeast"/>
              <w:jc w:val="center"/>
              <w:rPr>
                <w:rFonts w:ascii="Times New Roman" w:hAnsi="Times New Roman" w:cs="Times New Roman"/>
              </w:rPr>
            </w:pPr>
          </w:p>
          <w:p w14:paraId="1F603E86" w14:textId="77777777" w:rsidR="00A83D90" w:rsidRDefault="00A83D90" w:rsidP="00EA64AF">
            <w:pPr>
              <w:spacing w:after="120" w:line="38" w:lineRule="atLeast"/>
              <w:jc w:val="center"/>
              <w:rPr>
                <w:rFonts w:ascii="Times New Roman" w:hAnsi="Times New Roman" w:cs="Times New Roman"/>
              </w:rPr>
            </w:pPr>
            <w:r>
              <w:rPr>
                <w:rFonts w:ascii="Times New Roman" w:hAnsi="Times New Roman" w:cs="Times New Roman"/>
              </w:rPr>
              <w:t>EU27</w:t>
            </w:r>
          </w:p>
        </w:tc>
      </w:tr>
      <w:tr w:rsidR="00097D2B" w14:paraId="7EA6E2F7" w14:textId="77777777" w:rsidTr="00F45B73">
        <w:tc>
          <w:tcPr>
            <w:tcW w:w="2977" w:type="dxa"/>
            <w:vAlign w:val="center"/>
          </w:tcPr>
          <w:p w14:paraId="457B0C48" w14:textId="00FBCA65" w:rsidR="00A83D90" w:rsidRPr="00474B33" w:rsidRDefault="00A83D90" w:rsidP="00EA64AF">
            <w:pPr>
              <w:spacing w:after="120" w:line="38" w:lineRule="atLeast"/>
              <w:rPr>
                <w:rFonts w:ascii="Times New Roman" w:hAnsi="Times New Roman" w:cs="Times New Roman"/>
              </w:rPr>
            </w:pPr>
            <w:r>
              <w:rPr>
                <w:rFonts w:ascii="Times New Roman" w:hAnsi="Times New Roman" w:cs="Times New Roman"/>
              </w:rPr>
              <w:t>GHIC (neutral design, available to residents of Northern Ireland)</w:t>
            </w:r>
          </w:p>
        </w:tc>
        <w:tc>
          <w:tcPr>
            <w:tcW w:w="3828" w:type="dxa"/>
            <w:vAlign w:val="center"/>
          </w:tcPr>
          <w:p w14:paraId="1C93016C" w14:textId="77777777" w:rsidR="00A83D90" w:rsidRDefault="00A83D90" w:rsidP="00EA64AF">
            <w:pPr>
              <w:spacing w:after="120" w:line="38" w:lineRule="atLeast"/>
              <w:rPr>
                <w:rFonts w:ascii="Times New Roman" w:hAnsi="Times New Roman" w:cs="Times New Roman"/>
              </w:rPr>
            </w:pPr>
            <w:r>
              <w:rPr>
                <w:rFonts w:ascii="Times New Roman" w:hAnsi="Times New Roman" w:cs="Times New Roman"/>
              </w:rPr>
              <w:t>Social Security Protocol of the EU – UK Trade and Cooperation Agreement</w:t>
            </w:r>
          </w:p>
        </w:tc>
        <w:tc>
          <w:tcPr>
            <w:tcW w:w="1417" w:type="dxa"/>
            <w:vAlign w:val="center"/>
          </w:tcPr>
          <w:p w14:paraId="4EAA48DA" w14:textId="77777777" w:rsidR="00A83D90" w:rsidRDefault="00A83D90" w:rsidP="00097D2B">
            <w:pPr>
              <w:spacing w:after="120" w:line="38" w:lineRule="atLeast"/>
              <w:jc w:val="center"/>
              <w:rPr>
                <w:rFonts w:ascii="Times New Roman" w:hAnsi="Times New Roman" w:cs="Times New Roman"/>
              </w:rPr>
            </w:pPr>
            <w:r>
              <w:rPr>
                <w:rFonts w:ascii="Times New Roman" w:hAnsi="Times New Roman" w:cs="Times New Roman"/>
              </w:rPr>
              <w:t>5 years</w:t>
            </w:r>
          </w:p>
        </w:tc>
        <w:tc>
          <w:tcPr>
            <w:tcW w:w="1559" w:type="dxa"/>
            <w:vAlign w:val="center"/>
          </w:tcPr>
          <w:p w14:paraId="6EE2676E" w14:textId="77777777" w:rsidR="00A83D90" w:rsidRDefault="00A83D90" w:rsidP="00097D2B">
            <w:pPr>
              <w:spacing w:after="120" w:line="38" w:lineRule="atLeast"/>
              <w:jc w:val="center"/>
              <w:rPr>
                <w:rFonts w:ascii="Times New Roman" w:hAnsi="Times New Roman" w:cs="Times New Roman"/>
              </w:rPr>
            </w:pPr>
            <w:r>
              <w:rPr>
                <w:rFonts w:ascii="Times New Roman" w:hAnsi="Times New Roman" w:cs="Times New Roman"/>
              </w:rPr>
              <w:t>EU27</w:t>
            </w:r>
          </w:p>
        </w:tc>
      </w:tr>
    </w:tbl>
    <w:p w14:paraId="61DA66CD" w14:textId="77777777" w:rsidR="008A4AFF" w:rsidRDefault="008A4AFF" w:rsidP="008A4AFF">
      <w:pPr>
        <w:spacing w:after="120" w:line="38" w:lineRule="atLeast"/>
        <w:jc w:val="both"/>
        <w:rPr>
          <w:rFonts w:ascii="Times New Roman" w:hAnsi="Times New Roman" w:cs="Times New Roman"/>
          <w:b/>
          <w:bCs/>
          <w:u w:val="single"/>
        </w:rPr>
      </w:pPr>
    </w:p>
    <w:p w14:paraId="378ACC28" w14:textId="65B40750" w:rsidR="008A4AFF" w:rsidRPr="008A4AFF" w:rsidRDefault="008A4AFF" w:rsidP="008A4AFF">
      <w:pPr>
        <w:spacing w:after="120" w:line="38" w:lineRule="atLeast"/>
        <w:jc w:val="both"/>
        <w:rPr>
          <w:rFonts w:ascii="Times New Roman" w:hAnsi="Times New Roman" w:cs="Times New Roman"/>
          <w:b/>
          <w:bCs/>
          <w:u w:val="single"/>
        </w:rPr>
      </w:pPr>
      <w:r w:rsidRPr="008A4AFF">
        <w:rPr>
          <w:rFonts w:ascii="Times New Roman" w:hAnsi="Times New Roman" w:cs="Times New Roman"/>
          <w:b/>
          <w:bCs/>
          <w:u w:val="single"/>
        </w:rPr>
        <w:t>Student CRA EHIC</w:t>
      </w:r>
    </w:p>
    <w:p w14:paraId="62C6ED7A" w14:textId="77777777" w:rsidR="008A4AFF" w:rsidRPr="008A4AFF" w:rsidRDefault="008A4AFF" w:rsidP="008A4AFF">
      <w:pPr>
        <w:spacing w:after="120" w:line="38" w:lineRule="atLeast"/>
        <w:jc w:val="both"/>
        <w:rPr>
          <w:rFonts w:ascii="Times New Roman" w:hAnsi="Times New Roman" w:cs="Times New Roman"/>
        </w:rPr>
      </w:pPr>
      <w:r w:rsidRPr="008A4AFF">
        <w:rPr>
          <w:rFonts w:ascii="Times New Roman" w:hAnsi="Times New Roman" w:cs="Times New Roman"/>
        </w:rPr>
        <w:t xml:space="preserve">The Withdrawal Agreement student EHICs are distinguished by country specific text in the PIN and should continue to be accepted by healthcare providers in that Member State as evidence of an individual’s entitlement to necessary healthcare under the Withdrawal Agreement. </w:t>
      </w:r>
    </w:p>
    <w:p w14:paraId="04913E16" w14:textId="6B2FE2C9" w:rsidR="008A4AFF" w:rsidRPr="00F45B73" w:rsidRDefault="008A4AFF" w:rsidP="008A4AFF">
      <w:pPr>
        <w:spacing w:after="120" w:line="38" w:lineRule="atLeast"/>
        <w:jc w:val="both"/>
        <w:rPr>
          <w:rFonts w:ascii="Times New Roman" w:hAnsi="Times New Roman" w:cs="Times New Roman"/>
        </w:rPr>
      </w:pPr>
      <w:r>
        <w:rPr>
          <w:rFonts w:ascii="Times New Roman" w:hAnsi="Times New Roman" w:cs="Times New Roman"/>
        </w:rPr>
        <w:t>I</w:t>
      </w:r>
      <w:r w:rsidRPr="008A4AFF">
        <w:rPr>
          <w:rFonts w:ascii="Times New Roman" w:hAnsi="Times New Roman" w:cs="Times New Roman"/>
        </w:rPr>
        <w:t xml:space="preserve">n addition, given students also have rights under the Protocol, we ask that under Article SSCI.75 of the Protocol, those new student CRA EHICs are accepted by healthcare providers in all other EU Member States as evidence of an individual’s entitlement to necessary </w:t>
      </w:r>
      <w:r w:rsidRPr="00F45B73">
        <w:rPr>
          <w:rFonts w:ascii="Times New Roman" w:hAnsi="Times New Roman" w:cs="Times New Roman"/>
        </w:rPr>
        <w:t>healthcare.</w:t>
      </w:r>
      <w:r w:rsidRPr="00F45B73">
        <w:t xml:space="preserve"> </w:t>
      </w:r>
      <w:r w:rsidRPr="00F45B73">
        <w:rPr>
          <w:rFonts w:ascii="Times New Roman" w:hAnsi="Times New Roman" w:cs="Times New Roman"/>
        </w:rPr>
        <w:t xml:space="preserve">The Specialised Committee on Social Security </w:t>
      </w:r>
      <w:r w:rsidR="006F0B0B">
        <w:rPr>
          <w:rFonts w:ascii="Times New Roman" w:hAnsi="Times New Roman" w:cs="Times New Roman"/>
        </w:rPr>
        <w:t>Coordination</w:t>
      </w:r>
      <w:r w:rsidR="006F0B0B" w:rsidRPr="00F45B73">
        <w:rPr>
          <w:rFonts w:ascii="Times New Roman" w:hAnsi="Times New Roman" w:cs="Times New Roman"/>
        </w:rPr>
        <w:t xml:space="preserve"> </w:t>
      </w:r>
      <w:r w:rsidRPr="00F45B73">
        <w:rPr>
          <w:rFonts w:ascii="Times New Roman" w:hAnsi="Times New Roman" w:cs="Times New Roman"/>
        </w:rPr>
        <w:t>have also been notified</w:t>
      </w:r>
      <w:r w:rsidR="003E1BAD">
        <w:rPr>
          <w:rFonts w:ascii="Times New Roman" w:hAnsi="Times New Roman" w:cs="Times New Roman"/>
        </w:rPr>
        <w:t>.</w:t>
      </w:r>
    </w:p>
    <w:p w14:paraId="637ABDB3" w14:textId="77777777" w:rsidR="00F84A0E" w:rsidRDefault="00F84A0E" w:rsidP="00DD7880">
      <w:pPr>
        <w:spacing w:after="120" w:line="38" w:lineRule="atLeast"/>
        <w:rPr>
          <w:rFonts w:ascii="Times New Roman" w:hAnsi="Times New Roman" w:cs="Times New Roman"/>
          <w:b/>
          <w:bCs/>
          <w:u w:val="single"/>
        </w:rPr>
        <w:sectPr w:rsidR="00F84A0E">
          <w:headerReference w:type="even" r:id="rId12"/>
          <w:headerReference w:type="default" r:id="rId13"/>
          <w:footerReference w:type="even" r:id="rId14"/>
          <w:footerReference w:type="default" r:id="rId15"/>
          <w:headerReference w:type="first" r:id="rId16"/>
          <w:footerReference w:type="first" r:id="rId17"/>
          <w:pgSz w:w="11906" w:h="16838"/>
          <w:pgMar w:top="1103" w:right="1800" w:bottom="1440" w:left="1800" w:header="708" w:footer="708" w:gutter="0"/>
          <w:pgNumType w:start="0"/>
          <w:cols w:space="720"/>
          <w:titlePg/>
        </w:sectPr>
      </w:pPr>
    </w:p>
    <w:p w14:paraId="6E3DBAD5" w14:textId="4E1A56A4" w:rsidR="00DD7880" w:rsidRPr="00DD7880" w:rsidRDefault="00DD7880" w:rsidP="00DD7880">
      <w:pPr>
        <w:spacing w:after="120" w:line="38" w:lineRule="atLeast"/>
        <w:rPr>
          <w:rFonts w:ascii="Times New Roman" w:hAnsi="Times New Roman" w:cs="Times New Roman"/>
          <w:b/>
          <w:bCs/>
          <w:u w:val="single"/>
        </w:rPr>
      </w:pPr>
      <w:r w:rsidRPr="00DD7880">
        <w:rPr>
          <w:rFonts w:ascii="Times New Roman" w:hAnsi="Times New Roman" w:cs="Times New Roman"/>
          <w:b/>
          <w:bCs/>
          <w:u w:val="single"/>
        </w:rPr>
        <w:lastRenderedPageBreak/>
        <w:t>CRA EHIC (issued from November 2020)</w:t>
      </w:r>
    </w:p>
    <w:p w14:paraId="4B25A6C8" w14:textId="49325535" w:rsidR="00DD7880" w:rsidRDefault="00DD7880" w:rsidP="004957A2">
      <w:pPr>
        <w:spacing w:after="120" w:line="38" w:lineRule="atLeast"/>
        <w:jc w:val="both"/>
        <w:rPr>
          <w:rFonts w:ascii="Times New Roman" w:hAnsi="Times New Roman" w:cs="Times New Roman"/>
        </w:rPr>
      </w:pPr>
      <w:r>
        <w:rPr>
          <w:rFonts w:ascii="Times New Roman" w:hAnsi="Times New Roman" w:cs="Times New Roman"/>
        </w:rPr>
        <w:t>Current legal basis: Citizens’ Rights Agreement (of the Withdrawal Agreement)</w:t>
      </w:r>
    </w:p>
    <w:p w14:paraId="2AFBB3D0" w14:textId="45FC5A7F" w:rsidR="00DD7880" w:rsidRDefault="00DD7880" w:rsidP="004957A2">
      <w:pPr>
        <w:spacing w:after="120" w:line="38" w:lineRule="atLeast"/>
        <w:jc w:val="both"/>
        <w:rPr>
          <w:rFonts w:ascii="Times New Roman" w:hAnsi="Times New Roman" w:cs="Times New Roman"/>
        </w:rPr>
      </w:pPr>
      <w:r>
        <w:rPr>
          <w:rFonts w:ascii="Times New Roman" w:hAnsi="Times New Roman" w:cs="Times New Roman"/>
        </w:rPr>
        <w:t>Validity Period: 5 years</w:t>
      </w:r>
    </w:p>
    <w:p w14:paraId="7D2883CA" w14:textId="12AFBE64" w:rsidR="00DD7880" w:rsidRDefault="00DD7880" w:rsidP="004957A2">
      <w:pPr>
        <w:spacing w:after="120" w:line="38" w:lineRule="atLeast"/>
        <w:jc w:val="both"/>
        <w:rPr>
          <w:rFonts w:ascii="Times New Roman" w:hAnsi="Times New Roman" w:cs="Times New Roman"/>
        </w:rPr>
      </w:pPr>
      <w:r>
        <w:rPr>
          <w:rFonts w:ascii="Times New Roman" w:hAnsi="Times New Roman" w:cs="Times New Roman"/>
        </w:rPr>
        <w:t>Valid in: EEA and Switzerland</w:t>
      </w:r>
    </w:p>
    <w:p w14:paraId="7B27B6ED" w14:textId="5E2B6296" w:rsidR="00DD7880" w:rsidRDefault="00DD7880" w:rsidP="004957A2">
      <w:pPr>
        <w:spacing w:after="120" w:line="38" w:lineRule="atLeast"/>
        <w:jc w:val="both"/>
        <w:rPr>
          <w:rFonts w:ascii="Times New Roman" w:hAnsi="Times New Roman" w:cs="Times New Roman"/>
        </w:rPr>
      </w:pPr>
    </w:p>
    <w:p w14:paraId="3618591A" w14:textId="6ADC913E" w:rsidR="004D0055" w:rsidRPr="004D0055" w:rsidRDefault="004D0055" w:rsidP="004957A2">
      <w:pPr>
        <w:spacing w:after="120" w:line="38" w:lineRule="atLeast"/>
        <w:jc w:val="both"/>
        <w:rPr>
          <w:rFonts w:ascii="Times New Roman" w:hAnsi="Times New Roman" w:cs="Times New Roman"/>
        </w:rPr>
      </w:pPr>
      <w:r>
        <w:rPr>
          <w:rFonts w:ascii="Times New Roman" w:hAnsi="Times New Roman" w:cs="Times New Roman"/>
        </w:rPr>
        <w:t>FRONT</w:t>
      </w:r>
    </w:p>
    <w:p w14:paraId="58F5322D" w14:textId="089D92E6" w:rsidR="004D0055" w:rsidRDefault="004D0055" w:rsidP="004D0055">
      <w:pPr>
        <w:spacing w:after="120" w:line="38" w:lineRule="atLeast"/>
        <w:jc w:val="center"/>
        <w:rPr>
          <w:rFonts w:ascii="Times New Roman" w:hAnsi="Times New Roman" w:cs="Times New Roman"/>
        </w:rPr>
      </w:pPr>
      <w:r>
        <w:rPr>
          <w:noProof/>
          <w:lang w:val="bg-BG" w:eastAsia="bg-BG"/>
        </w:rPr>
        <w:drawing>
          <wp:inline distT="0" distB="0" distL="0" distR="0" wp14:anchorId="0B2F811D" wp14:editId="6018AE47">
            <wp:extent cx="5287698" cy="3456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3427" t="5081" r="4042" b="5267"/>
                    <a:stretch/>
                  </pic:blipFill>
                  <pic:spPr bwMode="auto">
                    <a:xfrm>
                      <a:off x="0" y="0"/>
                      <a:ext cx="5287698" cy="3456000"/>
                    </a:xfrm>
                    <a:prstGeom prst="rect">
                      <a:avLst/>
                    </a:prstGeom>
                    <a:noFill/>
                    <a:ln>
                      <a:noFill/>
                    </a:ln>
                    <a:extLst>
                      <a:ext uri="{53640926-AAD7-44D8-BBD7-CCE9431645EC}">
                        <a14:shadowObscured xmlns:a14="http://schemas.microsoft.com/office/drawing/2010/main"/>
                      </a:ext>
                    </a:extLst>
                  </pic:spPr>
                </pic:pic>
              </a:graphicData>
            </a:graphic>
          </wp:inline>
        </w:drawing>
      </w:r>
    </w:p>
    <w:p w14:paraId="201932C9" w14:textId="77777777" w:rsidR="00A83D90" w:rsidRDefault="00A83D90" w:rsidP="004D0055">
      <w:pPr>
        <w:spacing w:after="120" w:line="38" w:lineRule="atLeast"/>
        <w:jc w:val="center"/>
        <w:rPr>
          <w:rFonts w:ascii="Times New Roman" w:hAnsi="Times New Roman" w:cs="Times New Roman"/>
        </w:rPr>
      </w:pPr>
    </w:p>
    <w:p w14:paraId="425CBA64" w14:textId="10EB962B" w:rsidR="004D0055" w:rsidRDefault="004D0055" w:rsidP="004957A2">
      <w:pPr>
        <w:spacing w:after="120" w:line="38" w:lineRule="atLeast"/>
        <w:jc w:val="both"/>
        <w:rPr>
          <w:rFonts w:ascii="Times New Roman" w:hAnsi="Times New Roman" w:cs="Times New Roman"/>
        </w:rPr>
      </w:pPr>
      <w:r>
        <w:rPr>
          <w:rFonts w:ascii="Times New Roman" w:hAnsi="Times New Roman" w:cs="Times New Roman"/>
        </w:rPr>
        <w:t>BACK</w:t>
      </w:r>
    </w:p>
    <w:p w14:paraId="2DF38C0A" w14:textId="345372DB" w:rsidR="004D0055" w:rsidRDefault="004D0055" w:rsidP="00F84A0E">
      <w:pPr>
        <w:spacing w:after="120" w:line="38" w:lineRule="atLeast"/>
        <w:jc w:val="center"/>
        <w:rPr>
          <w:rFonts w:ascii="Times New Roman" w:hAnsi="Times New Roman" w:cs="Times New Roman"/>
        </w:rPr>
      </w:pPr>
      <w:r>
        <w:rPr>
          <w:noProof/>
          <w:lang w:val="bg-BG" w:eastAsia="bg-BG"/>
        </w:rPr>
        <w:drawing>
          <wp:inline distT="0" distB="0" distL="0" distR="0" wp14:anchorId="5C1D6AAD" wp14:editId="420CBC44">
            <wp:extent cx="5299783" cy="345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3832" t="3926" r="3841" b="5507"/>
                    <a:stretch/>
                  </pic:blipFill>
                  <pic:spPr bwMode="auto">
                    <a:xfrm>
                      <a:off x="0" y="0"/>
                      <a:ext cx="5299783" cy="3456000"/>
                    </a:xfrm>
                    <a:prstGeom prst="rect">
                      <a:avLst/>
                    </a:prstGeom>
                    <a:noFill/>
                    <a:ln>
                      <a:noFill/>
                    </a:ln>
                    <a:extLst>
                      <a:ext uri="{53640926-AAD7-44D8-BBD7-CCE9431645EC}">
                        <a14:shadowObscured xmlns:a14="http://schemas.microsoft.com/office/drawing/2010/main"/>
                      </a:ext>
                    </a:extLst>
                  </pic:spPr>
                </pic:pic>
              </a:graphicData>
            </a:graphic>
          </wp:inline>
        </w:drawing>
      </w:r>
    </w:p>
    <w:p w14:paraId="76D097B7" w14:textId="77777777" w:rsidR="00A83D90" w:rsidRDefault="00A83D90" w:rsidP="004957A2">
      <w:pPr>
        <w:spacing w:after="120" w:line="38" w:lineRule="atLeast"/>
        <w:jc w:val="both"/>
        <w:rPr>
          <w:rFonts w:ascii="Times New Roman" w:hAnsi="Times New Roman" w:cs="Times New Roman"/>
          <w:b/>
          <w:bCs/>
          <w:u w:val="single"/>
        </w:rPr>
      </w:pPr>
    </w:p>
    <w:p w14:paraId="65FB01D1" w14:textId="328D6E63" w:rsidR="004D0055" w:rsidRDefault="004D0055" w:rsidP="004957A2">
      <w:pPr>
        <w:spacing w:after="120" w:line="38" w:lineRule="atLeast"/>
        <w:jc w:val="both"/>
        <w:rPr>
          <w:rFonts w:ascii="Times New Roman" w:hAnsi="Times New Roman" w:cs="Times New Roman"/>
          <w:b/>
          <w:bCs/>
          <w:u w:val="single"/>
        </w:rPr>
      </w:pPr>
      <w:r w:rsidRPr="004D0055">
        <w:rPr>
          <w:rFonts w:ascii="Times New Roman" w:hAnsi="Times New Roman" w:cs="Times New Roman"/>
          <w:b/>
          <w:bCs/>
          <w:u w:val="single"/>
        </w:rPr>
        <w:lastRenderedPageBreak/>
        <w:t>Student CRA EHIC</w:t>
      </w:r>
    </w:p>
    <w:p w14:paraId="62490503" w14:textId="77777777" w:rsidR="00F84A0E" w:rsidRDefault="00F84A0E" w:rsidP="004957A2">
      <w:pPr>
        <w:spacing w:after="120" w:line="38" w:lineRule="atLeast"/>
        <w:jc w:val="both"/>
        <w:rPr>
          <w:rFonts w:ascii="Times New Roman" w:hAnsi="Times New Roman" w:cs="Times New Roman"/>
        </w:rPr>
      </w:pPr>
      <w:r>
        <w:rPr>
          <w:rFonts w:ascii="Times New Roman" w:hAnsi="Times New Roman" w:cs="Times New Roman"/>
        </w:rPr>
        <w:t>Current legal basis:</w:t>
      </w:r>
    </w:p>
    <w:p w14:paraId="16493658" w14:textId="61EE929D" w:rsidR="00F84A0E" w:rsidRDefault="00F84A0E" w:rsidP="00F84A0E">
      <w:pPr>
        <w:pStyle w:val="ListParagraph"/>
        <w:numPr>
          <w:ilvl w:val="0"/>
          <w:numId w:val="5"/>
        </w:numPr>
        <w:spacing w:after="120" w:line="38" w:lineRule="atLeast"/>
        <w:jc w:val="both"/>
        <w:rPr>
          <w:rFonts w:ascii="Times New Roman" w:hAnsi="Times New Roman" w:cs="Times New Roman"/>
        </w:rPr>
      </w:pPr>
      <w:r w:rsidRPr="00F84A0E">
        <w:rPr>
          <w:rFonts w:ascii="Times New Roman" w:hAnsi="Times New Roman" w:cs="Times New Roman"/>
        </w:rPr>
        <w:t xml:space="preserve">Citizens’ Rights Agreement (of the Withdrawal Agreement) – </w:t>
      </w:r>
      <w:r w:rsidRPr="00F84A0E">
        <w:rPr>
          <w:rFonts w:ascii="Times New Roman" w:hAnsi="Times New Roman" w:cs="Times New Roman"/>
          <w:b/>
          <w:bCs/>
        </w:rPr>
        <w:t>in country of study</w:t>
      </w:r>
      <w:r w:rsidR="0025721B">
        <w:rPr>
          <w:rFonts w:ascii="Times New Roman" w:hAnsi="Times New Roman" w:cs="Times New Roman"/>
          <w:b/>
          <w:bCs/>
        </w:rPr>
        <w:t xml:space="preserve"> which is specified in the Personal Identification Number </w:t>
      </w:r>
    </w:p>
    <w:p w14:paraId="76C74FC6" w14:textId="3A56CB10" w:rsidR="00F84A0E" w:rsidRDefault="00F84A0E" w:rsidP="00F84A0E">
      <w:pPr>
        <w:pStyle w:val="ListParagraph"/>
        <w:numPr>
          <w:ilvl w:val="0"/>
          <w:numId w:val="5"/>
        </w:numPr>
        <w:spacing w:after="120" w:line="38" w:lineRule="atLeast"/>
        <w:jc w:val="both"/>
        <w:rPr>
          <w:rFonts w:ascii="Times New Roman" w:hAnsi="Times New Roman" w:cs="Times New Roman"/>
        </w:rPr>
      </w:pPr>
      <w:r>
        <w:rPr>
          <w:rFonts w:ascii="Times New Roman" w:hAnsi="Times New Roman" w:cs="Times New Roman"/>
        </w:rPr>
        <w:t>Social Security Protocol of the EU – UK Trade and Cooperation Agreement</w:t>
      </w:r>
    </w:p>
    <w:p w14:paraId="2EB8F97C" w14:textId="774A672B" w:rsidR="00F84A0E" w:rsidRDefault="00F84A0E" w:rsidP="00F84A0E">
      <w:pPr>
        <w:spacing w:after="120" w:line="38" w:lineRule="atLeast"/>
        <w:jc w:val="both"/>
        <w:rPr>
          <w:rFonts w:ascii="Times New Roman" w:hAnsi="Times New Roman" w:cs="Times New Roman"/>
        </w:rPr>
      </w:pPr>
      <w:r>
        <w:rPr>
          <w:rFonts w:ascii="Times New Roman" w:hAnsi="Times New Roman" w:cs="Times New Roman"/>
        </w:rPr>
        <w:t>Validity Period: Length of study</w:t>
      </w:r>
    </w:p>
    <w:p w14:paraId="4BAE19E7" w14:textId="77777777" w:rsidR="00F84A0E" w:rsidRDefault="00F84A0E" w:rsidP="00F84A0E">
      <w:pPr>
        <w:spacing w:after="120" w:line="38" w:lineRule="atLeast"/>
        <w:jc w:val="both"/>
        <w:rPr>
          <w:rFonts w:ascii="Times New Roman" w:hAnsi="Times New Roman" w:cs="Times New Roman"/>
        </w:rPr>
      </w:pPr>
      <w:r>
        <w:rPr>
          <w:rFonts w:ascii="Times New Roman" w:hAnsi="Times New Roman" w:cs="Times New Roman"/>
        </w:rPr>
        <w:t>Valid in:</w:t>
      </w:r>
    </w:p>
    <w:p w14:paraId="7C64CBBD" w14:textId="608C4E84" w:rsidR="00F84A0E" w:rsidRDefault="00F84A0E" w:rsidP="00F84A0E">
      <w:pPr>
        <w:pStyle w:val="ListParagraph"/>
        <w:numPr>
          <w:ilvl w:val="0"/>
          <w:numId w:val="6"/>
        </w:numPr>
        <w:spacing w:after="120" w:line="38" w:lineRule="atLeast"/>
        <w:jc w:val="both"/>
        <w:rPr>
          <w:rFonts w:ascii="Times New Roman" w:hAnsi="Times New Roman" w:cs="Times New Roman"/>
        </w:rPr>
      </w:pPr>
      <w:r w:rsidRPr="00F84A0E">
        <w:rPr>
          <w:rFonts w:ascii="Times New Roman" w:hAnsi="Times New Roman" w:cs="Times New Roman"/>
        </w:rPr>
        <w:t>In country of study (EEA &amp; Switzerland)</w:t>
      </w:r>
    </w:p>
    <w:p w14:paraId="01ACFFE3" w14:textId="40C86A00" w:rsidR="00F84A0E" w:rsidRDefault="00F84A0E" w:rsidP="00F84A0E">
      <w:pPr>
        <w:pStyle w:val="ListParagraph"/>
        <w:numPr>
          <w:ilvl w:val="0"/>
          <w:numId w:val="6"/>
        </w:numPr>
        <w:spacing w:after="120" w:line="38" w:lineRule="atLeast"/>
        <w:jc w:val="both"/>
        <w:rPr>
          <w:rFonts w:ascii="Times New Roman" w:hAnsi="Times New Roman" w:cs="Times New Roman"/>
        </w:rPr>
      </w:pPr>
      <w:r>
        <w:rPr>
          <w:rFonts w:ascii="Times New Roman" w:hAnsi="Times New Roman" w:cs="Times New Roman"/>
        </w:rPr>
        <w:t>EU 27</w:t>
      </w:r>
    </w:p>
    <w:p w14:paraId="740D659B" w14:textId="2F54C580" w:rsidR="00BB5FC7" w:rsidRPr="00BB5FC7" w:rsidRDefault="00F84A0E" w:rsidP="00BB5FC7">
      <w:pPr>
        <w:spacing w:after="120" w:line="38" w:lineRule="atLeast"/>
        <w:jc w:val="both"/>
        <w:rPr>
          <w:rFonts w:ascii="Times New Roman" w:hAnsi="Times New Roman" w:cs="Times New Roman"/>
        </w:rPr>
      </w:pPr>
      <w:r>
        <w:rPr>
          <w:rFonts w:ascii="Times New Roman" w:hAnsi="Times New Roman" w:cs="Times New Roman"/>
        </w:rPr>
        <w:t>FRONT</w:t>
      </w:r>
    </w:p>
    <w:p w14:paraId="031BE506" w14:textId="565E2063" w:rsidR="00A83D90" w:rsidRDefault="00F84A0E" w:rsidP="00A83D90">
      <w:pPr>
        <w:spacing w:after="120" w:line="38" w:lineRule="atLeast"/>
        <w:jc w:val="center"/>
        <w:rPr>
          <w:rFonts w:ascii="Times New Roman" w:hAnsi="Times New Roman" w:cs="Times New Roman"/>
        </w:rPr>
      </w:pPr>
      <w:r>
        <w:rPr>
          <w:noProof/>
          <w:lang w:val="bg-BG" w:eastAsia="bg-BG"/>
        </w:rPr>
        <w:drawing>
          <wp:inline distT="0" distB="0" distL="0" distR="0" wp14:anchorId="19E28B22" wp14:editId="4543D563">
            <wp:extent cx="5253990" cy="3344960"/>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3427" t="5663" r="4042" b="7001"/>
                    <a:stretch/>
                  </pic:blipFill>
                  <pic:spPr bwMode="auto">
                    <a:xfrm>
                      <a:off x="0" y="0"/>
                      <a:ext cx="5260379" cy="3349028"/>
                    </a:xfrm>
                    <a:prstGeom prst="rect">
                      <a:avLst/>
                    </a:prstGeom>
                    <a:noFill/>
                    <a:ln>
                      <a:noFill/>
                    </a:ln>
                    <a:extLst>
                      <a:ext uri="{53640926-AAD7-44D8-BBD7-CCE9431645EC}">
                        <a14:shadowObscured xmlns:a14="http://schemas.microsoft.com/office/drawing/2010/main"/>
                      </a:ext>
                    </a:extLst>
                  </pic:spPr>
                </pic:pic>
              </a:graphicData>
            </a:graphic>
          </wp:inline>
        </w:drawing>
      </w:r>
    </w:p>
    <w:p w14:paraId="7340F331" w14:textId="185C1AA5" w:rsidR="00F84A0E" w:rsidRDefault="00F84A0E" w:rsidP="004957A2">
      <w:pPr>
        <w:spacing w:after="120" w:line="38" w:lineRule="atLeast"/>
        <w:jc w:val="both"/>
        <w:rPr>
          <w:rFonts w:ascii="Times New Roman" w:hAnsi="Times New Roman" w:cs="Times New Roman"/>
        </w:rPr>
      </w:pPr>
      <w:r>
        <w:rPr>
          <w:rFonts w:ascii="Times New Roman" w:hAnsi="Times New Roman" w:cs="Times New Roman"/>
        </w:rPr>
        <w:t>BACK</w:t>
      </w:r>
    </w:p>
    <w:p w14:paraId="1E331223" w14:textId="77777777" w:rsidR="00F84A0E" w:rsidRDefault="00F84A0E" w:rsidP="00F84A0E">
      <w:pPr>
        <w:spacing w:after="120" w:line="38" w:lineRule="atLeast"/>
        <w:jc w:val="center"/>
        <w:rPr>
          <w:rFonts w:ascii="Times New Roman" w:hAnsi="Times New Roman" w:cs="Times New Roman"/>
        </w:rPr>
      </w:pPr>
      <w:r>
        <w:rPr>
          <w:noProof/>
          <w:lang w:val="bg-BG" w:eastAsia="bg-BG"/>
        </w:rPr>
        <w:drawing>
          <wp:inline distT="0" distB="0" distL="0" distR="0" wp14:anchorId="06330D13" wp14:editId="38EBB04C">
            <wp:extent cx="5262880" cy="336522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3832" t="5691" r="3841" b="5507"/>
                    <a:stretch/>
                  </pic:blipFill>
                  <pic:spPr bwMode="auto">
                    <a:xfrm>
                      <a:off x="0" y="0"/>
                      <a:ext cx="5263376" cy="3365537"/>
                    </a:xfrm>
                    <a:prstGeom prst="rect">
                      <a:avLst/>
                    </a:prstGeom>
                    <a:noFill/>
                    <a:ln>
                      <a:noFill/>
                    </a:ln>
                    <a:extLst>
                      <a:ext uri="{53640926-AAD7-44D8-BBD7-CCE9431645EC}">
                        <a14:shadowObscured xmlns:a14="http://schemas.microsoft.com/office/drawing/2010/main"/>
                      </a:ext>
                    </a:extLst>
                  </pic:spPr>
                </pic:pic>
              </a:graphicData>
            </a:graphic>
          </wp:inline>
        </w:drawing>
      </w:r>
    </w:p>
    <w:p w14:paraId="3398F034" w14:textId="77777777" w:rsidR="00A83D90" w:rsidRDefault="00A83D90" w:rsidP="00F84A0E">
      <w:pPr>
        <w:spacing w:after="120" w:line="38" w:lineRule="atLeast"/>
        <w:rPr>
          <w:rFonts w:ascii="Times New Roman" w:hAnsi="Times New Roman" w:cs="Times New Roman"/>
          <w:b/>
          <w:bCs/>
          <w:u w:val="single"/>
        </w:rPr>
      </w:pPr>
      <w:r>
        <w:rPr>
          <w:rFonts w:ascii="Times New Roman" w:hAnsi="Times New Roman" w:cs="Times New Roman"/>
          <w:b/>
          <w:bCs/>
          <w:u w:val="single"/>
        </w:rPr>
        <w:lastRenderedPageBreak/>
        <w:t>UK EHIC (without EU stars, issued since February 2020)</w:t>
      </w:r>
    </w:p>
    <w:p w14:paraId="7B148055" w14:textId="6B7D2175" w:rsidR="00A83D90" w:rsidRPr="00A83D90" w:rsidRDefault="00A83D90" w:rsidP="00F84A0E">
      <w:pPr>
        <w:spacing w:after="120" w:line="38" w:lineRule="atLeast"/>
        <w:rPr>
          <w:rFonts w:ascii="Times New Roman" w:hAnsi="Times New Roman" w:cs="Times New Roman"/>
        </w:rPr>
      </w:pPr>
      <w:r>
        <w:rPr>
          <w:rFonts w:ascii="Times New Roman" w:hAnsi="Times New Roman" w:cs="Times New Roman"/>
        </w:rPr>
        <w:t>Current legal basis: Social Security Protocol of the EU – UK Trade and Cooperation Agreement</w:t>
      </w:r>
    </w:p>
    <w:p w14:paraId="082A81BF" w14:textId="36301477" w:rsidR="00A83D90" w:rsidRDefault="00A83D90" w:rsidP="00F84A0E">
      <w:pPr>
        <w:spacing w:after="120" w:line="38" w:lineRule="atLeast"/>
        <w:rPr>
          <w:rFonts w:ascii="Times New Roman" w:hAnsi="Times New Roman" w:cs="Times New Roman"/>
        </w:rPr>
      </w:pPr>
      <w:r>
        <w:rPr>
          <w:rFonts w:ascii="Times New Roman" w:hAnsi="Times New Roman" w:cs="Times New Roman"/>
        </w:rPr>
        <w:t>Validity Period: 5 years</w:t>
      </w:r>
    </w:p>
    <w:p w14:paraId="6D8DE8BA" w14:textId="6A55947C" w:rsidR="00A83D90" w:rsidRDefault="00A83D90" w:rsidP="00F84A0E">
      <w:pPr>
        <w:spacing w:after="120" w:line="38" w:lineRule="atLeast"/>
        <w:rPr>
          <w:rFonts w:ascii="Times New Roman" w:hAnsi="Times New Roman" w:cs="Times New Roman"/>
        </w:rPr>
      </w:pPr>
      <w:r>
        <w:rPr>
          <w:rFonts w:ascii="Times New Roman" w:hAnsi="Times New Roman" w:cs="Times New Roman"/>
        </w:rPr>
        <w:t>Valid in: EU27</w:t>
      </w:r>
    </w:p>
    <w:p w14:paraId="702E5041" w14:textId="19B79851" w:rsidR="00A83D90" w:rsidRDefault="00A83D90" w:rsidP="00F84A0E">
      <w:pPr>
        <w:spacing w:after="120" w:line="38" w:lineRule="atLeast"/>
        <w:rPr>
          <w:rFonts w:ascii="Times New Roman" w:hAnsi="Times New Roman" w:cs="Times New Roman"/>
        </w:rPr>
      </w:pPr>
    </w:p>
    <w:p w14:paraId="33A1D22C" w14:textId="2CC769A0" w:rsidR="00A83D90" w:rsidRPr="00A83D90" w:rsidRDefault="00A83D90" w:rsidP="00F84A0E">
      <w:pPr>
        <w:spacing w:after="120" w:line="38" w:lineRule="atLeast"/>
        <w:rPr>
          <w:rFonts w:ascii="Times New Roman" w:hAnsi="Times New Roman" w:cs="Times New Roman"/>
        </w:rPr>
      </w:pPr>
      <w:r>
        <w:rPr>
          <w:rFonts w:ascii="Times New Roman" w:hAnsi="Times New Roman" w:cs="Times New Roman"/>
        </w:rPr>
        <w:t>FRONT</w:t>
      </w:r>
    </w:p>
    <w:p w14:paraId="557431F6" w14:textId="792BECBF" w:rsidR="00A83D90" w:rsidRDefault="00A83D90" w:rsidP="00A83D90">
      <w:pPr>
        <w:spacing w:after="120" w:line="38" w:lineRule="atLeast"/>
        <w:jc w:val="center"/>
        <w:rPr>
          <w:rFonts w:ascii="Times New Roman" w:hAnsi="Times New Roman" w:cs="Times New Roman"/>
        </w:rPr>
      </w:pPr>
      <w:r>
        <w:rPr>
          <w:noProof/>
          <w:lang w:val="bg-BG" w:eastAsia="bg-BG"/>
        </w:rPr>
        <w:drawing>
          <wp:inline distT="0" distB="0" distL="0" distR="0" wp14:anchorId="20F4E2FC" wp14:editId="04DDD689">
            <wp:extent cx="5321279" cy="345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a:extLst>
                        <a:ext uri="{28A0092B-C50C-407E-A947-70E740481C1C}">
                          <a14:useLocalDpi xmlns:a14="http://schemas.microsoft.com/office/drawing/2010/main" val="0"/>
                        </a:ext>
                      </a:extLst>
                    </a:blip>
                    <a:srcRect l="4170" t="5415" r="4244" b="5433"/>
                    <a:stretch/>
                  </pic:blipFill>
                  <pic:spPr bwMode="auto">
                    <a:xfrm>
                      <a:off x="0" y="0"/>
                      <a:ext cx="5321279" cy="3456000"/>
                    </a:xfrm>
                    <a:prstGeom prst="rect">
                      <a:avLst/>
                    </a:prstGeom>
                    <a:noFill/>
                    <a:ln>
                      <a:noFill/>
                    </a:ln>
                    <a:extLst>
                      <a:ext uri="{53640926-AAD7-44D8-BBD7-CCE9431645EC}">
                        <a14:shadowObscured xmlns:a14="http://schemas.microsoft.com/office/drawing/2010/main"/>
                      </a:ext>
                    </a:extLst>
                  </pic:spPr>
                </pic:pic>
              </a:graphicData>
            </a:graphic>
          </wp:inline>
        </w:drawing>
      </w:r>
    </w:p>
    <w:p w14:paraId="2526627C" w14:textId="77777777" w:rsidR="00A83D90" w:rsidRDefault="00A83D90" w:rsidP="00A83D90">
      <w:pPr>
        <w:spacing w:after="120" w:line="38" w:lineRule="atLeast"/>
        <w:jc w:val="center"/>
        <w:rPr>
          <w:rFonts w:ascii="Times New Roman" w:hAnsi="Times New Roman" w:cs="Times New Roman"/>
        </w:rPr>
      </w:pPr>
    </w:p>
    <w:p w14:paraId="3C48A894" w14:textId="38FBBB6E" w:rsidR="00A83D90" w:rsidRPr="00A83D90" w:rsidRDefault="00A83D90" w:rsidP="00A83D90">
      <w:pPr>
        <w:spacing w:after="120" w:line="38" w:lineRule="atLeast"/>
        <w:rPr>
          <w:rFonts w:ascii="Times New Roman" w:hAnsi="Times New Roman" w:cs="Times New Roman"/>
        </w:rPr>
      </w:pPr>
      <w:r>
        <w:rPr>
          <w:rFonts w:ascii="Times New Roman" w:hAnsi="Times New Roman" w:cs="Times New Roman"/>
        </w:rPr>
        <w:t>BACK</w:t>
      </w:r>
    </w:p>
    <w:p w14:paraId="001DB724" w14:textId="2C30B1DF" w:rsidR="00A83D90" w:rsidRDefault="00A83D90" w:rsidP="00A83D90">
      <w:pPr>
        <w:spacing w:after="120" w:line="38" w:lineRule="atLeast"/>
        <w:jc w:val="center"/>
        <w:rPr>
          <w:rFonts w:ascii="Times New Roman" w:hAnsi="Times New Roman" w:cs="Times New Roman"/>
        </w:rPr>
      </w:pPr>
      <w:r>
        <w:rPr>
          <w:noProof/>
          <w:lang w:val="bg-BG" w:eastAsia="bg-BG"/>
        </w:rPr>
        <w:drawing>
          <wp:inline distT="0" distB="0" distL="0" distR="0" wp14:anchorId="1555D82C" wp14:editId="6EBA3174">
            <wp:extent cx="5292436" cy="34544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1">
                      <a:extLst>
                        <a:ext uri="{28A0092B-C50C-407E-A947-70E740481C1C}">
                          <a14:useLocalDpi xmlns:a14="http://schemas.microsoft.com/office/drawing/2010/main" val="0"/>
                        </a:ext>
                      </a:extLst>
                    </a:blip>
                    <a:srcRect l="3891" t="2709" r="4244" b="5016"/>
                    <a:stretch/>
                  </pic:blipFill>
                  <pic:spPr bwMode="auto">
                    <a:xfrm>
                      <a:off x="0" y="0"/>
                      <a:ext cx="5302279" cy="3460824"/>
                    </a:xfrm>
                    <a:prstGeom prst="rect">
                      <a:avLst/>
                    </a:prstGeom>
                    <a:noFill/>
                    <a:ln>
                      <a:noFill/>
                    </a:ln>
                    <a:extLst>
                      <a:ext uri="{53640926-AAD7-44D8-BBD7-CCE9431645EC}">
                        <a14:shadowObscured xmlns:a14="http://schemas.microsoft.com/office/drawing/2010/main"/>
                      </a:ext>
                    </a:extLst>
                  </pic:spPr>
                </pic:pic>
              </a:graphicData>
            </a:graphic>
          </wp:inline>
        </w:drawing>
      </w:r>
    </w:p>
    <w:p w14:paraId="63249359" w14:textId="77777777" w:rsidR="00A83D90" w:rsidRPr="00A83D90" w:rsidRDefault="00A83D90" w:rsidP="00A83D90">
      <w:pPr>
        <w:spacing w:after="120" w:line="38" w:lineRule="atLeast"/>
        <w:rPr>
          <w:rFonts w:ascii="Times New Roman" w:hAnsi="Times New Roman" w:cs="Times New Roman"/>
        </w:rPr>
      </w:pPr>
    </w:p>
    <w:p w14:paraId="65486794" w14:textId="5C8C29C0" w:rsidR="00F84A0E" w:rsidRPr="00F84A0E" w:rsidRDefault="00F84A0E" w:rsidP="00F84A0E">
      <w:pPr>
        <w:spacing w:after="120" w:line="38" w:lineRule="atLeast"/>
        <w:rPr>
          <w:rFonts w:ascii="Times New Roman" w:hAnsi="Times New Roman" w:cs="Times New Roman"/>
        </w:rPr>
      </w:pPr>
      <w:r>
        <w:rPr>
          <w:rFonts w:ascii="Times New Roman" w:hAnsi="Times New Roman" w:cs="Times New Roman"/>
          <w:b/>
          <w:bCs/>
          <w:u w:val="single"/>
        </w:rPr>
        <w:lastRenderedPageBreak/>
        <w:t>UK EHIC (with stars, issued up to 31 January 2020)</w:t>
      </w:r>
    </w:p>
    <w:p w14:paraId="5B3F70A8" w14:textId="54FE4D32" w:rsidR="00F84A0E" w:rsidRDefault="00F84A0E" w:rsidP="00F84A0E">
      <w:pPr>
        <w:spacing w:after="120" w:line="38" w:lineRule="atLeast"/>
        <w:rPr>
          <w:rFonts w:ascii="Times New Roman" w:hAnsi="Times New Roman" w:cs="Times New Roman"/>
        </w:rPr>
      </w:pPr>
      <w:r>
        <w:rPr>
          <w:rFonts w:ascii="Times New Roman" w:hAnsi="Times New Roman" w:cs="Times New Roman"/>
        </w:rPr>
        <w:t>Current legal basis: Social Security Protocol of the EU – UK Trade and Cooperation Agreement</w:t>
      </w:r>
    </w:p>
    <w:p w14:paraId="3AE451FA" w14:textId="5E92492B" w:rsidR="00F84A0E" w:rsidRDefault="00F84A0E" w:rsidP="00F84A0E">
      <w:pPr>
        <w:spacing w:after="120" w:line="38" w:lineRule="atLeast"/>
        <w:rPr>
          <w:rFonts w:ascii="Times New Roman" w:hAnsi="Times New Roman" w:cs="Times New Roman"/>
        </w:rPr>
      </w:pPr>
      <w:r>
        <w:rPr>
          <w:rFonts w:ascii="Times New Roman" w:hAnsi="Times New Roman" w:cs="Times New Roman"/>
        </w:rPr>
        <w:t>Validity Period: 5 years</w:t>
      </w:r>
    </w:p>
    <w:p w14:paraId="2D0DDA34" w14:textId="1033A7BB" w:rsidR="00F84A0E" w:rsidRDefault="00F84A0E" w:rsidP="00F84A0E">
      <w:pPr>
        <w:spacing w:after="120" w:line="38" w:lineRule="atLeast"/>
        <w:rPr>
          <w:rFonts w:ascii="Times New Roman" w:hAnsi="Times New Roman" w:cs="Times New Roman"/>
        </w:rPr>
      </w:pPr>
      <w:r>
        <w:rPr>
          <w:rFonts w:ascii="Times New Roman" w:hAnsi="Times New Roman" w:cs="Times New Roman"/>
        </w:rPr>
        <w:t>Valid in: EU27</w:t>
      </w:r>
    </w:p>
    <w:p w14:paraId="28B6733F" w14:textId="7A700835" w:rsidR="00F84A0E" w:rsidRDefault="00F84A0E" w:rsidP="00F84A0E">
      <w:pPr>
        <w:spacing w:after="120" w:line="38" w:lineRule="atLeast"/>
        <w:rPr>
          <w:rFonts w:ascii="Times New Roman" w:hAnsi="Times New Roman" w:cs="Times New Roman"/>
        </w:rPr>
      </w:pPr>
    </w:p>
    <w:p w14:paraId="10927FD1" w14:textId="2B437D6D" w:rsidR="00F84A0E" w:rsidRPr="00F84A0E" w:rsidRDefault="00F84A0E" w:rsidP="00F84A0E">
      <w:pPr>
        <w:spacing w:after="120" w:line="38" w:lineRule="atLeast"/>
        <w:rPr>
          <w:rFonts w:ascii="Times New Roman" w:hAnsi="Times New Roman" w:cs="Times New Roman"/>
        </w:rPr>
      </w:pPr>
      <w:r>
        <w:rPr>
          <w:rFonts w:ascii="Times New Roman" w:hAnsi="Times New Roman" w:cs="Times New Roman"/>
        </w:rPr>
        <w:t>FRONT</w:t>
      </w:r>
    </w:p>
    <w:p w14:paraId="60281F0C" w14:textId="249128D5" w:rsidR="00F84A0E" w:rsidRDefault="00F84A0E" w:rsidP="00F84A0E">
      <w:pPr>
        <w:spacing w:after="120" w:line="38" w:lineRule="atLeast"/>
        <w:jc w:val="center"/>
        <w:rPr>
          <w:rFonts w:ascii="Times New Roman" w:hAnsi="Times New Roman" w:cs="Times New Roman"/>
        </w:rPr>
      </w:pPr>
      <w:r>
        <w:rPr>
          <w:noProof/>
          <w:lang w:val="bg-BG" w:eastAsia="bg-BG"/>
        </w:rPr>
        <w:drawing>
          <wp:inline distT="0" distB="0" distL="0" distR="0" wp14:anchorId="29849A39" wp14:editId="113B5EF4">
            <wp:extent cx="5358002" cy="345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l="4210" t="5231" r="4099" b="6153"/>
                    <a:stretch/>
                  </pic:blipFill>
                  <pic:spPr bwMode="auto">
                    <a:xfrm>
                      <a:off x="0" y="0"/>
                      <a:ext cx="5358002" cy="3456000"/>
                    </a:xfrm>
                    <a:prstGeom prst="rect">
                      <a:avLst/>
                    </a:prstGeom>
                    <a:noFill/>
                    <a:ln>
                      <a:noFill/>
                    </a:ln>
                    <a:extLst>
                      <a:ext uri="{53640926-AAD7-44D8-BBD7-CCE9431645EC}">
                        <a14:shadowObscured xmlns:a14="http://schemas.microsoft.com/office/drawing/2010/main"/>
                      </a:ext>
                    </a:extLst>
                  </pic:spPr>
                </pic:pic>
              </a:graphicData>
            </a:graphic>
          </wp:inline>
        </w:drawing>
      </w:r>
    </w:p>
    <w:p w14:paraId="6FD83AB5" w14:textId="77777777" w:rsidR="009477E8" w:rsidRDefault="009477E8" w:rsidP="00F84A0E">
      <w:pPr>
        <w:spacing w:after="120" w:line="38" w:lineRule="atLeast"/>
        <w:jc w:val="center"/>
        <w:rPr>
          <w:rFonts w:ascii="Times New Roman" w:hAnsi="Times New Roman" w:cs="Times New Roman"/>
        </w:rPr>
      </w:pPr>
    </w:p>
    <w:p w14:paraId="639F6D54" w14:textId="1843FB7C" w:rsidR="009477E8" w:rsidRPr="009477E8" w:rsidRDefault="00F84A0E" w:rsidP="009477E8">
      <w:pPr>
        <w:spacing w:after="120" w:line="38" w:lineRule="atLeast"/>
        <w:rPr>
          <w:rFonts w:ascii="Times New Roman" w:hAnsi="Times New Roman" w:cs="Times New Roman"/>
        </w:rPr>
      </w:pPr>
      <w:r>
        <w:rPr>
          <w:rFonts w:ascii="Times New Roman" w:hAnsi="Times New Roman" w:cs="Times New Roman"/>
        </w:rPr>
        <w:t>BACK</w:t>
      </w:r>
    </w:p>
    <w:p w14:paraId="300BA26A" w14:textId="2EACFBF7" w:rsidR="009477E8" w:rsidRDefault="009477E8" w:rsidP="009477E8">
      <w:pPr>
        <w:spacing w:after="120" w:line="38" w:lineRule="atLeast"/>
        <w:jc w:val="center"/>
        <w:rPr>
          <w:rFonts w:ascii="Times New Roman" w:hAnsi="Times New Roman" w:cs="Times New Roman"/>
        </w:rPr>
      </w:pPr>
      <w:r>
        <w:rPr>
          <w:noProof/>
          <w:lang w:val="bg-BG" w:eastAsia="bg-BG"/>
        </w:rPr>
        <w:drawing>
          <wp:inline distT="0" distB="0" distL="0" distR="0" wp14:anchorId="5AB1DB06" wp14:editId="591C4044">
            <wp:extent cx="5310909" cy="345503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4519" t="4462" r="4509" b="5384"/>
                    <a:stretch/>
                  </pic:blipFill>
                  <pic:spPr bwMode="auto">
                    <a:xfrm>
                      <a:off x="0" y="0"/>
                      <a:ext cx="5315631" cy="3458107"/>
                    </a:xfrm>
                    <a:prstGeom prst="rect">
                      <a:avLst/>
                    </a:prstGeom>
                    <a:noFill/>
                    <a:ln>
                      <a:noFill/>
                    </a:ln>
                    <a:extLst>
                      <a:ext uri="{53640926-AAD7-44D8-BBD7-CCE9431645EC}">
                        <a14:shadowObscured xmlns:a14="http://schemas.microsoft.com/office/drawing/2010/main"/>
                      </a:ext>
                    </a:extLst>
                  </pic:spPr>
                </pic:pic>
              </a:graphicData>
            </a:graphic>
          </wp:inline>
        </w:drawing>
      </w:r>
    </w:p>
    <w:p w14:paraId="3D4AFD36" w14:textId="191BE4B7" w:rsidR="009477E8" w:rsidRDefault="009477E8" w:rsidP="009477E8">
      <w:pPr>
        <w:spacing w:after="120" w:line="38" w:lineRule="atLeast"/>
        <w:jc w:val="center"/>
        <w:rPr>
          <w:rFonts w:ascii="Times New Roman" w:hAnsi="Times New Roman" w:cs="Times New Roman"/>
        </w:rPr>
      </w:pPr>
    </w:p>
    <w:p w14:paraId="5E22088F" w14:textId="1BCEE50A" w:rsidR="009477E8" w:rsidRDefault="009477E8" w:rsidP="009477E8">
      <w:pPr>
        <w:spacing w:after="120" w:line="38" w:lineRule="atLeast"/>
        <w:rPr>
          <w:rFonts w:ascii="Times New Roman" w:hAnsi="Times New Roman" w:cs="Times New Roman"/>
          <w:u w:val="single"/>
        </w:rPr>
      </w:pPr>
      <w:r w:rsidRPr="009477E8">
        <w:rPr>
          <w:rFonts w:ascii="Times New Roman" w:hAnsi="Times New Roman" w:cs="Times New Roman"/>
          <w:b/>
          <w:bCs/>
          <w:u w:val="single"/>
        </w:rPr>
        <w:lastRenderedPageBreak/>
        <w:t>GHIC</w:t>
      </w:r>
      <w:r>
        <w:rPr>
          <w:rFonts w:ascii="Times New Roman" w:hAnsi="Times New Roman" w:cs="Times New Roman"/>
          <w:b/>
          <w:bCs/>
          <w:u w:val="single"/>
        </w:rPr>
        <w:t xml:space="preserve"> (UK branding)</w:t>
      </w:r>
    </w:p>
    <w:p w14:paraId="6B3581B4" w14:textId="514C79FB" w:rsidR="009477E8" w:rsidRDefault="009477E8" w:rsidP="009477E8">
      <w:pPr>
        <w:spacing w:after="120" w:line="38" w:lineRule="atLeast"/>
        <w:rPr>
          <w:rFonts w:ascii="Times New Roman" w:hAnsi="Times New Roman" w:cs="Times New Roman"/>
        </w:rPr>
      </w:pPr>
      <w:r>
        <w:rPr>
          <w:rFonts w:ascii="Times New Roman" w:hAnsi="Times New Roman" w:cs="Times New Roman"/>
        </w:rPr>
        <w:t>Current legal basis: Social Security Protocol of the EU – UK Trade and Cooperation Agreement</w:t>
      </w:r>
    </w:p>
    <w:p w14:paraId="7DF06B7F" w14:textId="7FC5F362" w:rsidR="009477E8" w:rsidRDefault="009477E8" w:rsidP="009477E8">
      <w:pPr>
        <w:spacing w:after="120" w:line="38" w:lineRule="atLeast"/>
        <w:rPr>
          <w:rFonts w:ascii="Times New Roman" w:hAnsi="Times New Roman" w:cs="Times New Roman"/>
        </w:rPr>
      </w:pPr>
      <w:r>
        <w:rPr>
          <w:rFonts w:ascii="Times New Roman" w:hAnsi="Times New Roman" w:cs="Times New Roman"/>
        </w:rPr>
        <w:t>Validity Period: 5 years</w:t>
      </w:r>
    </w:p>
    <w:p w14:paraId="6816E87E" w14:textId="16A70525" w:rsidR="009477E8" w:rsidRDefault="009477E8" w:rsidP="009477E8">
      <w:pPr>
        <w:spacing w:after="120" w:line="38" w:lineRule="atLeast"/>
        <w:rPr>
          <w:rFonts w:ascii="Times New Roman" w:hAnsi="Times New Roman" w:cs="Times New Roman"/>
        </w:rPr>
      </w:pPr>
      <w:r>
        <w:rPr>
          <w:rFonts w:ascii="Times New Roman" w:hAnsi="Times New Roman" w:cs="Times New Roman"/>
        </w:rPr>
        <w:t>Valid in: EU27</w:t>
      </w:r>
    </w:p>
    <w:p w14:paraId="207D097A" w14:textId="77E14729" w:rsidR="009477E8" w:rsidRDefault="009477E8" w:rsidP="009477E8">
      <w:pPr>
        <w:spacing w:after="120" w:line="38" w:lineRule="atLeast"/>
        <w:rPr>
          <w:rFonts w:ascii="Times New Roman" w:hAnsi="Times New Roman" w:cs="Times New Roman"/>
        </w:rPr>
      </w:pPr>
    </w:p>
    <w:p w14:paraId="44E6A3B6" w14:textId="08FC288F" w:rsidR="009477E8" w:rsidRPr="00A83D90" w:rsidRDefault="009477E8" w:rsidP="009477E8">
      <w:pPr>
        <w:spacing w:after="120" w:line="38" w:lineRule="atLeast"/>
        <w:rPr>
          <w:rFonts w:ascii="Times New Roman" w:hAnsi="Times New Roman" w:cs="Times New Roman"/>
        </w:rPr>
      </w:pPr>
      <w:r>
        <w:rPr>
          <w:rFonts w:ascii="Times New Roman" w:hAnsi="Times New Roman" w:cs="Times New Roman"/>
        </w:rPr>
        <w:t>FRONT</w:t>
      </w:r>
    </w:p>
    <w:p w14:paraId="2E39B1B1" w14:textId="075578EC" w:rsidR="009477E8" w:rsidRDefault="009477E8" w:rsidP="009477E8">
      <w:pPr>
        <w:spacing w:after="120" w:line="38" w:lineRule="atLeast"/>
        <w:jc w:val="center"/>
        <w:rPr>
          <w:rFonts w:ascii="Times New Roman" w:hAnsi="Times New Roman" w:cs="Times New Roman"/>
        </w:rPr>
      </w:pPr>
      <w:r>
        <w:rPr>
          <w:noProof/>
          <w:lang w:val="bg-BG" w:eastAsia="bg-BG"/>
        </w:rPr>
        <w:drawing>
          <wp:inline distT="0" distB="0" distL="0" distR="0" wp14:anchorId="6E4A6D7D" wp14:editId="73317536">
            <wp:extent cx="5295842" cy="345558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extLst>
                        <a:ext uri="{28A0092B-C50C-407E-A947-70E740481C1C}">
                          <a14:useLocalDpi xmlns:a14="http://schemas.microsoft.com/office/drawing/2010/main" val="0"/>
                        </a:ext>
                      </a:extLst>
                    </a:blip>
                    <a:srcRect l="4108" t="4923" r="4201" b="5076"/>
                    <a:stretch/>
                  </pic:blipFill>
                  <pic:spPr bwMode="auto">
                    <a:xfrm>
                      <a:off x="0" y="0"/>
                      <a:ext cx="5302419" cy="3459881"/>
                    </a:xfrm>
                    <a:prstGeom prst="rect">
                      <a:avLst/>
                    </a:prstGeom>
                    <a:noFill/>
                    <a:ln>
                      <a:noFill/>
                    </a:ln>
                    <a:extLst>
                      <a:ext uri="{53640926-AAD7-44D8-BBD7-CCE9431645EC}">
                        <a14:shadowObscured xmlns:a14="http://schemas.microsoft.com/office/drawing/2010/main"/>
                      </a:ext>
                    </a:extLst>
                  </pic:spPr>
                </pic:pic>
              </a:graphicData>
            </a:graphic>
          </wp:inline>
        </w:drawing>
      </w:r>
    </w:p>
    <w:p w14:paraId="750CA1DD" w14:textId="77777777" w:rsidR="009477E8" w:rsidRPr="009477E8" w:rsidRDefault="009477E8" w:rsidP="009477E8">
      <w:pPr>
        <w:spacing w:after="120" w:line="38" w:lineRule="atLeast"/>
        <w:jc w:val="center"/>
        <w:rPr>
          <w:rFonts w:ascii="Times New Roman" w:hAnsi="Times New Roman" w:cs="Times New Roman"/>
        </w:rPr>
      </w:pPr>
    </w:p>
    <w:p w14:paraId="5CE87FC5" w14:textId="7F0BEB79" w:rsidR="009477E8" w:rsidRPr="009477E8" w:rsidRDefault="009477E8" w:rsidP="009477E8">
      <w:pPr>
        <w:spacing w:after="120" w:line="38" w:lineRule="atLeast"/>
        <w:rPr>
          <w:rFonts w:ascii="Times New Roman" w:hAnsi="Times New Roman" w:cs="Times New Roman"/>
        </w:rPr>
      </w:pPr>
      <w:r>
        <w:rPr>
          <w:rFonts w:ascii="Times New Roman" w:hAnsi="Times New Roman" w:cs="Times New Roman"/>
        </w:rPr>
        <w:t>BACK</w:t>
      </w:r>
    </w:p>
    <w:p w14:paraId="6C80EE9B" w14:textId="4B6A9AEB" w:rsidR="009477E8" w:rsidRDefault="009477E8" w:rsidP="009477E8">
      <w:pPr>
        <w:spacing w:after="120" w:line="38" w:lineRule="atLeast"/>
        <w:jc w:val="center"/>
        <w:rPr>
          <w:rFonts w:ascii="Times New Roman" w:hAnsi="Times New Roman" w:cs="Times New Roman"/>
        </w:rPr>
      </w:pPr>
      <w:r>
        <w:rPr>
          <w:noProof/>
          <w:lang w:val="bg-BG" w:eastAsia="bg-BG"/>
        </w:rPr>
        <w:drawing>
          <wp:inline distT="0" distB="0" distL="0" distR="0" wp14:anchorId="3123D435" wp14:editId="3F685B5B">
            <wp:extent cx="5314643" cy="3456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l="3799" t="4770" r="4304" b="5690"/>
                    <a:stretch/>
                  </pic:blipFill>
                  <pic:spPr bwMode="auto">
                    <a:xfrm>
                      <a:off x="0" y="0"/>
                      <a:ext cx="5314643" cy="3456000"/>
                    </a:xfrm>
                    <a:prstGeom prst="rect">
                      <a:avLst/>
                    </a:prstGeom>
                    <a:noFill/>
                    <a:ln>
                      <a:noFill/>
                    </a:ln>
                    <a:extLst>
                      <a:ext uri="{53640926-AAD7-44D8-BBD7-CCE9431645EC}">
                        <a14:shadowObscured xmlns:a14="http://schemas.microsoft.com/office/drawing/2010/main"/>
                      </a:ext>
                    </a:extLst>
                  </pic:spPr>
                </pic:pic>
              </a:graphicData>
            </a:graphic>
          </wp:inline>
        </w:drawing>
      </w:r>
    </w:p>
    <w:p w14:paraId="53C5FE6A" w14:textId="77777777" w:rsidR="00A83D90" w:rsidRDefault="00A83D90" w:rsidP="009477E8">
      <w:pPr>
        <w:spacing w:after="120" w:line="38" w:lineRule="atLeast"/>
        <w:jc w:val="center"/>
        <w:rPr>
          <w:rFonts w:ascii="Times New Roman" w:hAnsi="Times New Roman" w:cs="Times New Roman"/>
        </w:rPr>
      </w:pPr>
    </w:p>
    <w:p w14:paraId="61FA699E" w14:textId="2C55D51A" w:rsidR="009477E8" w:rsidRDefault="009477E8" w:rsidP="009477E8">
      <w:pPr>
        <w:spacing w:after="120" w:line="38" w:lineRule="atLeast"/>
        <w:rPr>
          <w:rFonts w:ascii="Times New Roman" w:hAnsi="Times New Roman" w:cs="Times New Roman"/>
          <w:b/>
          <w:bCs/>
          <w:u w:val="single"/>
        </w:rPr>
      </w:pPr>
      <w:r>
        <w:rPr>
          <w:rFonts w:ascii="Times New Roman" w:hAnsi="Times New Roman" w:cs="Times New Roman"/>
          <w:b/>
          <w:bCs/>
          <w:u w:val="single"/>
        </w:rPr>
        <w:lastRenderedPageBreak/>
        <w:t>GHIC (neutral design, available to residents of Northern Ireland)</w:t>
      </w:r>
    </w:p>
    <w:p w14:paraId="73DD1FFB" w14:textId="2727B195" w:rsidR="009477E8" w:rsidRDefault="009477E8" w:rsidP="009477E8">
      <w:pPr>
        <w:spacing w:after="120" w:line="38" w:lineRule="atLeast"/>
        <w:rPr>
          <w:rFonts w:ascii="Times New Roman" w:hAnsi="Times New Roman" w:cs="Times New Roman"/>
        </w:rPr>
      </w:pPr>
      <w:r>
        <w:rPr>
          <w:rFonts w:ascii="Times New Roman" w:hAnsi="Times New Roman" w:cs="Times New Roman"/>
        </w:rPr>
        <w:t>Current legal basis: Social Security Protocol of the EU – UK Trade and Cooperation Agreement</w:t>
      </w:r>
    </w:p>
    <w:p w14:paraId="38D47307" w14:textId="6AF64EA2" w:rsidR="009477E8" w:rsidRDefault="009477E8" w:rsidP="009477E8">
      <w:pPr>
        <w:spacing w:after="120" w:line="38" w:lineRule="atLeast"/>
        <w:rPr>
          <w:rFonts w:ascii="Times New Roman" w:hAnsi="Times New Roman" w:cs="Times New Roman"/>
        </w:rPr>
      </w:pPr>
      <w:r>
        <w:rPr>
          <w:rFonts w:ascii="Times New Roman" w:hAnsi="Times New Roman" w:cs="Times New Roman"/>
        </w:rPr>
        <w:t>Validity period: 5 years</w:t>
      </w:r>
    </w:p>
    <w:p w14:paraId="0633817C" w14:textId="30EA675F" w:rsidR="009477E8" w:rsidRDefault="009477E8" w:rsidP="009477E8">
      <w:pPr>
        <w:spacing w:after="120" w:line="38" w:lineRule="atLeast"/>
        <w:rPr>
          <w:rFonts w:ascii="Times New Roman" w:hAnsi="Times New Roman" w:cs="Times New Roman"/>
        </w:rPr>
      </w:pPr>
      <w:r>
        <w:rPr>
          <w:rFonts w:ascii="Times New Roman" w:hAnsi="Times New Roman" w:cs="Times New Roman"/>
        </w:rPr>
        <w:t>Valid in: EU27</w:t>
      </w:r>
    </w:p>
    <w:p w14:paraId="2B8C73F1" w14:textId="77777777" w:rsidR="00A83D90" w:rsidRDefault="00A83D90" w:rsidP="009477E8">
      <w:pPr>
        <w:spacing w:after="120" w:line="38" w:lineRule="atLeast"/>
        <w:rPr>
          <w:rFonts w:ascii="Times New Roman" w:hAnsi="Times New Roman" w:cs="Times New Roman"/>
        </w:rPr>
      </w:pPr>
    </w:p>
    <w:p w14:paraId="4AE6F848" w14:textId="4B4540DA" w:rsidR="009477E8" w:rsidRDefault="009477E8" w:rsidP="009477E8">
      <w:pPr>
        <w:spacing w:after="120" w:line="38" w:lineRule="atLeast"/>
        <w:rPr>
          <w:rFonts w:ascii="Times New Roman" w:hAnsi="Times New Roman" w:cs="Times New Roman"/>
        </w:rPr>
      </w:pPr>
      <w:r>
        <w:rPr>
          <w:rFonts w:ascii="Times New Roman" w:hAnsi="Times New Roman" w:cs="Times New Roman"/>
        </w:rPr>
        <w:t>FRONT</w:t>
      </w:r>
    </w:p>
    <w:p w14:paraId="2478776B" w14:textId="77777777" w:rsidR="009477E8" w:rsidRDefault="009477E8" w:rsidP="009477E8">
      <w:pPr>
        <w:spacing w:after="120" w:line="38" w:lineRule="atLeast"/>
        <w:rPr>
          <w:noProof/>
        </w:rPr>
      </w:pPr>
    </w:p>
    <w:p w14:paraId="3AD5D0A6" w14:textId="535216F1" w:rsidR="009477E8" w:rsidRDefault="009477E8" w:rsidP="009477E8">
      <w:pPr>
        <w:spacing w:after="120" w:line="38" w:lineRule="atLeast"/>
        <w:jc w:val="center"/>
        <w:rPr>
          <w:rFonts w:ascii="Times New Roman" w:hAnsi="Times New Roman" w:cs="Times New Roman"/>
        </w:rPr>
      </w:pPr>
      <w:r>
        <w:rPr>
          <w:noProof/>
          <w:lang w:val="bg-BG" w:eastAsia="bg-BG"/>
        </w:rPr>
        <w:drawing>
          <wp:inline distT="0" distB="0" distL="0" distR="0" wp14:anchorId="3E5A624F" wp14:editId="5F88C8FD">
            <wp:extent cx="5284759" cy="3455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a:extLst>
                        <a:ext uri="{28A0092B-C50C-407E-A947-70E740481C1C}">
                          <a14:useLocalDpi xmlns:a14="http://schemas.microsoft.com/office/drawing/2010/main" val="0"/>
                        </a:ext>
                      </a:extLst>
                    </a:blip>
                    <a:srcRect l="4209" t="5078" r="4202" b="4921"/>
                    <a:stretch/>
                  </pic:blipFill>
                  <pic:spPr bwMode="auto">
                    <a:xfrm>
                      <a:off x="0" y="0"/>
                      <a:ext cx="5286131" cy="3456567"/>
                    </a:xfrm>
                    <a:prstGeom prst="rect">
                      <a:avLst/>
                    </a:prstGeom>
                    <a:noFill/>
                    <a:ln>
                      <a:noFill/>
                    </a:ln>
                    <a:extLst>
                      <a:ext uri="{53640926-AAD7-44D8-BBD7-CCE9431645EC}">
                        <a14:shadowObscured xmlns:a14="http://schemas.microsoft.com/office/drawing/2010/main"/>
                      </a:ext>
                    </a:extLst>
                  </pic:spPr>
                </pic:pic>
              </a:graphicData>
            </a:graphic>
          </wp:inline>
        </w:drawing>
      </w:r>
    </w:p>
    <w:p w14:paraId="0F46F9D0" w14:textId="77777777" w:rsidR="00A83D90" w:rsidRDefault="00A83D90" w:rsidP="009477E8">
      <w:pPr>
        <w:spacing w:after="120" w:line="38" w:lineRule="atLeast"/>
        <w:jc w:val="center"/>
        <w:rPr>
          <w:rFonts w:ascii="Times New Roman" w:hAnsi="Times New Roman" w:cs="Times New Roman"/>
        </w:rPr>
      </w:pPr>
    </w:p>
    <w:p w14:paraId="2BCDB617" w14:textId="556308B6" w:rsidR="009477E8" w:rsidRPr="00A83D90" w:rsidRDefault="009477E8" w:rsidP="009477E8">
      <w:pPr>
        <w:spacing w:after="120" w:line="38" w:lineRule="atLeast"/>
        <w:rPr>
          <w:rFonts w:ascii="Times New Roman" w:hAnsi="Times New Roman" w:cs="Times New Roman"/>
        </w:rPr>
      </w:pPr>
      <w:r>
        <w:rPr>
          <w:rFonts w:ascii="Times New Roman" w:hAnsi="Times New Roman" w:cs="Times New Roman"/>
        </w:rPr>
        <w:t>BACK</w:t>
      </w:r>
    </w:p>
    <w:p w14:paraId="05F8B741" w14:textId="7BCBFE0F" w:rsidR="00474B33" w:rsidRDefault="009477E8" w:rsidP="00A83D90">
      <w:pPr>
        <w:spacing w:after="120" w:line="38" w:lineRule="atLeast"/>
        <w:jc w:val="center"/>
        <w:rPr>
          <w:rFonts w:ascii="Times New Roman" w:hAnsi="Times New Roman" w:cs="Times New Roman"/>
        </w:rPr>
      </w:pPr>
      <w:r>
        <w:rPr>
          <w:noProof/>
          <w:lang w:val="bg-BG" w:eastAsia="bg-BG"/>
        </w:rPr>
        <w:drawing>
          <wp:inline distT="0" distB="0" distL="0" distR="0" wp14:anchorId="586C777C" wp14:editId="18DE1E0E">
            <wp:extent cx="5294055" cy="3456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a:extLst>
                        <a:ext uri="{28A0092B-C50C-407E-A947-70E740481C1C}">
                          <a14:useLocalDpi xmlns:a14="http://schemas.microsoft.com/office/drawing/2010/main" val="0"/>
                        </a:ext>
                      </a:extLst>
                    </a:blip>
                    <a:srcRect l="4108" t="5232" r="4510" b="5384"/>
                    <a:stretch/>
                  </pic:blipFill>
                  <pic:spPr bwMode="auto">
                    <a:xfrm>
                      <a:off x="0" y="0"/>
                      <a:ext cx="5294055" cy="3456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474B33" w:rsidSect="00F84A0E">
      <w:pgSz w:w="11906" w:h="16838"/>
      <w:pgMar w:top="720" w:right="720" w:bottom="720" w:left="720" w:header="708" w:footer="708"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7E890" w14:textId="77777777" w:rsidR="00810850" w:rsidRDefault="00810850" w:rsidP="00475BA4">
      <w:pPr>
        <w:spacing w:after="0" w:line="240" w:lineRule="auto"/>
      </w:pPr>
      <w:r>
        <w:separator/>
      </w:r>
    </w:p>
  </w:endnote>
  <w:endnote w:type="continuationSeparator" w:id="0">
    <w:p w14:paraId="68D39C29" w14:textId="77777777" w:rsidR="00810850" w:rsidRDefault="00810850" w:rsidP="00475BA4">
      <w:pPr>
        <w:spacing w:after="0" w:line="240" w:lineRule="auto"/>
      </w:pPr>
      <w:r>
        <w:continuationSeparator/>
      </w:r>
    </w:p>
  </w:endnote>
  <w:endnote w:type="continuationNotice" w:id="1">
    <w:p w14:paraId="32AF7675" w14:textId="77777777" w:rsidR="00810850" w:rsidRDefault="008108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游ゴシック Light">
    <w:panose1 w:val="00000000000000000000"/>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41C7C" w14:textId="77777777" w:rsidR="00946772" w:rsidRDefault="0094677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88F20" w14:textId="77777777" w:rsidR="00946772" w:rsidRDefault="00F733C4">
    <w:pPr>
      <w:pBdr>
        <w:top w:val="nil"/>
        <w:left w:val="nil"/>
        <w:bottom w:val="nil"/>
        <w:right w:val="nil"/>
        <w:between w:val="nil"/>
      </w:pBdr>
      <w:tabs>
        <w:tab w:val="center" w:pos="4513"/>
        <w:tab w:val="right" w:pos="9026"/>
      </w:tabs>
      <w:rPr>
        <w:color w:val="000000"/>
      </w:rPr>
    </w:pPr>
    <w:r>
      <w:rPr>
        <w:noProof/>
        <w:color w:val="000000"/>
        <w:shd w:val="clear" w:color="auto" w:fill="E6E6E6"/>
        <w:lang w:val="bg-BG" w:eastAsia="bg-BG"/>
      </w:rPr>
      <mc:AlternateContent>
        <mc:Choice Requires="wps">
          <w:drawing>
            <wp:anchor distT="0" distB="0" distL="114300" distR="114300" simplePos="0" relativeHeight="251658240" behindDoc="0" locked="0" layoutInCell="0" allowOverlap="1" wp14:anchorId="35033C1B" wp14:editId="58259BEB">
              <wp:simplePos x="0" y="0"/>
              <wp:positionH relativeFrom="page">
                <wp:posOffset>0</wp:posOffset>
              </wp:positionH>
              <wp:positionV relativeFrom="page">
                <wp:posOffset>10227945</wp:posOffset>
              </wp:positionV>
              <wp:extent cx="7560310" cy="273050"/>
              <wp:effectExtent l="0" t="0" r="0" b="12700"/>
              <wp:wrapNone/>
              <wp:docPr id="1" name="MSIPCMd2fa4adbaddfa115f8ae571c" descr="{&quot;HashCode&quot;:-12648473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128909" w14:textId="77777777" w:rsidR="00F733C4" w:rsidRPr="00F733C4" w:rsidRDefault="00F733C4" w:rsidP="00F733C4">
                          <w:pPr>
                            <w:spacing w:after="0"/>
                            <w:jc w:val="center"/>
                            <w:rPr>
                              <w:rFonts w:ascii="Calibri" w:hAnsi="Calibri" w:cs="Calibri"/>
                              <w:color w:val="000000"/>
                              <w:sz w:val="20"/>
                            </w:rPr>
                          </w:pPr>
                          <w:r w:rsidRPr="00F733C4">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35033C1B" id="_x0000_t202" coordsize="21600,21600" o:spt="202" path="m,l,21600r21600,l21600,xe">
              <v:stroke joinstyle="miter"/>
              <v:path gradientshapeok="t" o:connecttype="rect"/>
            </v:shapetype>
            <v:shape id="MSIPCMd2fa4adbaddfa115f8ae571c" o:spid="_x0000_s1026" type="#_x0000_t202" alt="{&quot;HashCode&quot;:-1264847310,&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" o:allowincell="f" filled="f" stroked="f" strokeweight=".5pt">
              <v:textbox inset=",0,,0">
                <w:txbxContent>
                  <w:p w14:paraId="79128909" w14:textId="77777777" w:rsidR="00F733C4" w:rsidRPr="00F733C4" w:rsidRDefault="00F733C4" w:rsidP="00F733C4">
                    <w:pPr>
                      <w:spacing w:after="0"/>
                      <w:jc w:val="center"/>
                      <w:rPr>
                        <w:rFonts w:ascii="Calibri" w:hAnsi="Calibri" w:cs="Calibri"/>
                        <w:color w:val="000000"/>
                        <w:sz w:val="20"/>
                      </w:rPr>
                    </w:pPr>
                    <w:r w:rsidRPr="00F733C4">
                      <w:rPr>
                        <w:rFonts w:ascii="Calibri" w:hAnsi="Calibri" w:cs="Calibri"/>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2F036" w14:textId="77777777" w:rsidR="00946772" w:rsidRDefault="00F733C4">
    <w:pPr>
      <w:pBdr>
        <w:top w:val="nil"/>
        <w:left w:val="nil"/>
        <w:bottom w:val="nil"/>
        <w:right w:val="nil"/>
        <w:between w:val="nil"/>
      </w:pBdr>
      <w:tabs>
        <w:tab w:val="center" w:pos="4513"/>
        <w:tab w:val="right" w:pos="9026"/>
      </w:tabs>
      <w:rPr>
        <w:color w:val="000000"/>
      </w:rPr>
    </w:pPr>
    <w:r>
      <w:rPr>
        <w:noProof/>
        <w:color w:val="000000"/>
        <w:shd w:val="clear" w:color="auto" w:fill="E6E6E6"/>
        <w:lang w:val="bg-BG" w:eastAsia="bg-BG"/>
      </w:rPr>
      <mc:AlternateContent>
        <mc:Choice Requires="wps">
          <w:drawing>
            <wp:anchor distT="0" distB="0" distL="114300" distR="114300" simplePos="0" relativeHeight="251658241" behindDoc="0" locked="0" layoutInCell="0" allowOverlap="1" wp14:anchorId="35DB647B" wp14:editId="3CAAA1EB">
              <wp:simplePos x="0" y="0"/>
              <wp:positionH relativeFrom="page">
                <wp:posOffset>0</wp:posOffset>
              </wp:positionH>
              <wp:positionV relativeFrom="page">
                <wp:posOffset>10227945</wp:posOffset>
              </wp:positionV>
              <wp:extent cx="7560310" cy="273050"/>
              <wp:effectExtent l="0" t="0" r="0" b="12700"/>
              <wp:wrapNone/>
              <wp:docPr id="2" name="MSIPCM8aaf43219d19b9752f4955ba" descr="{&quot;HashCode&quot;:-126484731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B388E5" w14:textId="2A5721AB" w:rsidR="00F733C4" w:rsidRPr="00F733C4" w:rsidRDefault="00F733C4" w:rsidP="00F733C4">
                          <w:pPr>
                            <w:spacing w:after="0"/>
                            <w:jc w:val="center"/>
                            <w:rPr>
                              <w:rFonts w:ascii="Calibri" w:hAnsi="Calibri"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35DB647B" id="_x0000_t202" coordsize="21600,21600" o:spt="202" path="m,l,21600r21600,l21600,xe">
              <v:stroke joinstyle="miter"/>
              <v:path gradientshapeok="t" o:connecttype="rect"/>
            </v:shapetype>
            <v:shape id="MSIPCM8aaf43219d19b9752f4955ba" o:spid="_x0000_s1027" type="#_x0000_t202" alt="{&quot;HashCode&quot;:-1264847310,&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BXd0yXsQIAAFAFAAAO&#10;AAAAAAAAAAAAAAAAAC4CAABkcnMvZTJvRG9jLnhtbFBLAQItABQABgAIAAAAIQCf1UHs3wAAAAsB&#10;AAAPAAAAAAAAAAAAAAAAAAsFAABkcnMvZG93bnJldi54bWxQSwUGAAAAAAQABADzAAAAFwYAAAAA&#10;" o:allowincell="f" filled="f" stroked="f" strokeweight=".5pt">
              <v:textbox inset=",0,,0">
                <w:txbxContent>
                  <w:p w14:paraId="07B388E5" w14:textId="2A5721AB" w:rsidR="00F733C4" w:rsidRPr="00F733C4" w:rsidRDefault="00F733C4" w:rsidP="00F733C4">
                    <w:pPr>
                      <w:spacing w:after="0"/>
                      <w:jc w:val="center"/>
                      <w:rPr>
                        <w:rFonts w:ascii="Calibri" w:hAnsi="Calibri"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498A6" w14:textId="77777777" w:rsidR="00810850" w:rsidRDefault="00810850" w:rsidP="00475BA4">
      <w:pPr>
        <w:spacing w:after="0" w:line="240" w:lineRule="auto"/>
      </w:pPr>
      <w:r>
        <w:separator/>
      </w:r>
    </w:p>
  </w:footnote>
  <w:footnote w:type="continuationSeparator" w:id="0">
    <w:p w14:paraId="3F9D1651" w14:textId="77777777" w:rsidR="00810850" w:rsidRDefault="00810850" w:rsidP="00475BA4">
      <w:pPr>
        <w:spacing w:after="0" w:line="240" w:lineRule="auto"/>
      </w:pPr>
      <w:r>
        <w:continuationSeparator/>
      </w:r>
    </w:p>
  </w:footnote>
  <w:footnote w:type="continuationNotice" w:id="1">
    <w:p w14:paraId="7F6F844F" w14:textId="77777777" w:rsidR="00810850" w:rsidRDefault="0081085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93AD2" w14:textId="77777777" w:rsidR="00946772" w:rsidRDefault="00946772">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D8062" w14:textId="77777777" w:rsidR="00946772" w:rsidRDefault="00946772">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AAF16" w14:textId="77777777" w:rsidR="00946772" w:rsidRDefault="00946772">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D764D"/>
    <w:multiLevelType w:val="multilevel"/>
    <w:tmpl w:val="708E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5139E1"/>
    <w:multiLevelType w:val="hybridMultilevel"/>
    <w:tmpl w:val="7B5C0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947142"/>
    <w:multiLevelType w:val="hybridMultilevel"/>
    <w:tmpl w:val="7FA8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8711C3"/>
    <w:multiLevelType w:val="hybridMultilevel"/>
    <w:tmpl w:val="3BD6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5AD6210"/>
    <w:multiLevelType w:val="hybridMultilevel"/>
    <w:tmpl w:val="A886A5C2"/>
    <w:lvl w:ilvl="0" w:tplc="3DAE92E0">
      <w:start w:val="1"/>
      <w:numFmt w:val="bullet"/>
      <w:lvlText w:val=""/>
      <w:lvlJc w:val="left"/>
      <w:pPr>
        <w:tabs>
          <w:tab w:val="num" w:pos="720"/>
        </w:tabs>
        <w:ind w:left="720" w:hanging="360"/>
      </w:pPr>
      <w:rPr>
        <w:rFonts w:ascii="Symbol" w:hAnsi="Symbol" w:hint="default"/>
        <w:sz w:val="20"/>
      </w:rPr>
    </w:lvl>
    <w:lvl w:ilvl="1" w:tplc="FEEE7E28" w:tentative="1">
      <w:start w:val="1"/>
      <w:numFmt w:val="bullet"/>
      <w:lvlText w:val=""/>
      <w:lvlJc w:val="left"/>
      <w:pPr>
        <w:tabs>
          <w:tab w:val="num" w:pos="1440"/>
        </w:tabs>
        <w:ind w:left="1440" w:hanging="360"/>
      </w:pPr>
      <w:rPr>
        <w:rFonts w:ascii="Symbol" w:hAnsi="Symbol" w:hint="default"/>
        <w:sz w:val="20"/>
      </w:rPr>
    </w:lvl>
    <w:lvl w:ilvl="2" w:tplc="41B884FA" w:tentative="1">
      <w:start w:val="1"/>
      <w:numFmt w:val="bullet"/>
      <w:lvlText w:val=""/>
      <w:lvlJc w:val="left"/>
      <w:pPr>
        <w:tabs>
          <w:tab w:val="num" w:pos="2160"/>
        </w:tabs>
        <w:ind w:left="2160" w:hanging="360"/>
      </w:pPr>
      <w:rPr>
        <w:rFonts w:ascii="Symbol" w:hAnsi="Symbol" w:hint="default"/>
        <w:sz w:val="20"/>
      </w:rPr>
    </w:lvl>
    <w:lvl w:ilvl="3" w:tplc="E0DA860E" w:tentative="1">
      <w:start w:val="1"/>
      <w:numFmt w:val="bullet"/>
      <w:lvlText w:val=""/>
      <w:lvlJc w:val="left"/>
      <w:pPr>
        <w:tabs>
          <w:tab w:val="num" w:pos="2880"/>
        </w:tabs>
        <w:ind w:left="2880" w:hanging="360"/>
      </w:pPr>
      <w:rPr>
        <w:rFonts w:ascii="Symbol" w:hAnsi="Symbol" w:hint="default"/>
        <w:sz w:val="20"/>
      </w:rPr>
    </w:lvl>
    <w:lvl w:ilvl="4" w:tplc="36723396" w:tentative="1">
      <w:start w:val="1"/>
      <w:numFmt w:val="bullet"/>
      <w:lvlText w:val=""/>
      <w:lvlJc w:val="left"/>
      <w:pPr>
        <w:tabs>
          <w:tab w:val="num" w:pos="3600"/>
        </w:tabs>
        <w:ind w:left="3600" w:hanging="360"/>
      </w:pPr>
      <w:rPr>
        <w:rFonts w:ascii="Symbol" w:hAnsi="Symbol" w:hint="default"/>
        <w:sz w:val="20"/>
      </w:rPr>
    </w:lvl>
    <w:lvl w:ilvl="5" w:tplc="8E0AA28A" w:tentative="1">
      <w:start w:val="1"/>
      <w:numFmt w:val="bullet"/>
      <w:lvlText w:val=""/>
      <w:lvlJc w:val="left"/>
      <w:pPr>
        <w:tabs>
          <w:tab w:val="num" w:pos="4320"/>
        </w:tabs>
        <w:ind w:left="4320" w:hanging="360"/>
      </w:pPr>
      <w:rPr>
        <w:rFonts w:ascii="Symbol" w:hAnsi="Symbol" w:hint="default"/>
        <w:sz w:val="20"/>
      </w:rPr>
    </w:lvl>
    <w:lvl w:ilvl="6" w:tplc="1FD0B884" w:tentative="1">
      <w:start w:val="1"/>
      <w:numFmt w:val="bullet"/>
      <w:lvlText w:val=""/>
      <w:lvlJc w:val="left"/>
      <w:pPr>
        <w:tabs>
          <w:tab w:val="num" w:pos="5040"/>
        </w:tabs>
        <w:ind w:left="5040" w:hanging="360"/>
      </w:pPr>
      <w:rPr>
        <w:rFonts w:ascii="Symbol" w:hAnsi="Symbol" w:hint="default"/>
        <w:sz w:val="20"/>
      </w:rPr>
    </w:lvl>
    <w:lvl w:ilvl="7" w:tplc="219A5CDA" w:tentative="1">
      <w:start w:val="1"/>
      <w:numFmt w:val="bullet"/>
      <w:lvlText w:val=""/>
      <w:lvlJc w:val="left"/>
      <w:pPr>
        <w:tabs>
          <w:tab w:val="num" w:pos="5760"/>
        </w:tabs>
        <w:ind w:left="5760" w:hanging="360"/>
      </w:pPr>
      <w:rPr>
        <w:rFonts w:ascii="Symbol" w:hAnsi="Symbol" w:hint="default"/>
        <w:sz w:val="20"/>
      </w:rPr>
    </w:lvl>
    <w:lvl w:ilvl="8" w:tplc="99D2B77E" w:tentative="1">
      <w:start w:val="1"/>
      <w:numFmt w:val="bullet"/>
      <w:lvlText w:val=""/>
      <w:lvlJc w:val="left"/>
      <w:pPr>
        <w:tabs>
          <w:tab w:val="num" w:pos="6480"/>
        </w:tabs>
        <w:ind w:left="6480" w:hanging="360"/>
      </w:pPr>
      <w:rPr>
        <w:rFonts w:ascii="Symbol" w:hAnsi="Symbol" w:hint="default"/>
        <w:sz w:val="20"/>
      </w:rPr>
    </w:lvl>
  </w:abstractNum>
  <w:abstractNum w:abstractNumId="5">
    <w:nsid w:val="71232132"/>
    <w:multiLevelType w:val="hybridMultilevel"/>
    <w:tmpl w:val="8650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475BA4"/>
    <w:rsid w:val="00012CD1"/>
    <w:rsid w:val="00014777"/>
    <w:rsid w:val="00016246"/>
    <w:rsid w:val="000177FD"/>
    <w:rsid w:val="0002081D"/>
    <w:rsid w:val="00022E89"/>
    <w:rsid w:val="0003052C"/>
    <w:rsid w:val="00034C30"/>
    <w:rsid w:val="00037A76"/>
    <w:rsid w:val="0004782E"/>
    <w:rsid w:val="00047AAF"/>
    <w:rsid w:val="0005006C"/>
    <w:rsid w:val="00051872"/>
    <w:rsid w:val="00053685"/>
    <w:rsid w:val="00056377"/>
    <w:rsid w:val="00056555"/>
    <w:rsid w:val="00067529"/>
    <w:rsid w:val="000712FE"/>
    <w:rsid w:val="00075444"/>
    <w:rsid w:val="00080135"/>
    <w:rsid w:val="00080766"/>
    <w:rsid w:val="00086FE0"/>
    <w:rsid w:val="00087044"/>
    <w:rsid w:val="00087C3E"/>
    <w:rsid w:val="00090E52"/>
    <w:rsid w:val="000925F0"/>
    <w:rsid w:val="0009318A"/>
    <w:rsid w:val="00097D2B"/>
    <w:rsid w:val="000A333B"/>
    <w:rsid w:val="000A3643"/>
    <w:rsid w:val="000A3C77"/>
    <w:rsid w:val="000B1828"/>
    <w:rsid w:val="000B7CD2"/>
    <w:rsid w:val="000C3817"/>
    <w:rsid w:val="000C42C1"/>
    <w:rsid w:val="000C54F9"/>
    <w:rsid w:val="000C7F5F"/>
    <w:rsid w:val="000D00E3"/>
    <w:rsid w:val="000D4C12"/>
    <w:rsid w:val="000D50B7"/>
    <w:rsid w:val="000D5CD2"/>
    <w:rsid w:val="000E0D62"/>
    <w:rsid w:val="000E1519"/>
    <w:rsid w:val="000E22C8"/>
    <w:rsid w:val="000E4BA0"/>
    <w:rsid w:val="000E6855"/>
    <w:rsid w:val="000E7EC8"/>
    <w:rsid w:val="000F0569"/>
    <w:rsid w:val="000F0A16"/>
    <w:rsid w:val="001007B2"/>
    <w:rsid w:val="001039B0"/>
    <w:rsid w:val="0010626F"/>
    <w:rsid w:val="00106B08"/>
    <w:rsid w:val="001076E5"/>
    <w:rsid w:val="00110C6F"/>
    <w:rsid w:val="001127E6"/>
    <w:rsid w:val="001132ED"/>
    <w:rsid w:val="00115828"/>
    <w:rsid w:val="00117981"/>
    <w:rsid w:val="00120513"/>
    <w:rsid w:val="00120841"/>
    <w:rsid w:val="00120C44"/>
    <w:rsid w:val="00120EEE"/>
    <w:rsid w:val="00124DA9"/>
    <w:rsid w:val="001264F4"/>
    <w:rsid w:val="001273A6"/>
    <w:rsid w:val="00130530"/>
    <w:rsid w:val="00130742"/>
    <w:rsid w:val="00130BFF"/>
    <w:rsid w:val="00133141"/>
    <w:rsid w:val="00133FFE"/>
    <w:rsid w:val="0013701E"/>
    <w:rsid w:val="00141193"/>
    <w:rsid w:val="001430A0"/>
    <w:rsid w:val="0015209D"/>
    <w:rsid w:val="00153F39"/>
    <w:rsid w:val="00157A60"/>
    <w:rsid w:val="0016060B"/>
    <w:rsid w:val="00163346"/>
    <w:rsid w:val="001643BB"/>
    <w:rsid w:val="00167E98"/>
    <w:rsid w:val="00170F20"/>
    <w:rsid w:val="001715DB"/>
    <w:rsid w:val="0017411A"/>
    <w:rsid w:val="001761D3"/>
    <w:rsid w:val="00184758"/>
    <w:rsid w:val="001847AD"/>
    <w:rsid w:val="00190563"/>
    <w:rsid w:val="00196F1B"/>
    <w:rsid w:val="001A0FC6"/>
    <w:rsid w:val="001A4703"/>
    <w:rsid w:val="001A489B"/>
    <w:rsid w:val="001A48E9"/>
    <w:rsid w:val="001A6590"/>
    <w:rsid w:val="001A7614"/>
    <w:rsid w:val="001B0FEA"/>
    <w:rsid w:val="001B1E08"/>
    <w:rsid w:val="001B2A5B"/>
    <w:rsid w:val="001B32A8"/>
    <w:rsid w:val="001B33DC"/>
    <w:rsid w:val="001B6193"/>
    <w:rsid w:val="001D0663"/>
    <w:rsid w:val="001D4617"/>
    <w:rsid w:val="001E3B15"/>
    <w:rsid w:val="001E5E6F"/>
    <w:rsid w:val="001E66B7"/>
    <w:rsid w:val="001F01A0"/>
    <w:rsid w:val="001F2EDD"/>
    <w:rsid w:val="00200974"/>
    <w:rsid w:val="002146A6"/>
    <w:rsid w:val="00215C15"/>
    <w:rsid w:val="00216AC2"/>
    <w:rsid w:val="00221740"/>
    <w:rsid w:val="00223770"/>
    <w:rsid w:val="00235026"/>
    <w:rsid w:val="00235D5B"/>
    <w:rsid w:val="002374C9"/>
    <w:rsid w:val="00237E55"/>
    <w:rsid w:val="00246158"/>
    <w:rsid w:val="0025721B"/>
    <w:rsid w:val="00261291"/>
    <w:rsid w:val="002615B9"/>
    <w:rsid w:val="00262A27"/>
    <w:rsid w:val="002640CA"/>
    <w:rsid w:val="0026532D"/>
    <w:rsid w:val="002701C8"/>
    <w:rsid w:val="00273C0D"/>
    <w:rsid w:val="002756ED"/>
    <w:rsid w:val="00284079"/>
    <w:rsid w:val="00284167"/>
    <w:rsid w:val="00291C72"/>
    <w:rsid w:val="002924B9"/>
    <w:rsid w:val="00295C4B"/>
    <w:rsid w:val="00296070"/>
    <w:rsid w:val="002A2863"/>
    <w:rsid w:val="002A33FF"/>
    <w:rsid w:val="002A6240"/>
    <w:rsid w:val="002C0068"/>
    <w:rsid w:val="002C1857"/>
    <w:rsid w:val="002C1B4D"/>
    <w:rsid w:val="002C2EFC"/>
    <w:rsid w:val="002C5366"/>
    <w:rsid w:val="002D2DCD"/>
    <w:rsid w:val="002D69C2"/>
    <w:rsid w:val="002E1BC1"/>
    <w:rsid w:val="002E2177"/>
    <w:rsid w:val="002E5AF5"/>
    <w:rsid w:val="002F1962"/>
    <w:rsid w:val="002F2076"/>
    <w:rsid w:val="002F26F2"/>
    <w:rsid w:val="002F3960"/>
    <w:rsid w:val="002F60A8"/>
    <w:rsid w:val="002F6DCD"/>
    <w:rsid w:val="00301168"/>
    <w:rsid w:val="00301E6F"/>
    <w:rsid w:val="00303ECD"/>
    <w:rsid w:val="00306A31"/>
    <w:rsid w:val="00312B27"/>
    <w:rsid w:val="0031360B"/>
    <w:rsid w:val="003178AC"/>
    <w:rsid w:val="00325882"/>
    <w:rsid w:val="00335434"/>
    <w:rsid w:val="00340A78"/>
    <w:rsid w:val="00342446"/>
    <w:rsid w:val="003462EA"/>
    <w:rsid w:val="003508FA"/>
    <w:rsid w:val="00354B33"/>
    <w:rsid w:val="00361175"/>
    <w:rsid w:val="003630A0"/>
    <w:rsid w:val="003633EC"/>
    <w:rsid w:val="00365CF7"/>
    <w:rsid w:val="00366326"/>
    <w:rsid w:val="00372136"/>
    <w:rsid w:val="003750F4"/>
    <w:rsid w:val="00382D66"/>
    <w:rsid w:val="00384AF2"/>
    <w:rsid w:val="00385473"/>
    <w:rsid w:val="00386E9F"/>
    <w:rsid w:val="0039182D"/>
    <w:rsid w:val="00393004"/>
    <w:rsid w:val="0039408F"/>
    <w:rsid w:val="0039414D"/>
    <w:rsid w:val="003A0354"/>
    <w:rsid w:val="003A1D5D"/>
    <w:rsid w:val="003A7B0E"/>
    <w:rsid w:val="003B06B8"/>
    <w:rsid w:val="003B0771"/>
    <w:rsid w:val="003B23B8"/>
    <w:rsid w:val="003B66AF"/>
    <w:rsid w:val="003C39D7"/>
    <w:rsid w:val="003C4317"/>
    <w:rsid w:val="003C5415"/>
    <w:rsid w:val="003C7ADE"/>
    <w:rsid w:val="003D1376"/>
    <w:rsid w:val="003D215A"/>
    <w:rsid w:val="003E1BAD"/>
    <w:rsid w:val="003E337A"/>
    <w:rsid w:val="003E622B"/>
    <w:rsid w:val="003E6283"/>
    <w:rsid w:val="003E6465"/>
    <w:rsid w:val="003F048E"/>
    <w:rsid w:val="003F2F38"/>
    <w:rsid w:val="00401483"/>
    <w:rsid w:val="00403F40"/>
    <w:rsid w:val="00405318"/>
    <w:rsid w:val="004114A9"/>
    <w:rsid w:val="0041152F"/>
    <w:rsid w:val="004125BE"/>
    <w:rsid w:val="00412D72"/>
    <w:rsid w:val="00414BD6"/>
    <w:rsid w:val="00416EEE"/>
    <w:rsid w:val="00423433"/>
    <w:rsid w:val="00426C05"/>
    <w:rsid w:val="0042773C"/>
    <w:rsid w:val="00437C7B"/>
    <w:rsid w:val="0045242D"/>
    <w:rsid w:val="004576DD"/>
    <w:rsid w:val="0046050D"/>
    <w:rsid w:val="00460A1F"/>
    <w:rsid w:val="00461829"/>
    <w:rsid w:val="00463C98"/>
    <w:rsid w:val="00464C2A"/>
    <w:rsid w:val="004701B8"/>
    <w:rsid w:val="00470F51"/>
    <w:rsid w:val="00474B33"/>
    <w:rsid w:val="00474D89"/>
    <w:rsid w:val="00475BA4"/>
    <w:rsid w:val="004807E4"/>
    <w:rsid w:val="0048749C"/>
    <w:rsid w:val="00494F2E"/>
    <w:rsid w:val="004952DA"/>
    <w:rsid w:val="004957A2"/>
    <w:rsid w:val="004A0A64"/>
    <w:rsid w:val="004A1AED"/>
    <w:rsid w:val="004A2BA9"/>
    <w:rsid w:val="004A38B3"/>
    <w:rsid w:val="004B193D"/>
    <w:rsid w:val="004B3F5B"/>
    <w:rsid w:val="004B5839"/>
    <w:rsid w:val="004B7341"/>
    <w:rsid w:val="004C1F4D"/>
    <w:rsid w:val="004C27F5"/>
    <w:rsid w:val="004C388E"/>
    <w:rsid w:val="004D0055"/>
    <w:rsid w:val="004D7669"/>
    <w:rsid w:val="004E2778"/>
    <w:rsid w:val="004F134C"/>
    <w:rsid w:val="004F4F60"/>
    <w:rsid w:val="005023D9"/>
    <w:rsid w:val="00505070"/>
    <w:rsid w:val="00514FB7"/>
    <w:rsid w:val="0051760E"/>
    <w:rsid w:val="00523813"/>
    <w:rsid w:val="00525719"/>
    <w:rsid w:val="00527CF8"/>
    <w:rsid w:val="00533477"/>
    <w:rsid w:val="00533A44"/>
    <w:rsid w:val="00533F9E"/>
    <w:rsid w:val="00533FF1"/>
    <w:rsid w:val="0053458E"/>
    <w:rsid w:val="0054040D"/>
    <w:rsid w:val="00543A52"/>
    <w:rsid w:val="00545032"/>
    <w:rsid w:val="00546444"/>
    <w:rsid w:val="0055007A"/>
    <w:rsid w:val="00554884"/>
    <w:rsid w:val="00556B3A"/>
    <w:rsid w:val="005601B8"/>
    <w:rsid w:val="00561886"/>
    <w:rsid w:val="00564000"/>
    <w:rsid w:val="0057541A"/>
    <w:rsid w:val="005768D7"/>
    <w:rsid w:val="00581437"/>
    <w:rsid w:val="0059085C"/>
    <w:rsid w:val="005935FE"/>
    <w:rsid w:val="0059450D"/>
    <w:rsid w:val="0059583B"/>
    <w:rsid w:val="00596D29"/>
    <w:rsid w:val="005A034E"/>
    <w:rsid w:val="005A231C"/>
    <w:rsid w:val="005A2363"/>
    <w:rsid w:val="005A2D16"/>
    <w:rsid w:val="005A30ED"/>
    <w:rsid w:val="005A5540"/>
    <w:rsid w:val="005B02BC"/>
    <w:rsid w:val="005B194C"/>
    <w:rsid w:val="005B7821"/>
    <w:rsid w:val="005C056A"/>
    <w:rsid w:val="005C25F7"/>
    <w:rsid w:val="005C44FF"/>
    <w:rsid w:val="005C7438"/>
    <w:rsid w:val="005C7A9A"/>
    <w:rsid w:val="005D737D"/>
    <w:rsid w:val="005E255D"/>
    <w:rsid w:val="005E436B"/>
    <w:rsid w:val="005F05E1"/>
    <w:rsid w:val="005F1363"/>
    <w:rsid w:val="005F4309"/>
    <w:rsid w:val="005F608B"/>
    <w:rsid w:val="005F6426"/>
    <w:rsid w:val="005F73C1"/>
    <w:rsid w:val="00600FA9"/>
    <w:rsid w:val="00602295"/>
    <w:rsid w:val="00605B08"/>
    <w:rsid w:val="00606F72"/>
    <w:rsid w:val="0060700E"/>
    <w:rsid w:val="00610704"/>
    <w:rsid w:val="00611CB8"/>
    <w:rsid w:val="00615F5D"/>
    <w:rsid w:val="0061638F"/>
    <w:rsid w:val="00616C59"/>
    <w:rsid w:val="0062416E"/>
    <w:rsid w:val="006241B4"/>
    <w:rsid w:val="0063054A"/>
    <w:rsid w:val="00635B65"/>
    <w:rsid w:val="0063760A"/>
    <w:rsid w:val="00637808"/>
    <w:rsid w:val="006438EC"/>
    <w:rsid w:val="006536A5"/>
    <w:rsid w:val="00654CC7"/>
    <w:rsid w:val="00661EC2"/>
    <w:rsid w:val="00662088"/>
    <w:rsid w:val="00665DBC"/>
    <w:rsid w:val="00666FA6"/>
    <w:rsid w:val="00671D3F"/>
    <w:rsid w:val="00673C46"/>
    <w:rsid w:val="0067683A"/>
    <w:rsid w:val="006779DB"/>
    <w:rsid w:val="00680436"/>
    <w:rsid w:val="00680E34"/>
    <w:rsid w:val="0068143C"/>
    <w:rsid w:val="00683C6B"/>
    <w:rsid w:val="00684076"/>
    <w:rsid w:val="00687C4A"/>
    <w:rsid w:val="00690421"/>
    <w:rsid w:val="00692F76"/>
    <w:rsid w:val="006A0C2E"/>
    <w:rsid w:val="006B1D4E"/>
    <w:rsid w:val="006B1F05"/>
    <w:rsid w:val="006B3533"/>
    <w:rsid w:val="006C022F"/>
    <w:rsid w:val="006C1659"/>
    <w:rsid w:val="006C2507"/>
    <w:rsid w:val="006C7503"/>
    <w:rsid w:val="006D102E"/>
    <w:rsid w:val="006D2FE8"/>
    <w:rsid w:val="006D4366"/>
    <w:rsid w:val="006E14BA"/>
    <w:rsid w:val="006E1D99"/>
    <w:rsid w:val="006E25DF"/>
    <w:rsid w:val="006E3C0E"/>
    <w:rsid w:val="006E5691"/>
    <w:rsid w:val="006E62FB"/>
    <w:rsid w:val="006E63AA"/>
    <w:rsid w:val="006F0B0B"/>
    <w:rsid w:val="006F6543"/>
    <w:rsid w:val="006F7327"/>
    <w:rsid w:val="00701568"/>
    <w:rsid w:val="007023FB"/>
    <w:rsid w:val="0070252C"/>
    <w:rsid w:val="007039A0"/>
    <w:rsid w:val="0070618B"/>
    <w:rsid w:val="00706F71"/>
    <w:rsid w:val="00710FE2"/>
    <w:rsid w:val="00711767"/>
    <w:rsid w:val="00711CC8"/>
    <w:rsid w:val="00715B1F"/>
    <w:rsid w:val="007160F6"/>
    <w:rsid w:val="007201D4"/>
    <w:rsid w:val="00724EE1"/>
    <w:rsid w:val="007304C6"/>
    <w:rsid w:val="00731446"/>
    <w:rsid w:val="0073244B"/>
    <w:rsid w:val="00734F25"/>
    <w:rsid w:val="00736C88"/>
    <w:rsid w:val="00743E3C"/>
    <w:rsid w:val="007529E5"/>
    <w:rsid w:val="0075624B"/>
    <w:rsid w:val="00756899"/>
    <w:rsid w:val="0075789C"/>
    <w:rsid w:val="0076112F"/>
    <w:rsid w:val="007764F4"/>
    <w:rsid w:val="007774BA"/>
    <w:rsid w:val="007805BE"/>
    <w:rsid w:val="00780D81"/>
    <w:rsid w:val="00781450"/>
    <w:rsid w:val="007824FE"/>
    <w:rsid w:val="00782C4F"/>
    <w:rsid w:val="00791EE7"/>
    <w:rsid w:val="007952F9"/>
    <w:rsid w:val="00796A75"/>
    <w:rsid w:val="007A33F1"/>
    <w:rsid w:val="007A3558"/>
    <w:rsid w:val="007A3D8C"/>
    <w:rsid w:val="007A578E"/>
    <w:rsid w:val="007A5CE0"/>
    <w:rsid w:val="007B111B"/>
    <w:rsid w:val="007B2E40"/>
    <w:rsid w:val="007B66D7"/>
    <w:rsid w:val="007B7748"/>
    <w:rsid w:val="007C2EF6"/>
    <w:rsid w:val="007C7058"/>
    <w:rsid w:val="007D401E"/>
    <w:rsid w:val="007D5670"/>
    <w:rsid w:val="007D6AEE"/>
    <w:rsid w:val="007E2398"/>
    <w:rsid w:val="007E2629"/>
    <w:rsid w:val="007E483E"/>
    <w:rsid w:val="007F02C2"/>
    <w:rsid w:val="007F26DC"/>
    <w:rsid w:val="007F3BC8"/>
    <w:rsid w:val="0080022D"/>
    <w:rsid w:val="00800597"/>
    <w:rsid w:val="00805C7E"/>
    <w:rsid w:val="00806580"/>
    <w:rsid w:val="00810842"/>
    <w:rsid w:val="00810850"/>
    <w:rsid w:val="0081651F"/>
    <w:rsid w:val="008173A9"/>
    <w:rsid w:val="00826243"/>
    <w:rsid w:val="008277C9"/>
    <w:rsid w:val="0083011F"/>
    <w:rsid w:val="008315BB"/>
    <w:rsid w:val="008320FF"/>
    <w:rsid w:val="008370A6"/>
    <w:rsid w:val="008449D1"/>
    <w:rsid w:val="00847207"/>
    <w:rsid w:val="00847CE6"/>
    <w:rsid w:val="00850522"/>
    <w:rsid w:val="00857EFD"/>
    <w:rsid w:val="00862FBB"/>
    <w:rsid w:val="00864830"/>
    <w:rsid w:val="008757A1"/>
    <w:rsid w:val="00882785"/>
    <w:rsid w:val="00887DE4"/>
    <w:rsid w:val="008917B3"/>
    <w:rsid w:val="008928F0"/>
    <w:rsid w:val="00894D5B"/>
    <w:rsid w:val="0089693C"/>
    <w:rsid w:val="008A4AFF"/>
    <w:rsid w:val="008B385F"/>
    <w:rsid w:val="008B4499"/>
    <w:rsid w:val="008B44CC"/>
    <w:rsid w:val="008B68D3"/>
    <w:rsid w:val="008B6C13"/>
    <w:rsid w:val="008C0777"/>
    <w:rsid w:val="008C2744"/>
    <w:rsid w:val="008C2C7A"/>
    <w:rsid w:val="008C322B"/>
    <w:rsid w:val="008C3A18"/>
    <w:rsid w:val="008C40D1"/>
    <w:rsid w:val="008C479A"/>
    <w:rsid w:val="008C69BE"/>
    <w:rsid w:val="008C6BD3"/>
    <w:rsid w:val="008C731E"/>
    <w:rsid w:val="008D31A6"/>
    <w:rsid w:val="008D401B"/>
    <w:rsid w:val="008D575F"/>
    <w:rsid w:val="008D5D61"/>
    <w:rsid w:val="008E119A"/>
    <w:rsid w:val="008E19B5"/>
    <w:rsid w:val="008E3635"/>
    <w:rsid w:val="008E4C83"/>
    <w:rsid w:val="008F1066"/>
    <w:rsid w:val="008F6272"/>
    <w:rsid w:val="0090235B"/>
    <w:rsid w:val="00903BA1"/>
    <w:rsid w:val="00906818"/>
    <w:rsid w:val="00917656"/>
    <w:rsid w:val="0092117E"/>
    <w:rsid w:val="009234A6"/>
    <w:rsid w:val="0092431C"/>
    <w:rsid w:val="00932100"/>
    <w:rsid w:val="00934560"/>
    <w:rsid w:val="00935816"/>
    <w:rsid w:val="00936E2A"/>
    <w:rsid w:val="009408E7"/>
    <w:rsid w:val="00944654"/>
    <w:rsid w:val="00946772"/>
    <w:rsid w:val="00947785"/>
    <w:rsid w:val="009477E8"/>
    <w:rsid w:val="00954945"/>
    <w:rsid w:val="0096028D"/>
    <w:rsid w:val="00962721"/>
    <w:rsid w:val="009634B8"/>
    <w:rsid w:val="0096463D"/>
    <w:rsid w:val="00970C03"/>
    <w:rsid w:val="00971173"/>
    <w:rsid w:val="009749D5"/>
    <w:rsid w:val="00981FA6"/>
    <w:rsid w:val="00983293"/>
    <w:rsid w:val="0098501A"/>
    <w:rsid w:val="00985CD7"/>
    <w:rsid w:val="00990E1C"/>
    <w:rsid w:val="009923F2"/>
    <w:rsid w:val="009A289E"/>
    <w:rsid w:val="009B3C17"/>
    <w:rsid w:val="009C35CA"/>
    <w:rsid w:val="009C795F"/>
    <w:rsid w:val="009C7F56"/>
    <w:rsid w:val="009D13C6"/>
    <w:rsid w:val="009D34B3"/>
    <w:rsid w:val="009D36AA"/>
    <w:rsid w:val="009D3EA7"/>
    <w:rsid w:val="009D45CF"/>
    <w:rsid w:val="009D78E2"/>
    <w:rsid w:val="009E746E"/>
    <w:rsid w:val="009E7BC1"/>
    <w:rsid w:val="009E7CA4"/>
    <w:rsid w:val="00A00973"/>
    <w:rsid w:val="00A05A92"/>
    <w:rsid w:val="00A06542"/>
    <w:rsid w:val="00A13360"/>
    <w:rsid w:val="00A157F2"/>
    <w:rsid w:val="00A2583F"/>
    <w:rsid w:val="00A309E4"/>
    <w:rsid w:val="00A34B2C"/>
    <w:rsid w:val="00A35420"/>
    <w:rsid w:val="00A3691D"/>
    <w:rsid w:val="00A40360"/>
    <w:rsid w:val="00A44F4D"/>
    <w:rsid w:val="00A46420"/>
    <w:rsid w:val="00A53F0F"/>
    <w:rsid w:val="00A54E63"/>
    <w:rsid w:val="00A5726D"/>
    <w:rsid w:val="00A57FC3"/>
    <w:rsid w:val="00A6060B"/>
    <w:rsid w:val="00A622B8"/>
    <w:rsid w:val="00A6341C"/>
    <w:rsid w:val="00A645F1"/>
    <w:rsid w:val="00A65D0B"/>
    <w:rsid w:val="00A669AB"/>
    <w:rsid w:val="00A75941"/>
    <w:rsid w:val="00A80E49"/>
    <w:rsid w:val="00A83D90"/>
    <w:rsid w:val="00A84458"/>
    <w:rsid w:val="00A910E6"/>
    <w:rsid w:val="00A92015"/>
    <w:rsid w:val="00A92B87"/>
    <w:rsid w:val="00A96462"/>
    <w:rsid w:val="00A9762D"/>
    <w:rsid w:val="00AA034E"/>
    <w:rsid w:val="00AB5CD2"/>
    <w:rsid w:val="00AC440C"/>
    <w:rsid w:val="00AD0B46"/>
    <w:rsid w:val="00AD2E18"/>
    <w:rsid w:val="00AD2E7A"/>
    <w:rsid w:val="00AE3CB3"/>
    <w:rsid w:val="00AF0835"/>
    <w:rsid w:val="00AF339B"/>
    <w:rsid w:val="00B0422A"/>
    <w:rsid w:val="00B05885"/>
    <w:rsid w:val="00B06DB4"/>
    <w:rsid w:val="00B1059E"/>
    <w:rsid w:val="00B1162F"/>
    <w:rsid w:val="00B12917"/>
    <w:rsid w:val="00B13AAD"/>
    <w:rsid w:val="00B15200"/>
    <w:rsid w:val="00B21605"/>
    <w:rsid w:val="00B23FAE"/>
    <w:rsid w:val="00B2526B"/>
    <w:rsid w:val="00B25B36"/>
    <w:rsid w:val="00B25E1D"/>
    <w:rsid w:val="00B271D2"/>
    <w:rsid w:val="00B30B69"/>
    <w:rsid w:val="00B3459E"/>
    <w:rsid w:val="00B3714C"/>
    <w:rsid w:val="00B37937"/>
    <w:rsid w:val="00B42BFF"/>
    <w:rsid w:val="00B45ABE"/>
    <w:rsid w:val="00B45ACC"/>
    <w:rsid w:val="00B4658C"/>
    <w:rsid w:val="00B46EFF"/>
    <w:rsid w:val="00B46F11"/>
    <w:rsid w:val="00B5047A"/>
    <w:rsid w:val="00B505F0"/>
    <w:rsid w:val="00B52D08"/>
    <w:rsid w:val="00B53085"/>
    <w:rsid w:val="00B5457D"/>
    <w:rsid w:val="00B60D75"/>
    <w:rsid w:val="00B61DDC"/>
    <w:rsid w:val="00B61F1E"/>
    <w:rsid w:val="00B635AE"/>
    <w:rsid w:val="00B655B1"/>
    <w:rsid w:val="00B6639C"/>
    <w:rsid w:val="00B70A78"/>
    <w:rsid w:val="00B729D2"/>
    <w:rsid w:val="00B7482B"/>
    <w:rsid w:val="00B74D70"/>
    <w:rsid w:val="00B813FD"/>
    <w:rsid w:val="00B87779"/>
    <w:rsid w:val="00B87790"/>
    <w:rsid w:val="00B91EE8"/>
    <w:rsid w:val="00BA00F5"/>
    <w:rsid w:val="00BA1B2E"/>
    <w:rsid w:val="00BA322D"/>
    <w:rsid w:val="00BA56F5"/>
    <w:rsid w:val="00BA593B"/>
    <w:rsid w:val="00BB07C0"/>
    <w:rsid w:val="00BB5CF4"/>
    <w:rsid w:val="00BB5E94"/>
    <w:rsid w:val="00BB5FC7"/>
    <w:rsid w:val="00BB6176"/>
    <w:rsid w:val="00BB692B"/>
    <w:rsid w:val="00BC24EC"/>
    <w:rsid w:val="00BC2FED"/>
    <w:rsid w:val="00BD32B1"/>
    <w:rsid w:val="00BE0ABD"/>
    <w:rsid w:val="00BE4AF3"/>
    <w:rsid w:val="00BE5211"/>
    <w:rsid w:val="00BF0B6A"/>
    <w:rsid w:val="00BF3247"/>
    <w:rsid w:val="00BF52A2"/>
    <w:rsid w:val="00C03606"/>
    <w:rsid w:val="00C0551F"/>
    <w:rsid w:val="00C06A94"/>
    <w:rsid w:val="00C124BE"/>
    <w:rsid w:val="00C143B7"/>
    <w:rsid w:val="00C152F6"/>
    <w:rsid w:val="00C15E0E"/>
    <w:rsid w:val="00C20D29"/>
    <w:rsid w:val="00C21D39"/>
    <w:rsid w:val="00C262B3"/>
    <w:rsid w:val="00C26C8B"/>
    <w:rsid w:val="00C26E15"/>
    <w:rsid w:val="00C273B0"/>
    <w:rsid w:val="00C32529"/>
    <w:rsid w:val="00C42DE1"/>
    <w:rsid w:val="00C454F4"/>
    <w:rsid w:val="00C45D4A"/>
    <w:rsid w:val="00C46A58"/>
    <w:rsid w:val="00C512C2"/>
    <w:rsid w:val="00C51F7D"/>
    <w:rsid w:val="00C52853"/>
    <w:rsid w:val="00C54AF2"/>
    <w:rsid w:val="00C603BD"/>
    <w:rsid w:val="00C6110E"/>
    <w:rsid w:val="00C618C5"/>
    <w:rsid w:val="00C66531"/>
    <w:rsid w:val="00C668C5"/>
    <w:rsid w:val="00C72C29"/>
    <w:rsid w:val="00C733B1"/>
    <w:rsid w:val="00C809A6"/>
    <w:rsid w:val="00C830B6"/>
    <w:rsid w:val="00C8383C"/>
    <w:rsid w:val="00C84950"/>
    <w:rsid w:val="00C85635"/>
    <w:rsid w:val="00C860AC"/>
    <w:rsid w:val="00C86771"/>
    <w:rsid w:val="00C87224"/>
    <w:rsid w:val="00C87234"/>
    <w:rsid w:val="00C90DC9"/>
    <w:rsid w:val="00C93D60"/>
    <w:rsid w:val="00C97D81"/>
    <w:rsid w:val="00CA775E"/>
    <w:rsid w:val="00CB30A8"/>
    <w:rsid w:val="00CB65DA"/>
    <w:rsid w:val="00CB662F"/>
    <w:rsid w:val="00CC4458"/>
    <w:rsid w:val="00CC4E25"/>
    <w:rsid w:val="00CC6C52"/>
    <w:rsid w:val="00CC7530"/>
    <w:rsid w:val="00CD09C0"/>
    <w:rsid w:val="00CD6733"/>
    <w:rsid w:val="00CE4A41"/>
    <w:rsid w:val="00CE4EB1"/>
    <w:rsid w:val="00CF23A1"/>
    <w:rsid w:val="00CF2D1C"/>
    <w:rsid w:val="00CF33A0"/>
    <w:rsid w:val="00D02080"/>
    <w:rsid w:val="00D02E26"/>
    <w:rsid w:val="00D03707"/>
    <w:rsid w:val="00D10475"/>
    <w:rsid w:val="00D124E2"/>
    <w:rsid w:val="00D16811"/>
    <w:rsid w:val="00D216FF"/>
    <w:rsid w:val="00D24CFD"/>
    <w:rsid w:val="00D31222"/>
    <w:rsid w:val="00D34D33"/>
    <w:rsid w:val="00D40D52"/>
    <w:rsid w:val="00D42F0C"/>
    <w:rsid w:val="00D44879"/>
    <w:rsid w:val="00D45C4C"/>
    <w:rsid w:val="00D52A70"/>
    <w:rsid w:val="00D60751"/>
    <w:rsid w:val="00D638D1"/>
    <w:rsid w:val="00D715C4"/>
    <w:rsid w:val="00D74DA1"/>
    <w:rsid w:val="00D85C75"/>
    <w:rsid w:val="00D864BF"/>
    <w:rsid w:val="00D871DE"/>
    <w:rsid w:val="00D91510"/>
    <w:rsid w:val="00D92EB4"/>
    <w:rsid w:val="00D95447"/>
    <w:rsid w:val="00D95EEA"/>
    <w:rsid w:val="00D96DA1"/>
    <w:rsid w:val="00DA35E5"/>
    <w:rsid w:val="00DA4060"/>
    <w:rsid w:val="00DA7DF9"/>
    <w:rsid w:val="00DB3DE5"/>
    <w:rsid w:val="00DB410E"/>
    <w:rsid w:val="00DB7D63"/>
    <w:rsid w:val="00DC23FD"/>
    <w:rsid w:val="00DC292C"/>
    <w:rsid w:val="00DC760E"/>
    <w:rsid w:val="00DD30F3"/>
    <w:rsid w:val="00DD375A"/>
    <w:rsid w:val="00DD4D24"/>
    <w:rsid w:val="00DD6CE7"/>
    <w:rsid w:val="00DD7880"/>
    <w:rsid w:val="00DE0750"/>
    <w:rsid w:val="00DE5EAA"/>
    <w:rsid w:val="00DE794C"/>
    <w:rsid w:val="00DF315E"/>
    <w:rsid w:val="00DF3B9B"/>
    <w:rsid w:val="00DF79CD"/>
    <w:rsid w:val="00E015DA"/>
    <w:rsid w:val="00E043ED"/>
    <w:rsid w:val="00E12AC8"/>
    <w:rsid w:val="00E13BD0"/>
    <w:rsid w:val="00E141F0"/>
    <w:rsid w:val="00E15363"/>
    <w:rsid w:val="00E169D6"/>
    <w:rsid w:val="00E27B97"/>
    <w:rsid w:val="00E41D12"/>
    <w:rsid w:val="00E42F78"/>
    <w:rsid w:val="00E52353"/>
    <w:rsid w:val="00E54418"/>
    <w:rsid w:val="00E568C6"/>
    <w:rsid w:val="00E62C9F"/>
    <w:rsid w:val="00E65BA6"/>
    <w:rsid w:val="00E67934"/>
    <w:rsid w:val="00E70D51"/>
    <w:rsid w:val="00E713B6"/>
    <w:rsid w:val="00E77793"/>
    <w:rsid w:val="00E8590E"/>
    <w:rsid w:val="00E86EDF"/>
    <w:rsid w:val="00E91E7C"/>
    <w:rsid w:val="00E923B1"/>
    <w:rsid w:val="00E95759"/>
    <w:rsid w:val="00EA7250"/>
    <w:rsid w:val="00EB2A20"/>
    <w:rsid w:val="00EB69A6"/>
    <w:rsid w:val="00EC02C8"/>
    <w:rsid w:val="00EC525F"/>
    <w:rsid w:val="00EC74F4"/>
    <w:rsid w:val="00ED14E4"/>
    <w:rsid w:val="00EE2CAB"/>
    <w:rsid w:val="00EE4766"/>
    <w:rsid w:val="00EE69D0"/>
    <w:rsid w:val="00EF2E1E"/>
    <w:rsid w:val="00EF7CB8"/>
    <w:rsid w:val="00F02353"/>
    <w:rsid w:val="00F05D2F"/>
    <w:rsid w:val="00F13026"/>
    <w:rsid w:val="00F13CBC"/>
    <w:rsid w:val="00F16F6C"/>
    <w:rsid w:val="00F20E41"/>
    <w:rsid w:val="00F240E0"/>
    <w:rsid w:val="00F30D92"/>
    <w:rsid w:val="00F37589"/>
    <w:rsid w:val="00F37F03"/>
    <w:rsid w:val="00F41742"/>
    <w:rsid w:val="00F45B73"/>
    <w:rsid w:val="00F45EB0"/>
    <w:rsid w:val="00F51A08"/>
    <w:rsid w:val="00F5221B"/>
    <w:rsid w:val="00F53B34"/>
    <w:rsid w:val="00F55ED2"/>
    <w:rsid w:val="00F605AE"/>
    <w:rsid w:val="00F623D8"/>
    <w:rsid w:val="00F702F4"/>
    <w:rsid w:val="00F70522"/>
    <w:rsid w:val="00F733C4"/>
    <w:rsid w:val="00F7472D"/>
    <w:rsid w:val="00F80157"/>
    <w:rsid w:val="00F805E2"/>
    <w:rsid w:val="00F83DD2"/>
    <w:rsid w:val="00F84A0E"/>
    <w:rsid w:val="00F85199"/>
    <w:rsid w:val="00F869A9"/>
    <w:rsid w:val="00F905CC"/>
    <w:rsid w:val="00F93619"/>
    <w:rsid w:val="00F9509A"/>
    <w:rsid w:val="00F96E01"/>
    <w:rsid w:val="00FA1A35"/>
    <w:rsid w:val="00FB0AD7"/>
    <w:rsid w:val="00FB111A"/>
    <w:rsid w:val="00FB6C6A"/>
    <w:rsid w:val="00FC3C86"/>
    <w:rsid w:val="00FC78D7"/>
    <w:rsid w:val="00FD28D8"/>
    <w:rsid w:val="00FD3655"/>
    <w:rsid w:val="00FD7308"/>
    <w:rsid w:val="00FE4ABF"/>
    <w:rsid w:val="00FE5D3E"/>
    <w:rsid w:val="00FF050E"/>
    <w:rsid w:val="00FF372F"/>
    <w:rsid w:val="00FF465C"/>
    <w:rsid w:val="00FF5267"/>
    <w:rsid w:val="00FF5410"/>
    <w:rsid w:val="00FF5EE9"/>
    <w:rsid w:val="0C8A806C"/>
    <w:rsid w:val="2A358FBC"/>
    <w:rsid w:val="31A5FBCE"/>
    <w:rsid w:val="341CF314"/>
    <w:rsid w:val="4647428F"/>
    <w:rsid w:val="493EB93B"/>
    <w:rsid w:val="64A7F6F7"/>
    <w:rsid w:val="6BCAD41A"/>
    <w:rsid w:val="6CC3F2D8"/>
    <w:rsid w:val="793C2E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5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543"/>
    <w:rPr>
      <w:color w:val="0563C1"/>
      <w:u w:val="single"/>
    </w:rPr>
  </w:style>
  <w:style w:type="character" w:styleId="FollowedHyperlink">
    <w:name w:val="FollowedHyperlink"/>
    <w:basedOn w:val="DefaultParagraphFont"/>
    <w:uiPriority w:val="99"/>
    <w:semiHidden/>
    <w:unhideWhenUsed/>
    <w:rsid w:val="006F6543"/>
    <w:rPr>
      <w:color w:val="954F72" w:themeColor="followedHyperlink"/>
      <w:u w:val="single"/>
    </w:rPr>
  </w:style>
  <w:style w:type="paragraph" w:styleId="NormalWeb">
    <w:name w:val="Normal (Web)"/>
    <w:basedOn w:val="Normal"/>
    <w:uiPriority w:val="99"/>
    <w:semiHidden/>
    <w:unhideWhenUsed/>
    <w:rsid w:val="006F65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733C4"/>
    <w:rPr>
      <w:sz w:val="16"/>
      <w:szCs w:val="16"/>
    </w:rPr>
  </w:style>
  <w:style w:type="paragraph" w:styleId="CommentText">
    <w:name w:val="annotation text"/>
    <w:basedOn w:val="Normal"/>
    <w:link w:val="CommentTextChar"/>
    <w:uiPriority w:val="99"/>
    <w:semiHidden/>
    <w:unhideWhenUsed/>
    <w:rsid w:val="00F733C4"/>
    <w:pPr>
      <w:spacing w:line="240" w:lineRule="auto"/>
    </w:pPr>
    <w:rPr>
      <w:sz w:val="20"/>
      <w:szCs w:val="20"/>
    </w:rPr>
  </w:style>
  <w:style w:type="character" w:customStyle="1" w:styleId="CommentTextChar">
    <w:name w:val="Comment Text Char"/>
    <w:basedOn w:val="DefaultParagraphFont"/>
    <w:link w:val="CommentText"/>
    <w:uiPriority w:val="99"/>
    <w:semiHidden/>
    <w:rsid w:val="00F733C4"/>
    <w:rPr>
      <w:sz w:val="20"/>
      <w:szCs w:val="20"/>
    </w:rPr>
  </w:style>
  <w:style w:type="paragraph" w:styleId="CommentSubject">
    <w:name w:val="annotation subject"/>
    <w:basedOn w:val="CommentText"/>
    <w:next w:val="CommentText"/>
    <w:link w:val="CommentSubjectChar"/>
    <w:uiPriority w:val="99"/>
    <w:semiHidden/>
    <w:unhideWhenUsed/>
    <w:rsid w:val="00F733C4"/>
    <w:rPr>
      <w:b/>
      <w:bCs/>
    </w:rPr>
  </w:style>
  <w:style w:type="character" w:customStyle="1" w:styleId="CommentSubjectChar">
    <w:name w:val="Comment Subject Char"/>
    <w:basedOn w:val="CommentTextChar"/>
    <w:link w:val="CommentSubject"/>
    <w:uiPriority w:val="99"/>
    <w:semiHidden/>
    <w:rsid w:val="00F733C4"/>
    <w:rPr>
      <w:b/>
      <w:bCs/>
      <w:sz w:val="20"/>
      <w:szCs w:val="20"/>
    </w:rPr>
  </w:style>
  <w:style w:type="paragraph" w:styleId="BalloonText">
    <w:name w:val="Balloon Text"/>
    <w:basedOn w:val="Normal"/>
    <w:link w:val="BalloonTextChar"/>
    <w:uiPriority w:val="99"/>
    <w:semiHidden/>
    <w:unhideWhenUsed/>
    <w:rsid w:val="00F73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3C4"/>
    <w:rPr>
      <w:rFonts w:ascii="Segoe UI" w:hAnsi="Segoe UI" w:cs="Segoe UI"/>
      <w:sz w:val="18"/>
      <w:szCs w:val="18"/>
    </w:rPr>
  </w:style>
  <w:style w:type="paragraph" w:styleId="Header">
    <w:name w:val="header"/>
    <w:basedOn w:val="Normal"/>
    <w:link w:val="HeaderChar"/>
    <w:uiPriority w:val="99"/>
    <w:semiHidden/>
    <w:unhideWhenUsed/>
    <w:rsid w:val="001847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847AD"/>
  </w:style>
  <w:style w:type="paragraph" w:styleId="Footer">
    <w:name w:val="footer"/>
    <w:basedOn w:val="Normal"/>
    <w:link w:val="FooterChar"/>
    <w:uiPriority w:val="99"/>
    <w:semiHidden/>
    <w:unhideWhenUsed/>
    <w:rsid w:val="001847A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847AD"/>
  </w:style>
  <w:style w:type="character" w:customStyle="1" w:styleId="Mention1">
    <w:name w:val="Mention1"/>
    <w:basedOn w:val="DefaultParagraphFont"/>
    <w:uiPriority w:val="99"/>
    <w:unhideWhenUsed/>
    <w:rsid w:val="001847AD"/>
    <w:rPr>
      <w:color w:val="2B579A"/>
      <w:shd w:val="clear" w:color="auto" w:fill="E6E6E6"/>
    </w:rPr>
  </w:style>
  <w:style w:type="character" w:customStyle="1" w:styleId="normaltextrun">
    <w:name w:val="normaltextrun"/>
    <w:basedOn w:val="DefaultParagraphFont"/>
    <w:rsid w:val="001847AD"/>
  </w:style>
  <w:style w:type="character" w:customStyle="1" w:styleId="eop">
    <w:name w:val="eop"/>
    <w:basedOn w:val="DefaultParagraphFont"/>
    <w:rsid w:val="001847AD"/>
  </w:style>
  <w:style w:type="character" w:customStyle="1" w:styleId="UnresolvedMention1">
    <w:name w:val="Unresolved Mention1"/>
    <w:basedOn w:val="DefaultParagraphFont"/>
    <w:uiPriority w:val="99"/>
    <w:semiHidden/>
    <w:unhideWhenUsed/>
    <w:rsid w:val="001847AD"/>
    <w:rPr>
      <w:color w:val="605E5C"/>
      <w:shd w:val="clear" w:color="auto" w:fill="E1DFDD"/>
    </w:rPr>
  </w:style>
  <w:style w:type="paragraph" w:styleId="ListParagraph">
    <w:name w:val="List Paragraph"/>
    <w:basedOn w:val="Normal"/>
    <w:uiPriority w:val="34"/>
    <w:qFormat/>
    <w:rsid w:val="00416EEE"/>
    <w:pPr>
      <w:ind w:left="720"/>
      <w:contextualSpacing/>
    </w:pPr>
  </w:style>
  <w:style w:type="paragraph" w:customStyle="1" w:styleId="paragraph">
    <w:name w:val="paragraph"/>
    <w:basedOn w:val="Normal"/>
    <w:rsid w:val="008320FF"/>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8320FF"/>
  </w:style>
  <w:style w:type="table" w:styleId="TableGrid">
    <w:name w:val="Table Grid"/>
    <w:basedOn w:val="TableNormal"/>
    <w:uiPriority w:val="39"/>
    <w:rsid w:val="00832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543"/>
    <w:rPr>
      <w:color w:val="0563C1"/>
      <w:u w:val="single"/>
    </w:rPr>
  </w:style>
  <w:style w:type="character" w:styleId="FollowedHyperlink">
    <w:name w:val="FollowedHyperlink"/>
    <w:basedOn w:val="DefaultParagraphFont"/>
    <w:uiPriority w:val="99"/>
    <w:semiHidden/>
    <w:unhideWhenUsed/>
    <w:rsid w:val="006F6543"/>
    <w:rPr>
      <w:color w:val="954F72" w:themeColor="followedHyperlink"/>
      <w:u w:val="single"/>
    </w:rPr>
  </w:style>
  <w:style w:type="paragraph" w:styleId="NormalWeb">
    <w:name w:val="Normal (Web)"/>
    <w:basedOn w:val="Normal"/>
    <w:uiPriority w:val="99"/>
    <w:semiHidden/>
    <w:unhideWhenUsed/>
    <w:rsid w:val="006F65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733C4"/>
    <w:rPr>
      <w:sz w:val="16"/>
      <w:szCs w:val="16"/>
    </w:rPr>
  </w:style>
  <w:style w:type="paragraph" w:styleId="CommentText">
    <w:name w:val="annotation text"/>
    <w:basedOn w:val="Normal"/>
    <w:link w:val="CommentTextChar"/>
    <w:uiPriority w:val="99"/>
    <w:semiHidden/>
    <w:unhideWhenUsed/>
    <w:rsid w:val="00F733C4"/>
    <w:pPr>
      <w:spacing w:line="240" w:lineRule="auto"/>
    </w:pPr>
    <w:rPr>
      <w:sz w:val="20"/>
      <w:szCs w:val="20"/>
    </w:rPr>
  </w:style>
  <w:style w:type="character" w:customStyle="1" w:styleId="CommentTextChar">
    <w:name w:val="Comment Text Char"/>
    <w:basedOn w:val="DefaultParagraphFont"/>
    <w:link w:val="CommentText"/>
    <w:uiPriority w:val="99"/>
    <w:semiHidden/>
    <w:rsid w:val="00F733C4"/>
    <w:rPr>
      <w:sz w:val="20"/>
      <w:szCs w:val="20"/>
    </w:rPr>
  </w:style>
  <w:style w:type="paragraph" w:styleId="CommentSubject">
    <w:name w:val="annotation subject"/>
    <w:basedOn w:val="CommentText"/>
    <w:next w:val="CommentText"/>
    <w:link w:val="CommentSubjectChar"/>
    <w:uiPriority w:val="99"/>
    <w:semiHidden/>
    <w:unhideWhenUsed/>
    <w:rsid w:val="00F733C4"/>
    <w:rPr>
      <w:b/>
      <w:bCs/>
    </w:rPr>
  </w:style>
  <w:style w:type="character" w:customStyle="1" w:styleId="CommentSubjectChar">
    <w:name w:val="Comment Subject Char"/>
    <w:basedOn w:val="CommentTextChar"/>
    <w:link w:val="CommentSubject"/>
    <w:uiPriority w:val="99"/>
    <w:semiHidden/>
    <w:rsid w:val="00F733C4"/>
    <w:rPr>
      <w:b/>
      <w:bCs/>
      <w:sz w:val="20"/>
      <w:szCs w:val="20"/>
    </w:rPr>
  </w:style>
  <w:style w:type="paragraph" w:styleId="BalloonText">
    <w:name w:val="Balloon Text"/>
    <w:basedOn w:val="Normal"/>
    <w:link w:val="BalloonTextChar"/>
    <w:uiPriority w:val="99"/>
    <w:semiHidden/>
    <w:unhideWhenUsed/>
    <w:rsid w:val="00F73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3C4"/>
    <w:rPr>
      <w:rFonts w:ascii="Segoe UI" w:hAnsi="Segoe UI" w:cs="Segoe UI"/>
      <w:sz w:val="18"/>
      <w:szCs w:val="18"/>
    </w:rPr>
  </w:style>
  <w:style w:type="paragraph" w:styleId="Header">
    <w:name w:val="header"/>
    <w:basedOn w:val="Normal"/>
    <w:link w:val="HeaderChar"/>
    <w:uiPriority w:val="99"/>
    <w:semiHidden/>
    <w:unhideWhenUsed/>
    <w:rsid w:val="001847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847AD"/>
  </w:style>
  <w:style w:type="paragraph" w:styleId="Footer">
    <w:name w:val="footer"/>
    <w:basedOn w:val="Normal"/>
    <w:link w:val="FooterChar"/>
    <w:uiPriority w:val="99"/>
    <w:semiHidden/>
    <w:unhideWhenUsed/>
    <w:rsid w:val="001847A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847AD"/>
  </w:style>
  <w:style w:type="character" w:customStyle="1" w:styleId="Mention1">
    <w:name w:val="Mention1"/>
    <w:basedOn w:val="DefaultParagraphFont"/>
    <w:uiPriority w:val="99"/>
    <w:unhideWhenUsed/>
    <w:rsid w:val="001847AD"/>
    <w:rPr>
      <w:color w:val="2B579A"/>
      <w:shd w:val="clear" w:color="auto" w:fill="E6E6E6"/>
    </w:rPr>
  </w:style>
  <w:style w:type="character" w:customStyle="1" w:styleId="normaltextrun">
    <w:name w:val="normaltextrun"/>
    <w:basedOn w:val="DefaultParagraphFont"/>
    <w:rsid w:val="001847AD"/>
  </w:style>
  <w:style w:type="character" w:customStyle="1" w:styleId="eop">
    <w:name w:val="eop"/>
    <w:basedOn w:val="DefaultParagraphFont"/>
    <w:rsid w:val="001847AD"/>
  </w:style>
  <w:style w:type="character" w:customStyle="1" w:styleId="UnresolvedMention1">
    <w:name w:val="Unresolved Mention1"/>
    <w:basedOn w:val="DefaultParagraphFont"/>
    <w:uiPriority w:val="99"/>
    <w:semiHidden/>
    <w:unhideWhenUsed/>
    <w:rsid w:val="001847AD"/>
    <w:rPr>
      <w:color w:val="605E5C"/>
      <w:shd w:val="clear" w:color="auto" w:fill="E1DFDD"/>
    </w:rPr>
  </w:style>
  <w:style w:type="paragraph" w:styleId="ListParagraph">
    <w:name w:val="List Paragraph"/>
    <w:basedOn w:val="Normal"/>
    <w:uiPriority w:val="34"/>
    <w:qFormat/>
    <w:rsid w:val="00416EEE"/>
    <w:pPr>
      <w:ind w:left="720"/>
      <w:contextualSpacing/>
    </w:pPr>
  </w:style>
  <w:style w:type="paragraph" w:customStyle="1" w:styleId="paragraph">
    <w:name w:val="paragraph"/>
    <w:basedOn w:val="Normal"/>
    <w:rsid w:val="008320FF"/>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8320FF"/>
  </w:style>
  <w:style w:type="table" w:styleId="TableGrid">
    <w:name w:val="Table Grid"/>
    <w:basedOn w:val="TableNormal"/>
    <w:uiPriority w:val="39"/>
    <w:rsid w:val="00832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0265">
      <w:bodyDiv w:val="1"/>
      <w:marLeft w:val="0"/>
      <w:marRight w:val="0"/>
      <w:marTop w:val="0"/>
      <w:marBottom w:val="0"/>
      <w:divBdr>
        <w:top w:val="none" w:sz="0" w:space="0" w:color="auto"/>
        <w:left w:val="none" w:sz="0" w:space="0" w:color="auto"/>
        <w:bottom w:val="none" w:sz="0" w:space="0" w:color="auto"/>
        <w:right w:val="none" w:sz="0" w:space="0" w:color="auto"/>
      </w:divBdr>
    </w:div>
    <w:div w:id="264459760">
      <w:bodyDiv w:val="1"/>
      <w:marLeft w:val="0"/>
      <w:marRight w:val="0"/>
      <w:marTop w:val="0"/>
      <w:marBottom w:val="0"/>
      <w:divBdr>
        <w:top w:val="none" w:sz="0" w:space="0" w:color="auto"/>
        <w:left w:val="none" w:sz="0" w:space="0" w:color="auto"/>
        <w:bottom w:val="none" w:sz="0" w:space="0" w:color="auto"/>
        <w:right w:val="none" w:sz="0" w:space="0" w:color="auto"/>
      </w:divBdr>
      <w:divsChild>
        <w:div w:id="238752779">
          <w:marLeft w:val="0"/>
          <w:marRight w:val="0"/>
          <w:marTop w:val="0"/>
          <w:marBottom w:val="0"/>
          <w:divBdr>
            <w:top w:val="none" w:sz="0" w:space="0" w:color="auto"/>
            <w:left w:val="none" w:sz="0" w:space="0" w:color="auto"/>
            <w:bottom w:val="none" w:sz="0" w:space="0" w:color="auto"/>
            <w:right w:val="none" w:sz="0" w:space="0" w:color="auto"/>
          </w:divBdr>
          <w:divsChild>
            <w:div w:id="1418946057">
              <w:marLeft w:val="0"/>
              <w:marRight w:val="0"/>
              <w:marTop w:val="0"/>
              <w:marBottom w:val="0"/>
              <w:divBdr>
                <w:top w:val="none" w:sz="0" w:space="0" w:color="auto"/>
                <w:left w:val="none" w:sz="0" w:space="0" w:color="auto"/>
                <w:bottom w:val="none" w:sz="0" w:space="0" w:color="auto"/>
                <w:right w:val="none" w:sz="0" w:space="0" w:color="auto"/>
              </w:divBdr>
            </w:div>
          </w:divsChild>
        </w:div>
        <w:div w:id="1872842951">
          <w:marLeft w:val="0"/>
          <w:marRight w:val="0"/>
          <w:marTop w:val="0"/>
          <w:marBottom w:val="0"/>
          <w:divBdr>
            <w:top w:val="none" w:sz="0" w:space="0" w:color="auto"/>
            <w:left w:val="none" w:sz="0" w:space="0" w:color="auto"/>
            <w:bottom w:val="none" w:sz="0" w:space="0" w:color="auto"/>
            <w:right w:val="none" w:sz="0" w:space="0" w:color="auto"/>
          </w:divBdr>
          <w:divsChild>
            <w:div w:id="1851216104">
              <w:marLeft w:val="0"/>
              <w:marRight w:val="0"/>
              <w:marTop w:val="0"/>
              <w:marBottom w:val="0"/>
              <w:divBdr>
                <w:top w:val="none" w:sz="0" w:space="0" w:color="auto"/>
                <w:left w:val="none" w:sz="0" w:space="0" w:color="auto"/>
                <w:bottom w:val="none" w:sz="0" w:space="0" w:color="auto"/>
                <w:right w:val="none" w:sz="0" w:space="0" w:color="auto"/>
              </w:divBdr>
            </w:div>
          </w:divsChild>
        </w:div>
        <w:div w:id="2059354610">
          <w:marLeft w:val="0"/>
          <w:marRight w:val="0"/>
          <w:marTop w:val="0"/>
          <w:marBottom w:val="0"/>
          <w:divBdr>
            <w:top w:val="none" w:sz="0" w:space="0" w:color="auto"/>
            <w:left w:val="none" w:sz="0" w:space="0" w:color="auto"/>
            <w:bottom w:val="none" w:sz="0" w:space="0" w:color="auto"/>
            <w:right w:val="none" w:sz="0" w:space="0" w:color="auto"/>
          </w:divBdr>
          <w:divsChild>
            <w:div w:id="1914389088">
              <w:marLeft w:val="0"/>
              <w:marRight w:val="0"/>
              <w:marTop w:val="0"/>
              <w:marBottom w:val="0"/>
              <w:divBdr>
                <w:top w:val="none" w:sz="0" w:space="0" w:color="auto"/>
                <w:left w:val="none" w:sz="0" w:space="0" w:color="auto"/>
                <w:bottom w:val="none" w:sz="0" w:space="0" w:color="auto"/>
                <w:right w:val="none" w:sz="0" w:space="0" w:color="auto"/>
              </w:divBdr>
            </w:div>
          </w:divsChild>
        </w:div>
        <w:div w:id="1889418879">
          <w:marLeft w:val="0"/>
          <w:marRight w:val="0"/>
          <w:marTop w:val="0"/>
          <w:marBottom w:val="0"/>
          <w:divBdr>
            <w:top w:val="none" w:sz="0" w:space="0" w:color="auto"/>
            <w:left w:val="none" w:sz="0" w:space="0" w:color="auto"/>
            <w:bottom w:val="none" w:sz="0" w:space="0" w:color="auto"/>
            <w:right w:val="none" w:sz="0" w:space="0" w:color="auto"/>
          </w:divBdr>
          <w:divsChild>
            <w:div w:id="1781752405">
              <w:marLeft w:val="0"/>
              <w:marRight w:val="0"/>
              <w:marTop w:val="0"/>
              <w:marBottom w:val="0"/>
              <w:divBdr>
                <w:top w:val="none" w:sz="0" w:space="0" w:color="auto"/>
                <w:left w:val="none" w:sz="0" w:space="0" w:color="auto"/>
                <w:bottom w:val="none" w:sz="0" w:space="0" w:color="auto"/>
                <w:right w:val="none" w:sz="0" w:space="0" w:color="auto"/>
              </w:divBdr>
            </w:div>
          </w:divsChild>
        </w:div>
        <w:div w:id="895776702">
          <w:marLeft w:val="0"/>
          <w:marRight w:val="0"/>
          <w:marTop w:val="0"/>
          <w:marBottom w:val="0"/>
          <w:divBdr>
            <w:top w:val="none" w:sz="0" w:space="0" w:color="auto"/>
            <w:left w:val="none" w:sz="0" w:space="0" w:color="auto"/>
            <w:bottom w:val="none" w:sz="0" w:space="0" w:color="auto"/>
            <w:right w:val="none" w:sz="0" w:space="0" w:color="auto"/>
          </w:divBdr>
          <w:divsChild>
            <w:div w:id="784814317">
              <w:marLeft w:val="0"/>
              <w:marRight w:val="0"/>
              <w:marTop w:val="0"/>
              <w:marBottom w:val="0"/>
              <w:divBdr>
                <w:top w:val="none" w:sz="0" w:space="0" w:color="auto"/>
                <w:left w:val="none" w:sz="0" w:space="0" w:color="auto"/>
                <w:bottom w:val="none" w:sz="0" w:space="0" w:color="auto"/>
                <w:right w:val="none" w:sz="0" w:space="0" w:color="auto"/>
              </w:divBdr>
            </w:div>
          </w:divsChild>
        </w:div>
        <w:div w:id="100729362">
          <w:marLeft w:val="0"/>
          <w:marRight w:val="0"/>
          <w:marTop w:val="0"/>
          <w:marBottom w:val="0"/>
          <w:divBdr>
            <w:top w:val="none" w:sz="0" w:space="0" w:color="auto"/>
            <w:left w:val="none" w:sz="0" w:space="0" w:color="auto"/>
            <w:bottom w:val="none" w:sz="0" w:space="0" w:color="auto"/>
            <w:right w:val="none" w:sz="0" w:space="0" w:color="auto"/>
          </w:divBdr>
          <w:divsChild>
            <w:div w:id="1526939899">
              <w:marLeft w:val="0"/>
              <w:marRight w:val="0"/>
              <w:marTop w:val="0"/>
              <w:marBottom w:val="0"/>
              <w:divBdr>
                <w:top w:val="none" w:sz="0" w:space="0" w:color="auto"/>
                <w:left w:val="none" w:sz="0" w:space="0" w:color="auto"/>
                <w:bottom w:val="none" w:sz="0" w:space="0" w:color="auto"/>
                <w:right w:val="none" w:sz="0" w:space="0" w:color="auto"/>
              </w:divBdr>
            </w:div>
          </w:divsChild>
        </w:div>
        <w:div w:id="33040977">
          <w:marLeft w:val="0"/>
          <w:marRight w:val="0"/>
          <w:marTop w:val="0"/>
          <w:marBottom w:val="0"/>
          <w:divBdr>
            <w:top w:val="none" w:sz="0" w:space="0" w:color="auto"/>
            <w:left w:val="none" w:sz="0" w:space="0" w:color="auto"/>
            <w:bottom w:val="none" w:sz="0" w:space="0" w:color="auto"/>
            <w:right w:val="none" w:sz="0" w:space="0" w:color="auto"/>
          </w:divBdr>
          <w:divsChild>
            <w:div w:id="2123500428">
              <w:marLeft w:val="0"/>
              <w:marRight w:val="0"/>
              <w:marTop w:val="0"/>
              <w:marBottom w:val="0"/>
              <w:divBdr>
                <w:top w:val="none" w:sz="0" w:space="0" w:color="auto"/>
                <w:left w:val="none" w:sz="0" w:space="0" w:color="auto"/>
                <w:bottom w:val="none" w:sz="0" w:space="0" w:color="auto"/>
                <w:right w:val="none" w:sz="0" w:space="0" w:color="auto"/>
              </w:divBdr>
            </w:div>
          </w:divsChild>
        </w:div>
        <w:div w:id="1120105260">
          <w:marLeft w:val="0"/>
          <w:marRight w:val="0"/>
          <w:marTop w:val="0"/>
          <w:marBottom w:val="0"/>
          <w:divBdr>
            <w:top w:val="none" w:sz="0" w:space="0" w:color="auto"/>
            <w:left w:val="none" w:sz="0" w:space="0" w:color="auto"/>
            <w:bottom w:val="none" w:sz="0" w:space="0" w:color="auto"/>
            <w:right w:val="none" w:sz="0" w:space="0" w:color="auto"/>
          </w:divBdr>
          <w:divsChild>
            <w:div w:id="2056654023">
              <w:marLeft w:val="0"/>
              <w:marRight w:val="0"/>
              <w:marTop w:val="0"/>
              <w:marBottom w:val="0"/>
              <w:divBdr>
                <w:top w:val="none" w:sz="0" w:space="0" w:color="auto"/>
                <w:left w:val="none" w:sz="0" w:space="0" w:color="auto"/>
                <w:bottom w:val="none" w:sz="0" w:space="0" w:color="auto"/>
                <w:right w:val="none" w:sz="0" w:space="0" w:color="auto"/>
              </w:divBdr>
            </w:div>
          </w:divsChild>
        </w:div>
        <w:div w:id="435910248">
          <w:marLeft w:val="0"/>
          <w:marRight w:val="0"/>
          <w:marTop w:val="0"/>
          <w:marBottom w:val="0"/>
          <w:divBdr>
            <w:top w:val="none" w:sz="0" w:space="0" w:color="auto"/>
            <w:left w:val="none" w:sz="0" w:space="0" w:color="auto"/>
            <w:bottom w:val="none" w:sz="0" w:space="0" w:color="auto"/>
            <w:right w:val="none" w:sz="0" w:space="0" w:color="auto"/>
          </w:divBdr>
          <w:divsChild>
            <w:div w:id="2039425172">
              <w:marLeft w:val="0"/>
              <w:marRight w:val="0"/>
              <w:marTop w:val="0"/>
              <w:marBottom w:val="0"/>
              <w:divBdr>
                <w:top w:val="none" w:sz="0" w:space="0" w:color="auto"/>
                <w:left w:val="none" w:sz="0" w:space="0" w:color="auto"/>
                <w:bottom w:val="none" w:sz="0" w:space="0" w:color="auto"/>
                <w:right w:val="none" w:sz="0" w:space="0" w:color="auto"/>
              </w:divBdr>
            </w:div>
            <w:div w:id="1207177248">
              <w:marLeft w:val="0"/>
              <w:marRight w:val="0"/>
              <w:marTop w:val="0"/>
              <w:marBottom w:val="0"/>
              <w:divBdr>
                <w:top w:val="none" w:sz="0" w:space="0" w:color="auto"/>
                <w:left w:val="none" w:sz="0" w:space="0" w:color="auto"/>
                <w:bottom w:val="none" w:sz="0" w:space="0" w:color="auto"/>
                <w:right w:val="none" w:sz="0" w:space="0" w:color="auto"/>
              </w:divBdr>
            </w:div>
          </w:divsChild>
        </w:div>
        <w:div w:id="1852912011">
          <w:marLeft w:val="0"/>
          <w:marRight w:val="0"/>
          <w:marTop w:val="0"/>
          <w:marBottom w:val="0"/>
          <w:divBdr>
            <w:top w:val="none" w:sz="0" w:space="0" w:color="auto"/>
            <w:left w:val="none" w:sz="0" w:space="0" w:color="auto"/>
            <w:bottom w:val="none" w:sz="0" w:space="0" w:color="auto"/>
            <w:right w:val="none" w:sz="0" w:space="0" w:color="auto"/>
          </w:divBdr>
          <w:divsChild>
            <w:div w:id="359622158">
              <w:marLeft w:val="0"/>
              <w:marRight w:val="0"/>
              <w:marTop w:val="0"/>
              <w:marBottom w:val="0"/>
              <w:divBdr>
                <w:top w:val="none" w:sz="0" w:space="0" w:color="auto"/>
                <w:left w:val="none" w:sz="0" w:space="0" w:color="auto"/>
                <w:bottom w:val="none" w:sz="0" w:space="0" w:color="auto"/>
                <w:right w:val="none" w:sz="0" w:space="0" w:color="auto"/>
              </w:divBdr>
            </w:div>
            <w:div w:id="1325474684">
              <w:marLeft w:val="0"/>
              <w:marRight w:val="0"/>
              <w:marTop w:val="0"/>
              <w:marBottom w:val="0"/>
              <w:divBdr>
                <w:top w:val="none" w:sz="0" w:space="0" w:color="auto"/>
                <w:left w:val="none" w:sz="0" w:space="0" w:color="auto"/>
                <w:bottom w:val="none" w:sz="0" w:space="0" w:color="auto"/>
                <w:right w:val="none" w:sz="0" w:space="0" w:color="auto"/>
              </w:divBdr>
            </w:div>
          </w:divsChild>
        </w:div>
        <w:div w:id="974414290">
          <w:marLeft w:val="0"/>
          <w:marRight w:val="0"/>
          <w:marTop w:val="0"/>
          <w:marBottom w:val="0"/>
          <w:divBdr>
            <w:top w:val="none" w:sz="0" w:space="0" w:color="auto"/>
            <w:left w:val="none" w:sz="0" w:space="0" w:color="auto"/>
            <w:bottom w:val="none" w:sz="0" w:space="0" w:color="auto"/>
            <w:right w:val="none" w:sz="0" w:space="0" w:color="auto"/>
          </w:divBdr>
          <w:divsChild>
            <w:div w:id="624698933">
              <w:marLeft w:val="0"/>
              <w:marRight w:val="0"/>
              <w:marTop w:val="0"/>
              <w:marBottom w:val="0"/>
              <w:divBdr>
                <w:top w:val="none" w:sz="0" w:space="0" w:color="auto"/>
                <w:left w:val="none" w:sz="0" w:space="0" w:color="auto"/>
                <w:bottom w:val="none" w:sz="0" w:space="0" w:color="auto"/>
                <w:right w:val="none" w:sz="0" w:space="0" w:color="auto"/>
              </w:divBdr>
            </w:div>
            <w:div w:id="1242831047">
              <w:marLeft w:val="0"/>
              <w:marRight w:val="0"/>
              <w:marTop w:val="0"/>
              <w:marBottom w:val="0"/>
              <w:divBdr>
                <w:top w:val="none" w:sz="0" w:space="0" w:color="auto"/>
                <w:left w:val="none" w:sz="0" w:space="0" w:color="auto"/>
                <w:bottom w:val="none" w:sz="0" w:space="0" w:color="auto"/>
                <w:right w:val="none" w:sz="0" w:space="0" w:color="auto"/>
              </w:divBdr>
            </w:div>
            <w:div w:id="219101449">
              <w:marLeft w:val="0"/>
              <w:marRight w:val="0"/>
              <w:marTop w:val="0"/>
              <w:marBottom w:val="0"/>
              <w:divBdr>
                <w:top w:val="none" w:sz="0" w:space="0" w:color="auto"/>
                <w:left w:val="none" w:sz="0" w:space="0" w:color="auto"/>
                <w:bottom w:val="none" w:sz="0" w:space="0" w:color="auto"/>
                <w:right w:val="none" w:sz="0" w:space="0" w:color="auto"/>
              </w:divBdr>
            </w:div>
          </w:divsChild>
        </w:div>
        <w:div w:id="106123316">
          <w:marLeft w:val="0"/>
          <w:marRight w:val="0"/>
          <w:marTop w:val="0"/>
          <w:marBottom w:val="0"/>
          <w:divBdr>
            <w:top w:val="none" w:sz="0" w:space="0" w:color="auto"/>
            <w:left w:val="none" w:sz="0" w:space="0" w:color="auto"/>
            <w:bottom w:val="none" w:sz="0" w:space="0" w:color="auto"/>
            <w:right w:val="none" w:sz="0" w:space="0" w:color="auto"/>
          </w:divBdr>
          <w:divsChild>
            <w:div w:id="1628273613">
              <w:marLeft w:val="0"/>
              <w:marRight w:val="0"/>
              <w:marTop w:val="0"/>
              <w:marBottom w:val="0"/>
              <w:divBdr>
                <w:top w:val="none" w:sz="0" w:space="0" w:color="auto"/>
                <w:left w:val="none" w:sz="0" w:space="0" w:color="auto"/>
                <w:bottom w:val="none" w:sz="0" w:space="0" w:color="auto"/>
                <w:right w:val="none" w:sz="0" w:space="0" w:color="auto"/>
              </w:divBdr>
            </w:div>
          </w:divsChild>
        </w:div>
        <w:div w:id="611983163">
          <w:marLeft w:val="0"/>
          <w:marRight w:val="0"/>
          <w:marTop w:val="0"/>
          <w:marBottom w:val="0"/>
          <w:divBdr>
            <w:top w:val="none" w:sz="0" w:space="0" w:color="auto"/>
            <w:left w:val="none" w:sz="0" w:space="0" w:color="auto"/>
            <w:bottom w:val="none" w:sz="0" w:space="0" w:color="auto"/>
            <w:right w:val="none" w:sz="0" w:space="0" w:color="auto"/>
          </w:divBdr>
          <w:divsChild>
            <w:div w:id="111100244">
              <w:marLeft w:val="0"/>
              <w:marRight w:val="0"/>
              <w:marTop w:val="0"/>
              <w:marBottom w:val="0"/>
              <w:divBdr>
                <w:top w:val="none" w:sz="0" w:space="0" w:color="auto"/>
                <w:left w:val="none" w:sz="0" w:space="0" w:color="auto"/>
                <w:bottom w:val="none" w:sz="0" w:space="0" w:color="auto"/>
                <w:right w:val="none" w:sz="0" w:space="0" w:color="auto"/>
              </w:divBdr>
            </w:div>
            <w:div w:id="1540120370">
              <w:marLeft w:val="0"/>
              <w:marRight w:val="0"/>
              <w:marTop w:val="0"/>
              <w:marBottom w:val="0"/>
              <w:divBdr>
                <w:top w:val="none" w:sz="0" w:space="0" w:color="auto"/>
                <w:left w:val="none" w:sz="0" w:space="0" w:color="auto"/>
                <w:bottom w:val="none" w:sz="0" w:space="0" w:color="auto"/>
                <w:right w:val="none" w:sz="0" w:space="0" w:color="auto"/>
              </w:divBdr>
            </w:div>
          </w:divsChild>
        </w:div>
        <w:div w:id="923421458">
          <w:marLeft w:val="0"/>
          <w:marRight w:val="0"/>
          <w:marTop w:val="0"/>
          <w:marBottom w:val="0"/>
          <w:divBdr>
            <w:top w:val="none" w:sz="0" w:space="0" w:color="auto"/>
            <w:left w:val="none" w:sz="0" w:space="0" w:color="auto"/>
            <w:bottom w:val="none" w:sz="0" w:space="0" w:color="auto"/>
            <w:right w:val="none" w:sz="0" w:space="0" w:color="auto"/>
          </w:divBdr>
          <w:divsChild>
            <w:div w:id="1035276627">
              <w:marLeft w:val="0"/>
              <w:marRight w:val="0"/>
              <w:marTop w:val="0"/>
              <w:marBottom w:val="0"/>
              <w:divBdr>
                <w:top w:val="none" w:sz="0" w:space="0" w:color="auto"/>
                <w:left w:val="none" w:sz="0" w:space="0" w:color="auto"/>
                <w:bottom w:val="none" w:sz="0" w:space="0" w:color="auto"/>
                <w:right w:val="none" w:sz="0" w:space="0" w:color="auto"/>
              </w:divBdr>
            </w:div>
          </w:divsChild>
        </w:div>
        <w:div w:id="1597131734">
          <w:marLeft w:val="0"/>
          <w:marRight w:val="0"/>
          <w:marTop w:val="0"/>
          <w:marBottom w:val="0"/>
          <w:divBdr>
            <w:top w:val="none" w:sz="0" w:space="0" w:color="auto"/>
            <w:left w:val="none" w:sz="0" w:space="0" w:color="auto"/>
            <w:bottom w:val="none" w:sz="0" w:space="0" w:color="auto"/>
            <w:right w:val="none" w:sz="0" w:space="0" w:color="auto"/>
          </w:divBdr>
          <w:divsChild>
            <w:div w:id="167798113">
              <w:marLeft w:val="0"/>
              <w:marRight w:val="0"/>
              <w:marTop w:val="0"/>
              <w:marBottom w:val="0"/>
              <w:divBdr>
                <w:top w:val="none" w:sz="0" w:space="0" w:color="auto"/>
                <w:left w:val="none" w:sz="0" w:space="0" w:color="auto"/>
                <w:bottom w:val="none" w:sz="0" w:space="0" w:color="auto"/>
                <w:right w:val="none" w:sz="0" w:space="0" w:color="auto"/>
              </w:divBdr>
            </w:div>
          </w:divsChild>
        </w:div>
        <w:div w:id="2105373467">
          <w:marLeft w:val="0"/>
          <w:marRight w:val="0"/>
          <w:marTop w:val="0"/>
          <w:marBottom w:val="0"/>
          <w:divBdr>
            <w:top w:val="none" w:sz="0" w:space="0" w:color="auto"/>
            <w:left w:val="none" w:sz="0" w:space="0" w:color="auto"/>
            <w:bottom w:val="none" w:sz="0" w:space="0" w:color="auto"/>
            <w:right w:val="none" w:sz="0" w:space="0" w:color="auto"/>
          </w:divBdr>
          <w:divsChild>
            <w:div w:id="1950775990">
              <w:marLeft w:val="0"/>
              <w:marRight w:val="0"/>
              <w:marTop w:val="0"/>
              <w:marBottom w:val="0"/>
              <w:divBdr>
                <w:top w:val="none" w:sz="0" w:space="0" w:color="auto"/>
                <w:left w:val="none" w:sz="0" w:space="0" w:color="auto"/>
                <w:bottom w:val="none" w:sz="0" w:space="0" w:color="auto"/>
                <w:right w:val="none" w:sz="0" w:space="0" w:color="auto"/>
              </w:divBdr>
            </w:div>
            <w:div w:id="1052924488">
              <w:marLeft w:val="0"/>
              <w:marRight w:val="0"/>
              <w:marTop w:val="0"/>
              <w:marBottom w:val="0"/>
              <w:divBdr>
                <w:top w:val="none" w:sz="0" w:space="0" w:color="auto"/>
                <w:left w:val="none" w:sz="0" w:space="0" w:color="auto"/>
                <w:bottom w:val="none" w:sz="0" w:space="0" w:color="auto"/>
                <w:right w:val="none" w:sz="0" w:space="0" w:color="auto"/>
              </w:divBdr>
            </w:div>
            <w:div w:id="448204994">
              <w:marLeft w:val="0"/>
              <w:marRight w:val="0"/>
              <w:marTop w:val="0"/>
              <w:marBottom w:val="0"/>
              <w:divBdr>
                <w:top w:val="none" w:sz="0" w:space="0" w:color="auto"/>
                <w:left w:val="none" w:sz="0" w:space="0" w:color="auto"/>
                <w:bottom w:val="none" w:sz="0" w:space="0" w:color="auto"/>
                <w:right w:val="none" w:sz="0" w:space="0" w:color="auto"/>
              </w:divBdr>
            </w:div>
          </w:divsChild>
        </w:div>
        <w:div w:id="1134367954">
          <w:marLeft w:val="0"/>
          <w:marRight w:val="0"/>
          <w:marTop w:val="0"/>
          <w:marBottom w:val="0"/>
          <w:divBdr>
            <w:top w:val="none" w:sz="0" w:space="0" w:color="auto"/>
            <w:left w:val="none" w:sz="0" w:space="0" w:color="auto"/>
            <w:bottom w:val="none" w:sz="0" w:space="0" w:color="auto"/>
            <w:right w:val="none" w:sz="0" w:space="0" w:color="auto"/>
          </w:divBdr>
          <w:divsChild>
            <w:div w:id="129592156">
              <w:marLeft w:val="0"/>
              <w:marRight w:val="0"/>
              <w:marTop w:val="0"/>
              <w:marBottom w:val="0"/>
              <w:divBdr>
                <w:top w:val="none" w:sz="0" w:space="0" w:color="auto"/>
                <w:left w:val="none" w:sz="0" w:space="0" w:color="auto"/>
                <w:bottom w:val="none" w:sz="0" w:space="0" w:color="auto"/>
                <w:right w:val="none" w:sz="0" w:space="0" w:color="auto"/>
              </w:divBdr>
            </w:div>
          </w:divsChild>
        </w:div>
        <w:div w:id="1520729457">
          <w:marLeft w:val="0"/>
          <w:marRight w:val="0"/>
          <w:marTop w:val="0"/>
          <w:marBottom w:val="0"/>
          <w:divBdr>
            <w:top w:val="none" w:sz="0" w:space="0" w:color="auto"/>
            <w:left w:val="none" w:sz="0" w:space="0" w:color="auto"/>
            <w:bottom w:val="none" w:sz="0" w:space="0" w:color="auto"/>
            <w:right w:val="none" w:sz="0" w:space="0" w:color="auto"/>
          </w:divBdr>
          <w:divsChild>
            <w:div w:id="1532374662">
              <w:marLeft w:val="0"/>
              <w:marRight w:val="0"/>
              <w:marTop w:val="0"/>
              <w:marBottom w:val="0"/>
              <w:divBdr>
                <w:top w:val="none" w:sz="0" w:space="0" w:color="auto"/>
                <w:left w:val="none" w:sz="0" w:space="0" w:color="auto"/>
                <w:bottom w:val="none" w:sz="0" w:space="0" w:color="auto"/>
                <w:right w:val="none" w:sz="0" w:space="0" w:color="auto"/>
              </w:divBdr>
            </w:div>
            <w:div w:id="1738626540">
              <w:marLeft w:val="0"/>
              <w:marRight w:val="0"/>
              <w:marTop w:val="0"/>
              <w:marBottom w:val="0"/>
              <w:divBdr>
                <w:top w:val="none" w:sz="0" w:space="0" w:color="auto"/>
                <w:left w:val="none" w:sz="0" w:space="0" w:color="auto"/>
                <w:bottom w:val="none" w:sz="0" w:space="0" w:color="auto"/>
                <w:right w:val="none" w:sz="0" w:space="0" w:color="auto"/>
              </w:divBdr>
            </w:div>
          </w:divsChild>
        </w:div>
        <w:div w:id="223414400">
          <w:marLeft w:val="0"/>
          <w:marRight w:val="0"/>
          <w:marTop w:val="0"/>
          <w:marBottom w:val="0"/>
          <w:divBdr>
            <w:top w:val="none" w:sz="0" w:space="0" w:color="auto"/>
            <w:left w:val="none" w:sz="0" w:space="0" w:color="auto"/>
            <w:bottom w:val="none" w:sz="0" w:space="0" w:color="auto"/>
            <w:right w:val="none" w:sz="0" w:space="0" w:color="auto"/>
          </w:divBdr>
          <w:divsChild>
            <w:div w:id="72313702">
              <w:marLeft w:val="0"/>
              <w:marRight w:val="0"/>
              <w:marTop w:val="0"/>
              <w:marBottom w:val="0"/>
              <w:divBdr>
                <w:top w:val="none" w:sz="0" w:space="0" w:color="auto"/>
                <w:left w:val="none" w:sz="0" w:space="0" w:color="auto"/>
                <w:bottom w:val="none" w:sz="0" w:space="0" w:color="auto"/>
                <w:right w:val="none" w:sz="0" w:space="0" w:color="auto"/>
              </w:divBdr>
            </w:div>
            <w:div w:id="1270165737">
              <w:marLeft w:val="0"/>
              <w:marRight w:val="0"/>
              <w:marTop w:val="0"/>
              <w:marBottom w:val="0"/>
              <w:divBdr>
                <w:top w:val="none" w:sz="0" w:space="0" w:color="auto"/>
                <w:left w:val="none" w:sz="0" w:space="0" w:color="auto"/>
                <w:bottom w:val="none" w:sz="0" w:space="0" w:color="auto"/>
                <w:right w:val="none" w:sz="0" w:space="0" w:color="auto"/>
              </w:divBdr>
            </w:div>
            <w:div w:id="2050179897">
              <w:marLeft w:val="0"/>
              <w:marRight w:val="0"/>
              <w:marTop w:val="0"/>
              <w:marBottom w:val="0"/>
              <w:divBdr>
                <w:top w:val="none" w:sz="0" w:space="0" w:color="auto"/>
                <w:left w:val="none" w:sz="0" w:space="0" w:color="auto"/>
                <w:bottom w:val="none" w:sz="0" w:space="0" w:color="auto"/>
                <w:right w:val="none" w:sz="0" w:space="0" w:color="auto"/>
              </w:divBdr>
            </w:div>
          </w:divsChild>
        </w:div>
        <w:div w:id="108402848">
          <w:marLeft w:val="0"/>
          <w:marRight w:val="0"/>
          <w:marTop w:val="0"/>
          <w:marBottom w:val="0"/>
          <w:divBdr>
            <w:top w:val="none" w:sz="0" w:space="0" w:color="auto"/>
            <w:left w:val="none" w:sz="0" w:space="0" w:color="auto"/>
            <w:bottom w:val="none" w:sz="0" w:space="0" w:color="auto"/>
            <w:right w:val="none" w:sz="0" w:space="0" w:color="auto"/>
          </w:divBdr>
          <w:divsChild>
            <w:div w:id="253978021">
              <w:marLeft w:val="0"/>
              <w:marRight w:val="0"/>
              <w:marTop w:val="0"/>
              <w:marBottom w:val="0"/>
              <w:divBdr>
                <w:top w:val="none" w:sz="0" w:space="0" w:color="auto"/>
                <w:left w:val="none" w:sz="0" w:space="0" w:color="auto"/>
                <w:bottom w:val="none" w:sz="0" w:space="0" w:color="auto"/>
                <w:right w:val="none" w:sz="0" w:space="0" w:color="auto"/>
              </w:divBdr>
            </w:div>
          </w:divsChild>
        </w:div>
        <w:div w:id="2012103214">
          <w:marLeft w:val="0"/>
          <w:marRight w:val="0"/>
          <w:marTop w:val="0"/>
          <w:marBottom w:val="0"/>
          <w:divBdr>
            <w:top w:val="none" w:sz="0" w:space="0" w:color="auto"/>
            <w:left w:val="none" w:sz="0" w:space="0" w:color="auto"/>
            <w:bottom w:val="none" w:sz="0" w:space="0" w:color="auto"/>
            <w:right w:val="none" w:sz="0" w:space="0" w:color="auto"/>
          </w:divBdr>
          <w:divsChild>
            <w:div w:id="826244798">
              <w:marLeft w:val="0"/>
              <w:marRight w:val="0"/>
              <w:marTop w:val="0"/>
              <w:marBottom w:val="0"/>
              <w:divBdr>
                <w:top w:val="none" w:sz="0" w:space="0" w:color="auto"/>
                <w:left w:val="none" w:sz="0" w:space="0" w:color="auto"/>
                <w:bottom w:val="none" w:sz="0" w:space="0" w:color="auto"/>
                <w:right w:val="none" w:sz="0" w:space="0" w:color="auto"/>
              </w:divBdr>
            </w:div>
          </w:divsChild>
        </w:div>
        <w:div w:id="310449393">
          <w:marLeft w:val="0"/>
          <w:marRight w:val="0"/>
          <w:marTop w:val="0"/>
          <w:marBottom w:val="0"/>
          <w:divBdr>
            <w:top w:val="none" w:sz="0" w:space="0" w:color="auto"/>
            <w:left w:val="none" w:sz="0" w:space="0" w:color="auto"/>
            <w:bottom w:val="none" w:sz="0" w:space="0" w:color="auto"/>
            <w:right w:val="none" w:sz="0" w:space="0" w:color="auto"/>
          </w:divBdr>
          <w:divsChild>
            <w:div w:id="1802386197">
              <w:marLeft w:val="0"/>
              <w:marRight w:val="0"/>
              <w:marTop w:val="0"/>
              <w:marBottom w:val="0"/>
              <w:divBdr>
                <w:top w:val="none" w:sz="0" w:space="0" w:color="auto"/>
                <w:left w:val="none" w:sz="0" w:space="0" w:color="auto"/>
                <w:bottom w:val="none" w:sz="0" w:space="0" w:color="auto"/>
                <w:right w:val="none" w:sz="0" w:space="0" w:color="auto"/>
              </w:divBdr>
            </w:div>
            <w:div w:id="756249972">
              <w:marLeft w:val="0"/>
              <w:marRight w:val="0"/>
              <w:marTop w:val="0"/>
              <w:marBottom w:val="0"/>
              <w:divBdr>
                <w:top w:val="none" w:sz="0" w:space="0" w:color="auto"/>
                <w:left w:val="none" w:sz="0" w:space="0" w:color="auto"/>
                <w:bottom w:val="none" w:sz="0" w:space="0" w:color="auto"/>
                <w:right w:val="none" w:sz="0" w:space="0" w:color="auto"/>
              </w:divBdr>
            </w:div>
          </w:divsChild>
        </w:div>
        <w:div w:id="734741991">
          <w:marLeft w:val="0"/>
          <w:marRight w:val="0"/>
          <w:marTop w:val="0"/>
          <w:marBottom w:val="0"/>
          <w:divBdr>
            <w:top w:val="none" w:sz="0" w:space="0" w:color="auto"/>
            <w:left w:val="none" w:sz="0" w:space="0" w:color="auto"/>
            <w:bottom w:val="none" w:sz="0" w:space="0" w:color="auto"/>
            <w:right w:val="none" w:sz="0" w:space="0" w:color="auto"/>
          </w:divBdr>
          <w:divsChild>
            <w:div w:id="1750344774">
              <w:marLeft w:val="0"/>
              <w:marRight w:val="0"/>
              <w:marTop w:val="0"/>
              <w:marBottom w:val="0"/>
              <w:divBdr>
                <w:top w:val="none" w:sz="0" w:space="0" w:color="auto"/>
                <w:left w:val="none" w:sz="0" w:space="0" w:color="auto"/>
                <w:bottom w:val="none" w:sz="0" w:space="0" w:color="auto"/>
                <w:right w:val="none" w:sz="0" w:space="0" w:color="auto"/>
              </w:divBdr>
            </w:div>
          </w:divsChild>
        </w:div>
        <w:div w:id="567156016">
          <w:marLeft w:val="0"/>
          <w:marRight w:val="0"/>
          <w:marTop w:val="0"/>
          <w:marBottom w:val="0"/>
          <w:divBdr>
            <w:top w:val="none" w:sz="0" w:space="0" w:color="auto"/>
            <w:left w:val="none" w:sz="0" w:space="0" w:color="auto"/>
            <w:bottom w:val="none" w:sz="0" w:space="0" w:color="auto"/>
            <w:right w:val="none" w:sz="0" w:space="0" w:color="auto"/>
          </w:divBdr>
          <w:divsChild>
            <w:div w:id="1285112551">
              <w:marLeft w:val="0"/>
              <w:marRight w:val="0"/>
              <w:marTop w:val="0"/>
              <w:marBottom w:val="0"/>
              <w:divBdr>
                <w:top w:val="none" w:sz="0" w:space="0" w:color="auto"/>
                <w:left w:val="none" w:sz="0" w:space="0" w:color="auto"/>
                <w:bottom w:val="none" w:sz="0" w:space="0" w:color="auto"/>
                <w:right w:val="none" w:sz="0" w:space="0" w:color="auto"/>
              </w:divBdr>
            </w:div>
            <w:div w:id="553392345">
              <w:marLeft w:val="0"/>
              <w:marRight w:val="0"/>
              <w:marTop w:val="0"/>
              <w:marBottom w:val="0"/>
              <w:divBdr>
                <w:top w:val="none" w:sz="0" w:space="0" w:color="auto"/>
                <w:left w:val="none" w:sz="0" w:space="0" w:color="auto"/>
                <w:bottom w:val="none" w:sz="0" w:space="0" w:color="auto"/>
                <w:right w:val="none" w:sz="0" w:space="0" w:color="auto"/>
              </w:divBdr>
            </w:div>
            <w:div w:id="1177891501">
              <w:marLeft w:val="0"/>
              <w:marRight w:val="0"/>
              <w:marTop w:val="0"/>
              <w:marBottom w:val="0"/>
              <w:divBdr>
                <w:top w:val="none" w:sz="0" w:space="0" w:color="auto"/>
                <w:left w:val="none" w:sz="0" w:space="0" w:color="auto"/>
                <w:bottom w:val="none" w:sz="0" w:space="0" w:color="auto"/>
                <w:right w:val="none" w:sz="0" w:space="0" w:color="auto"/>
              </w:divBdr>
            </w:div>
          </w:divsChild>
        </w:div>
        <w:div w:id="1248658062">
          <w:marLeft w:val="0"/>
          <w:marRight w:val="0"/>
          <w:marTop w:val="0"/>
          <w:marBottom w:val="0"/>
          <w:divBdr>
            <w:top w:val="none" w:sz="0" w:space="0" w:color="auto"/>
            <w:left w:val="none" w:sz="0" w:space="0" w:color="auto"/>
            <w:bottom w:val="none" w:sz="0" w:space="0" w:color="auto"/>
            <w:right w:val="none" w:sz="0" w:space="0" w:color="auto"/>
          </w:divBdr>
          <w:divsChild>
            <w:div w:id="1508445130">
              <w:marLeft w:val="0"/>
              <w:marRight w:val="0"/>
              <w:marTop w:val="0"/>
              <w:marBottom w:val="0"/>
              <w:divBdr>
                <w:top w:val="none" w:sz="0" w:space="0" w:color="auto"/>
                <w:left w:val="none" w:sz="0" w:space="0" w:color="auto"/>
                <w:bottom w:val="none" w:sz="0" w:space="0" w:color="auto"/>
                <w:right w:val="none" w:sz="0" w:space="0" w:color="auto"/>
              </w:divBdr>
            </w:div>
          </w:divsChild>
        </w:div>
        <w:div w:id="1558975990">
          <w:marLeft w:val="0"/>
          <w:marRight w:val="0"/>
          <w:marTop w:val="0"/>
          <w:marBottom w:val="0"/>
          <w:divBdr>
            <w:top w:val="none" w:sz="0" w:space="0" w:color="auto"/>
            <w:left w:val="none" w:sz="0" w:space="0" w:color="auto"/>
            <w:bottom w:val="none" w:sz="0" w:space="0" w:color="auto"/>
            <w:right w:val="none" w:sz="0" w:space="0" w:color="auto"/>
          </w:divBdr>
          <w:divsChild>
            <w:div w:id="149253367">
              <w:marLeft w:val="0"/>
              <w:marRight w:val="0"/>
              <w:marTop w:val="0"/>
              <w:marBottom w:val="0"/>
              <w:divBdr>
                <w:top w:val="none" w:sz="0" w:space="0" w:color="auto"/>
                <w:left w:val="none" w:sz="0" w:space="0" w:color="auto"/>
                <w:bottom w:val="none" w:sz="0" w:space="0" w:color="auto"/>
                <w:right w:val="none" w:sz="0" w:space="0" w:color="auto"/>
              </w:divBdr>
            </w:div>
          </w:divsChild>
        </w:div>
        <w:div w:id="1139687505">
          <w:marLeft w:val="0"/>
          <w:marRight w:val="0"/>
          <w:marTop w:val="0"/>
          <w:marBottom w:val="0"/>
          <w:divBdr>
            <w:top w:val="none" w:sz="0" w:space="0" w:color="auto"/>
            <w:left w:val="none" w:sz="0" w:space="0" w:color="auto"/>
            <w:bottom w:val="none" w:sz="0" w:space="0" w:color="auto"/>
            <w:right w:val="none" w:sz="0" w:space="0" w:color="auto"/>
          </w:divBdr>
          <w:divsChild>
            <w:div w:id="391543775">
              <w:marLeft w:val="0"/>
              <w:marRight w:val="0"/>
              <w:marTop w:val="0"/>
              <w:marBottom w:val="0"/>
              <w:divBdr>
                <w:top w:val="none" w:sz="0" w:space="0" w:color="auto"/>
                <w:left w:val="none" w:sz="0" w:space="0" w:color="auto"/>
                <w:bottom w:val="none" w:sz="0" w:space="0" w:color="auto"/>
                <w:right w:val="none" w:sz="0" w:space="0" w:color="auto"/>
              </w:divBdr>
            </w:div>
          </w:divsChild>
        </w:div>
        <w:div w:id="1219586154">
          <w:marLeft w:val="0"/>
          <w:marRight w:val="0"/>
          <w:marTop w:val="0"/>
          <w:marBottom w:val="0"/>
          <w:divBdr>
            <w:top w:val="none" w:sz="0" w:space="0" w:color="auto"/>
            <w:left w:val="none" w:sz="0" w:space="0" w:color="auto"/>
            <w:bottom w:val="none" w:sz="0" w:space="0" w:color="auto"/>
            <w:right w:val="none" w:sz="0" w:space="0" w:color="auto"/>
          </w:divBdr>
          <w:divsChild>
            <w:div w:id="2115049896">
              <w:marLeft w:val="0"/>
              <w:marRight w:val="0"/>
              <w:marTop w:val="0"/>
              <w:marBottom w:val="0"/>
              <w:divBdr>
                <w:top w:val="none" w:sz="0" w:space="0" w:color="auto"/>
                <w:left w:val="none" w:sz="0" w:space="0" w:color="auto"/>
                <w:bottom w:val="none" w:sz="0" w:space="0" w:color="auto"/>
                <w:right w:val="none" w:sz="0" w:space="0" w:color="auto"/>
              </w:divBdr>
            </w:div>
          </w:divsChild>
        </w:div>
        <w:div w:id="1606496063">
          <w:marLeft w:val="0"/>
          <w:marRight w:val="0"/>
          <w:marTop w:val="0"/>
          <w:marBottom w:val="0"/>
          <w:divBdr>
            <w:top w:val="none" w:sz="0" w:space="0" w:color="auto"/>
            <w:left w:val="none" w:sz="0" w:space="0" w:color="auto"/>
            <w:bottom w:val="none" w:sz="0" w:space="0" w:color="auto"/>
            <w:right w:val="none" w:sz="0" w:space="0" w:color="auto"/>
          </w:divBdr>
          <w:divsChild>
            <w:div w:id="1270506405">
              <w:marLeft w:val="0"/>
              <w:marRight w:val="0"/>
              <w:marTop w:val="0"/>
              <w:marBottom w:val="0"/>
              <w:divBdr>
                <w:top w:val="none" w:sz="0" w:space="0" w:color="auto"/>
                <w:left w:val="none" w:sz="0" w:space="0" w:color="auto"/>
                <w:bottom w:val="none" w:sz="0" w:space="0" w:color="auto"/>
                <w:right w:val="none" w:sz="0" w:space="0" w:color="auto"/>
              </w:divBdr>
            </w:div>
            <w:div w:id="1516577497">
              <w:marLeft w:val="0"/>
              <w:marRight w:val="0"/>
              <w:marTop w:val="0"/>
              <w:marBottom w:val="0"/>
              <w:divBdr>
                <w:top w:val="none" w:sz="0" w:space="0" w:color="auto"/>
                <w:left w:val="none" w:sz="0" w:space="0" w:color="auto"/>
                <w:bottom w:val="none" w:sz="0" w:space="0" w:color="auto"/>
                <w:right w:val="none" w:sz="0" w:space="0" w:color="auto"/>
              </w:divBdr>
            </w:div>
          </w:divsChild>
        </w:div>
        <w:div w:id="1837568657">
          <w:marLeft w:val="0"/>
          <w:marRight w:val="0"/>
          <w:marTop w:val="0"/>
          <w:marBottom w:val="0"/>
          <w:divBdr>
            <w:top w:val="none" w:sz="0" w:space="0" w:color="auto"/>
            <w:left w:val="none" w:sz="0" w:space="0" w:color="auto"/>
            <w:bottom w:val="none" w:sz="0" w:space="0" w:color="auto"/>
            <w:right w:val="none" w:sz="0" w:space="0" w:color="auto"/>
          </w:divBdr>
          <w:divsChild>
            <w:div w:id="279145406">
              <w:marLeft w:val="0"/>
              <w:marRight w:val="0"/>
              <w:marTop w:val="0"/>
              <w:marBottom w:val="0"/>
              <w:divBdr>
                <w:top w:val="none" w:sz="0" w:space="0" w:color="auto"/>
                <w:left w:val="none" w:sz="0" w:space="0" w:color="auto"/>
                <w:bottom w:val="none" w:sz="0" w:space="0" w:color="auto"/>
                <w:right w:val="none" w:sz="0" w:space="0" w:color="auto"/>
              </w:divBdr>
            </w:div>
          </w:divsChild>
        </w:div>
        <w:div w:id="952784593">
          <w:marLeft w:val="0"/>
          <w:marRight w:val="0"/>
          <w:marTop w:val="0"/>
          <w:marBottom w:val="0"/>
          <w:divBdr>
            <w:top w:val="none" w:sz="0" w:space="0" w:color="auto"/>
            <w:left w:val="none" w:sz="0" w:space="0" w:color="auto"/>
            <w:bottom w:val="none" w:sz="0" w:space="0" w:color="auto"/>
            <w:right w:val="none" w:sz="0" w:space="0" w:color="auto"/>
          </w:divBdr>
          <w:divsChild>
            <w:div w:id="1561287648">
              <w:marLeft w:val="0"/>
              <w:marRight w:val="0"/>
              <w:marTop w:val="0"/>
              <w:marBottom w:val="0"/>
              <w:divBdr>
                <w:top w:val="none" w:sz="0" w:space="0" w:color="auto"/>
                <w:left w:val="none" w:sz="0" w:space="0" w:color="auto"/>
                <w:bottom w:val="none" w:sz="0" w:space="0" w:color="auto"/>
                <w:right w:val="none" w:sz="0" w:space="0" w:color="auto"/>
              </w:divBdr>
            </w:div>
          </w:divsChild>
        </w:div>
        <w:div w:id="1362590595">
          <w:marLeft w:val="0"/>
          <w:marRight w:val="0"/>
          <w:marTop w:val="0"/>
          <w:marBottom w:val="0"/>
          <w:divBdr>
            <w:top w:val="none" w:sz="0" w:space="0" w:color="auto"/>
            <w:left w:val="none" w:sz="0" w:space="0" w:color="auto"/>
            <w:bottom w:val="none" w:sz="0" w:space="0" w:color="auto"/>
            <w:right w:val="none" w:sz="0" w:space="0" w:color="auto"/>
          </w:divBdr>
          <w:divsChild>
            <w:div w:id="748505382">
              <w:marLeft w:val="0"/>
              <w:marRight w:val="0"/>
              <w:marTop w:val="0"/>
              <w:marBottom w:val="0"/>
              <w:divBdr>
                <w:top w:val="none" w:sz="0" w:space="0" w:color="auto"/>
                <w:left w:val="none" w:sz="0" w:space="0" w:color="auto"/>
                <w:bottom w:val="none" w:sz="0" w:space="0" w:color="auto"/>
                <w:right w:val="none" w:sz="0" w:space="0" w:color="auto"/>
              </w:divBdr>
            </w:div>
          </w:divsChild>
        </w:div>
        <w:div w:id="431819513">
          <w:marLeft w:val="0"/>
          <w:marRight w:val="0"/>
          <w:marTop w:val="0"/>
          <w:marBottom w:val="0"/>
          <w:divBdr>
            <w:top w:val="none" w:sz="0" w:space="0" w:color="auto"/>
            <w:left w:val="none" w:sz="0" w:space="0" w:color="auto"/>
            <w:bottom w:val="none" w:sz="0" w:space="0" w:color="auto"/>
            <w:right w:val="none" w:sz="0" w:space="0" w:color="auto"/>
          </w:divBdr>
          <w:divsChild>
            <w:div w:id="2140420124">
              <w:marLeft w:val="0"/>
              <w:marRight w:val="0"/>
              <w:marTop w:val="0"/>
              <w:marBottom w:val="0"/>
              <w:divBdr>
                <w:top w:val="none" w:sz="0" w:space="0" w:color="auto"/>
                <w:left w:val="none" w:sz="0" w:space="0" w:color="auto"/>
                <w:bottom w:val="none" w:sz="0" w:space="0" w:color="auto"/>
                <w:right w:val="none" w:sz="0" w:space="0" w:color="auto"/>
              </w:divBdr>
            </w:div>
          </w:divsChild>
        </w:div>
        <w:div w:id="1793665428">
          <w:marLeft w:val="0"/>
          <w:marRight w:val="0"/>
          <w:marTop w:val="0"/>
          <w:marBottom w:val="0"/>
          <w:divBdr>
            <w:top w:val="none" w:sz="0" w:space="0" w:color="auto"/>
            <w:left w:val="none" w:sz="0" w:space="0" w:color="auto"/>
            <w:bottom w:val="none" w:sz="0" w:space="0" w:color="auto"/>
            <w:right w:val="none" w:sz="0" w:space="0" w:color="auto"/>
          </w:divBdr>
          <w:divsChild>
            <w:div w:id="12610951">
              <w:marLeft w:val="0"/>
              <w:marRight w:val="0"/>
              <w:marTop w:val="0"/>
              <w:marBottom w:val="0"/>
              <w:divBdr>
                <w:top w:val="none" w:sz="0" w:space="0" w:color="auto"/>
                <w:left w:val="none" w:sz="0" w:space="0" w:color="auto"/>
                <w:bottom w:val="none" w:sz="0" w:space="0" w:color="auto"/>
                <w:right w:val="none" w:sz="0" w:space="0" w:color="auto"/>
              </w:divBdr>
            </w:div>
          </w:divsChild>
        </w:div>
        <w:div w:id="1935085387">
          <w:marLeft w:val="0"/>
          <w:marRight w:val="0"/>
          <w:marTop w:val="0"/>
          <w:marBottom w:val="0"/>
          <w:divBdr>
            <w:top w:val="none" w:sz="0" w:space="0" w:color="auto"/>
            <w:left w:val="none" w:sz="0" w:space="0" w:color="auto"/>
            <w:bottom w:val="none" w:sz="0" w:space="0" w:color="auto"/>
            <w:right w:val="none" w:sz="0" w:space="0" w:color="auto"/>
          </w:divBdr>
          <w:divsChild>
            <w:div w:id="881134392">
              <w:marLeft w:val="0"/>
              <w:marRight w:val="0"/>
              <w:marTop w:val="0"/>
              <w:marBottom w:val="0"/>
              <w:divBdr>
                <w:top w:val="none" w:sz="0" w:space="0" w:color="auto"/>
                <w:left w:val="none" w:sz="0" w:space="0" w:color="auto"/>
                <w:bottom w:val="none" w:sz="0" w:space="0" w:color="auto"/>
                <w:right w:val="none" w:sz="0" w:space="0" w:color="auto"/>
              </w:divBdr>
            </w:div>
          </w:divsChild>
        </w:div>
        <w:div w:id="1891263988">
          <w:marLeft w:val="0"/>
          <w:marRight w:val="0"/>
          <w:marTop w:val="0"/>
          <w:marBottom w:val="0"/>
          <w:divBdr>
            <w:top w:val="none" w:sz="0" w:space="0" w:color="auto"/>
            <w:left w:val="none" w:sz="0" w:space="0" w:color="auto"/>
            <w:bottom w:val="none" w:sz="0" w:space="0" w:color="auto"/>
            <w:right w:val="none" w:sz="0" w:space="0" w:color="auto"/>
          </w:divBdr>
          <w:divsChild>
            <w:div w:id="990595956">
              <w:marLeft w:val="0"/>
              <w:marRight w:val="0"/>
              <w:marTop w:val="0"/>
              <w:marBottom w:val="0"/>
              <w:divBdr>
                <w:top w:val="none" w:sz="0" w:space="0" w:color="auto"/>
                <w:left w:val="none" w:sz="0" w:space="0" w:color="auto"/>
                <w:bottom w:val="none" w:sz="0" w:space="0" w:color="auto"/>
                <w:right w:val="none" w:sz="0" w:space="0" w:color="auto"/>
              </w:divBdr>
            </w:div>
            <w:div w:id="846596774">
              <w:marLeft w:val="0"/>
              <w:marRight w:val="0"/>
              <w:marTop w:val="0"/>
              <w:marBottom w:val="0"/>
              <w:divBdr>
                <w:top w:val="none" w:sz="0" w:space="0" w:color="auto"/>
                <w:left w:val="none" w:sz="0" w:space="0" w:color="auto"/>
                <w:bottom w:val="none" w:sz="0" w:space="0" w:color="auto"/>
                <w:right w:val="none" w:sz="0" w:space="0" w:color="auto"/>
              </w:divBdr>
            </w:div>
            <w:div w:id="38551033">
              <w:marLeft w:val="0"/>
              <w:marRight w:val="0"/>
              <w:marTop w:val="0"/>
              <w:marBottom w:val="0"/>
              <w:divBdr>
                <w:top w:val="none" w:sz="0" w:space="0" w:color="auto"/>
                <w:left w:val="none" w:sz="0" w:space="0" w:color="auto"/>
                <w:bottom w:val="none" w:sz="0" w:space="0" w:color="auto"/>
                <w:right w:val="none" w:sz="0" w:space="0" w:color="auto"/>
              </w:divBdr>
            </w:div>
            <w:div w:id="565065331">
              <w:marLeft w:val="0"/>
              <w:marRight w:val="0"/>
              <w:marTop w:val="0"/>
              <w:marBottom w:val="0"/>
              <w:divBdr>
                <w:top w:val="none" w:sz="0" w:space="0" w:color="auto"/>
                <w:left w:val="none" w:sz="0" w:space="0" w:color="auto"/>
                <w:bottom w:val="none" w:sz="0" w:space="0" w:color="auto"/>
                <w:right w:val="none" w:sz="0" w:space="0" w:color="auto"/>
              </w:divBdr>
            </w:div>
          </w:divsChild>
        </w:div>
        <w:div w:id="658120926">
          <w:marLeft w:val="0"/>
          <w:marRight w:val="0"/>
          <w:marTop w:val="0"/>
          <w:marBottom w:val="0"/>
          <w:divBdr>
            <w:top w:val="none" w:sz="0" w:space="0" w:color="auto"/>
            <w:left w:val="none" w:sz="0" w:space="0" w:color="auto"/>
            <w:bottom w:val="none" w:sz="0" w:space="0" w:color="auto"/>
            <w:right w:val="none" w:sz="0" w:space="0" w:color="auto"/>
          </w:divBdr>
          <w:divsChild>
            <w:div w:id="1467240458">
              <w:marLeft w:val="0"/>
              <w:marRight w:val="0"/>
              <w:marTop w:val="0"/>
              <w:marBottom w:val="0"/>
              <w:divBdr>
                <w:top w:val="none" w:sz="0" w:space="0" w:color="auto"/>
                <w:left w:val="none" w:sz="0" w:space="0" w:color="auto"/>
                <w:bottom w:val="none" w:sz="0" w:space="0" w:color="auto"/>
                <w:right w:val="none" w:sz="0" w:space="0" w:color="auto"/>
              </w:divBdr>
            </w:div>
          </w:divsChild>
        </w:div>
        <w:div w:id="1901210125">
          <w:marLeft w:val="0"/>
          <w:marRight w:val="0"/>
          <w:marTop w:val="0"/>
          <w:marBottom w:val="0"/>
          <w:divBdr>
            <w:top w:val="none" w:sz="0" w:space="0" w:color="auto"/>
            <w:left w:val="none" w:sz="0" w:space="0" w:color="auto"/>
            <w:bottom w:val="none" w:sz="0" w:space="0" w:color="auto"/>
            <w:right w:val="none" w:sz="0" w:space="0" w:color="auto"/>
          </w:divBdr>
          <w:divsChild>
            <w:div w:id="149752679">
              <w:marLeft w:val="0"/>
              <w:marRight w:val="0"/>
              <w:marTop w:val="0"/>
              <w:marBottom w:val="0"/>
              <w:divBdr>
                <w:top w:val="none" w:sz="0" w:space="0" w:color="auto"/>
                <w:left w:val="none" w:sz="0" w:space="0" w:color="auto"/>
                <w:bottom w:val="none" w:sz="0" w:space="0" w:color="auto"/>
                <w:right w:val="none" w:sz="0" w:space="0" w:color="auto"/>
              </w:divBdr>
            </w:div>
          </w:divsChild>
        </w:div>
        <w:div w:id="329991157">
          <w:marLeft w:val="0"/>
          <w:marRight w:val="0"/>
          <w:marTop w:val="0"/>
          <w:marBottom w:val="0"/>
          <w:divBdr>
            <w:top w:val="none" w:sz="0" w:space="0" w:color="auto"/>
            <w:left w:val="none" w:sz="0" w:space="0" w:color="auto"/>
            <w:bottom w:val="none" w:sz="0" w:space="0" w:color="auto"/>
            <w:right w:val="none" w:sz="0" w:space="0" w:color="auto"/>
          </w:divBdr>
          <w:divsChild>
            <w:div w:id="1136875817">
              <w:marLeft w:val="0"/>
              <w:marRight w:val="0"/>
              <w:marTop w:val="0"/>
              <w:marBottom w:val="0"/>
              <w:divBdr>
                <w:top w:val="none" w:sz="0" w:space="0" w:color="auto"/>
                <w:left w:val="none" w:sz="0" w:space="0" w:color="auto"/>
                <w:bottom w:val="none" w:sz="0" w:space="0" w:color="auto"/>
                <w:right w:val="none" w:sz="0" w:space="0" w:color="auto"/>
              </w:divBdr>
            </w:div>
          </w:divsChild>
        </w:div>
        <w:div w:id="1914192779">
          <w:marLeft w:val="0"/>
          <w:marRight w:val="0"/>
          <w:marTop w:val="0"/>
          <w:marBottom w:val="0"/>
          <w:divBdr>
            <w:top w:val="none" w:sz="0" w:space="0" w:color="auto"/>
            <w:left w:val="none" w:sz="0" w:space="0" w:color="auto"/>
            <w:bottom w:val="none" w:sz="0" w:space="0" w:color="auto"/>
            <w:right w:val="none" w:sz="0" w:space="0" w:color="auto"/>
          </w:divBdr>
          <w:divsChild>
            <w:div w:id="845360047">
              <w:marLeft w:val="0"/>
              <w:marRight w:val="0"/>
              <w:marTop w:val="0"/>
              <w:marBottom w:val="0"/>
              <w:divBdr>
                <w:top w:val="none" w:sz="0" w:space="0" w:color="auto"/>
                <w:left w:val="none" w:sz="0" w:space="0" w:color="auto"/>
                <w:bottom w:val="none" w:sz="0" w:space="0" w:color="auto"/>
                <w:right w:val="none" w:sz="0" w:space="0" w:color="auto"/>
              </w:divBdr>
            </w:div>
          </w:divsChild>
        </w:div>
        <w:div w:id="1845582108">
          <w:marLeft w:val="0"/>
          <w:marRight w:val="0"/>
          <w:marTop w:val="0"/>
          <w:marBottom w:val="0"/>
          <w:divBdr>
            <w:top w:val="none" w:sz="0" w:space="0" w:color="auto"/>
            <w:left w:val="none" w:sz="0" w:space="0" w:color="auto"/>
            <w:bottom w:val="none" w:sz="0" w:space="0" w:color="auto"/>
            <w:right w:val="none" w:sz="0" w:space="0" w:color="auto"/>
          </w:divBdr>
          <w:divsChild>
            <w:div w:id="1025012076">
              <w:marLeft w:val="0"/>
              <w:marRight w:val="0"/>
              <w:marTop w:val="0"/>
              <w:marBottom w:val="0"/>
              <w:divBdr>
                <w:top w:val="none" w:sz="0" w:space="0" w:color="auto"/>
                <w:left w:val="none" w:sz="0" w:space="0" w:color="auto"/>
                <w:bottom w:val="none" w:sz="0" w:space="0" w:color="auto"/>
                <w:right w:val="none" w:sz="0" w:space="0" w:color="auto"/>
              </w:divBdr>
            </w:div>
          </w:divsChild>
        </w:div>
        <w:div w:id="1333491777">
          <w:marLeft w:val="0"/>
          <w:marRight w:val="0"/>
          <w:marTop w:val="0"/>
          <w:marBottom w:val="0"/>
          <w:divBdr>
            <w:top w:val="none" w:sz="0" w:space="0" w:color="auto"/>
            <w:left w:val="none" w:sz="0" w:space="0" w:color="auto"/>
            <w:bottom w:val="none" w:sz="0" w:space="0" w:color="auto"/>
            <w:right w:val="none" w:sz="0" w:space="0" w:color="auto"/>
          </w:divBdr>
          <w:divsChild>
            <w:div w:id="869144910">
              <w:marLeft w:val="0"/>
              <w:marRight w:val="0"/>
              <w:marTop w:val="0"/>
              <w:marBottom w:val="0"/>
              <w:divBdr>
                <w:top w:val="none" w:sz="0" w:space="0" w:color="auto"/>
                <w:left w:val="none" w:sz="0" w:space="0" w:color="auto"/>
                <w:bottom w:val="none" w:sz="0" w:space="0" w:color="auto"/>
                <w:right w:val="none" w:sz="0" w:space="0" w:color="auto"/>
              </w:divBdr>
            </w:div>
          </w:divsChild>
        </w:div>
        <w:div w:id="1835875637">
          <w:marLeft w:val="0"/>
          <w:marRight w:val="0"/>
          <w:marTop w:val="0"/>
          <w:marBottom w:val="0"/>
          <w:divBdr>
            <w:top w:val="none" w:sz="0" w:space="0" w:color="auto"/>
            <w:left w:val="none" w:sz="0" w:space="0" w:color="auto"/>
            <w:bottom w:val="none" w:sz="0" w:space="0" w:color="auto"/>
            <w:right w:val="none" w:sz="0" w:space="0" w:color="auto"/>
          </w:divBdr>
          <w:divsChild>
            <w:div w:id="91978196">
              <w:marLeft w:val="0"/>
              <w:marRight w:val="0"/>
              <w:marTop w:val="0"/>
              <w:marBottom w:val="0"/>
              <w:divBdr>
                <w:top w:val="none" w:sz="0" w:space="0" w:color="auto"/>
                <w:left w:val="none" w:sz="0" w:space="0" w:color="auto"/>
                <w:bottom w:val="none" w:sz="0" w:space="0" w:color="auto"/>
                <w:right w:val="none" w:sz="0" w:space="0" w:color="auto"/>
              </w:divBdr>
            </w:div>
          </w:divsChild>
        </w:div>
        <w:div w:id="323433205">
          <w:marLeft w:val="0"/>
          <w:marRight w:val="0"/>
          <w:marTop w:val="0"/>
          <w:marBottom w:val="0"/>
          <w:divBdr>
            <w:top w:val="none" w:sz="0" w:space="0" w:color="auto"/>
            <w:left w:val="none" w:sz="0" w:space="0" w:color="auto"/>
            <w:bottom w:val="none" w:sz="0" w:space="0" w:color="auto"/>
            <w:right w:val="none" w:sz="0" w:space="0" w:color="auto"/>
          </w:divBdr>
          <w:divsChild>
            <w:div w:id="1126852259">
              <w:marLeft w:val="0"/>
              <w:marRight w:val="0"/>
              <w:marTop w:val="0"/>
              <w:marBottom w:val="0"/>
              <w:divBdr>
                <w:top w:val="none" w:sz="0" w:space="0" w:color="auto"/>
                <w:left w:val="none" w:sz="0" w:space="0" w:color="auto"/>
                <w:bottom w:val="none" w:sz="0" w:space="0" w:color="auto"/>
                <w:right w:val="none" w:sz="0" w:space="0" w:color="auto"/>
              </w:divBdr>
            </w:div>
          </w:divsChild>
        </w:div>
        <w:div w:id="1232808597">
          <w:marLeft w:val="0"/>
          <w:marRight w:val="0"/>
          <w:marTop w:val="0"/>
          <w:marBottom w:val="0"/>
          <w:divBdr>
            <w:top w:val="none" w:sz="0" w:space="0" w:color="auto"/>
            <w:left w:val="none" w:sz="0" w:space="0" w:color="auto"/>
            <w:bottom w:val="none" w:sz="0" w:space="0" w:color="auto"/>
            <w:right w:val="none" w:sz="0" w:space="0" w:color="auto"/>
          </w:divBdr>
          <w:divsChild>
            <w:div w:id="36320584">
              <w:marLeft w:val="0"/>
              <w:marRight w:val="0"/>
              <w:marTop w:val="0"/>
              <w:marBottom w:val="0"/>
              <w:divBdr>
                <w:top w:val="none" w:sz="0" w:space="0" w:color="auto"/>
                <w:left w:val="none" w:sz="0" w:space="0" w:color="auto"/>
                <w:bottom w:val="none" w:sz="0" w:space="0" w:color="auto"/>
                <w:right w:val="none" w:sz="0" w:space="0" w:color="auto"/>
              </w:divBdr>
            </w:div>
            <w:div w:id="456065825">
              <w:marLeft w:val="0"/>
              <w:marRight w:val="0"/>
              <w:marTop w:val="0"/>
              <w:marBottom w:val="0"/>
              <w:divBdr>
                <w:top w:val="none" w:sz="0" w:space="0" w:color="auto"/>
                <w:left w:val="none" w:sz="0" w:space="0" w:color="auto"/>
                <w:bottom w:val="none" w:sz="0" w:space="0" w:color="auto"/>
                <w:right w:val="none" w:sz="0" w:space="0" w:color="auto"/>
              </w:divBdr>
            </w:div>
            <w:div w:id="13508719">
              <w:marLeft w:val="0"/>
              <w:marRight w:val="0"/>
              <w:marTop w:val="0"/>
              <w:marBottom w:val="0"/>
              <w:divBdr>
                <w:top w:val="none" w:sz="0" w:space="0" w:color="auto"/>
                <w:left w:val="none" w:sz="0" w:space="0" w:color="auto"/>
                <w:bottom w:val="none" w:sz="0" w:space="0" w:color="auto"/>
                <w:right w:val="none" w:sz="0" w:space="0" w:color="auto"/>
              </w:divBdr>
            </w:div>
          </w:divsChild>
        </w:div>
        <w:div w:id="322514092">
          <w:marLeft w:val="0"/>
          <w:marRight w:val="0"/>
          <w:marTop w:val="0"/>
          <w:marBottom w:val="0"/>
          <w:divBdr>
            <w:top w:val="none" w:sz="0" w:space="0" w:color="auto"/>
            <w:left w:val="none" w:sz="0" w:space="0" w:color="auto"/>
            <w:bottom w:val="none" w:sz="0" w:space="0" w:color="auto"/>
            <w:right w:val="none" w:sz="0" w:space="0" w:color="auto"/>
          </w:divBdr>
          <w:divsChild>
            <w:div w:id="908349750">
              <w:marLeft w:val="0"/>
              <w:marRight w:val="0"/>
              <w:marTop w:val="0"/>
              <w:marBottom w:val="0"/>
              <w:divBdr>
                <w:top w:val="none" w:sz="0" w:space="0" w:color="auto"/>
                <w:left w:val="none" w:sz="0" w:space="0" w:color="auto"/>
                <w:bottom w:val="none" w:sz="0" w:space="0" w:color="auto"/>
                <w:right w:val="none" w:sz="0" w:space="0" w:color="auto"/>
              </w:divBdr>
            </w:div>
          </w:divsChild>
        </w:div>
        <w:div w:id="892929120">
          <w:marLeft w:val="0"/>
          <w:marRight w:val="0"/>
          <w:marTop w:val="0"/>
          <w:marBottom w:val="0"/>
          <w:divBdr>
            <w:top w:val="none" w:sz="0" w:space="0" w:color="auto"/>
            <w:left w:val="none" w:sz="0" w:space="0" w:color="auto"/>
            <w:bottom w:val="none" w:sz="0" w:space="0" w:color="auto"/>
            <w:right w:val="none" w:sz="0" w:space="0" w:color="auto"/>
          </w:divBdr>
          <w:divsChild>
            <w:div w:id="1777166228">
              <w:marLeft w:val="0"/>
              <w:marRight w:val="0"/>
              <w:marTop w:val="0"/>
              <w:marBottom w:val="0"/>
              <w:divBdr>
                <w:top w:val="none" w:sz="0" w:space="0" w:color="auto"/>
                <w:left w:val="none" w:sz="0" w:space="0" w:color="auto"/>
                <w:bottom w:val="none" w:sz="0" w:space="0" w:color="auto"/>
                <w:right w:val="none" w:sz="0" w:space="0" w:color="auto"/>
              </w:divBdr>
            </w:div>
          </w:divsChild>
        </w:div>
        <w:div w:id="676425564">
          <w:marLeft w:val="0"/>
          <w:marRight w:val="0"/>
          <w:marTop w:val="0"/>
          <w:marBottom w:val="0"/>
          <w:divBdr>
            <w:top w:val="none" w:sz="0" w:space="0" w:color="auto"/>
            <w:left w:val="none" w:sz="0" w:space="0" w:color="auto"/>
            <w:bottom w:val="none" w:sz="0" w:space="0" w:color="auto"/>
            <w:right w:val="none" w:sz="0" w:space="0" w:color="auto"/>
          </w:divBdr>
          <w:divsChild>
            <w:div w:id="1619801378">
              <w:marLeft w:val="0"/>
              <w:marRight w:val="0"/>
              <w:marTop w:val="0"/>
              <w:marBottom w:val="0"/>
              <w:divBdr>
                <w:top w:val="none" w:sz="0" w:space="0" w:color="auto"/>
                <w:left w:val="none" w:sz="0" w:space="0" w:color="auto"/>
                <w:bottom w:val="none" w:sz="0" w:space="0" w:color="auto"/>
                <w:right w:val="none" w:sz="0" w:space="0" w:color="auto"/>
              </w:divBdr>
            </w:div>
            <w:div w:id="2014992940">
              <w:marLeft w:val="0"/>
              <w:marRight w:val="0"/>
              <w:marTop w:val="0"/>
              <w:marBottom w:val="0"/>
              <w:divBdr>
                <w:top w:val="none" w:sz="0" w:space="0" w:color="auto"/>
                <w:left w:val="none" w:sz="0" w:space="0" w:color="auto"/>
                <w:bottom w:val="none" w:sz="0" w:space="0" w:color="auto"/>
                <w:right w:val="none" w:sz="0" w:space="0" w:color="auto"/>
              </w:divBdr>
            </w:div>
            <w:div w:id="1865898962">
              <w:marLeft w:val="0"/>
              <w:marRight w:val="0"/>
              <w:marTop w:val="0"/>
              <w:marBottom w:val="0"/>
              <w:divBdr>
                <w:top w:val="none" w:sz="0" w:space="0" w:color="auto"/>
                <w:left w:val="none" w:sz="0" w:space="0" w:color="auto"/>
                <w:bottom w:val="none" w:sz="0" w:space="0" w:color="auto"/>
                <w:right w:val="none" w:sz="0" w:space="0" w:color="auto"/>
              </w:divBdr>
            </w:div>
            <w:div w:id="749231825">
              <w:marLeft w:val="0"/>
              <w:marRight w:val="0"/>
              <w:marTop w:val="0"/>
              <w:marBottom w:val="0"/>
              <w:divBdr>
                <w:top w:val="none" w:sz="0" w:space="0" w:color="auto"/>
                <w:left w:val="none" w:sz="0" w:space="0" w:color="auto"/>
                <w:bottom w:val="none" w:sz="0" w:space="0" w:color="auto"/>
                <w:right w:val="none" w:sz="0" w:space="0" w:color="auto"/>
              </w:divBdr>
            </w:div>
          </w:divsChild>
        </w:div>
        <w:div w:id="1670795343">
          <w:marLeft w:val="0"/>
          <w:marRight w:val="0"/>
          <w:marTop w:val="0"/>
          <w:marBottom w:val="0"/>
          <w:divBdr>
            <w:top w:val="none" w:sz="0" w:space="0" w:color="auto"/>
            <w:left w:val="none" w:sz="0" w:space="0" w:color="auto"/>
            <w:bottom w:val="none" w:sz="0" w:space="0" w:color="auto"/>
            <w:right w:val="none" w:sz="0" w:space="0" w:color="auto"/>
          </w:divBdr>
          <w:divsChild>
            <w:div w:id="873427768">
              <w:marLeft w:val="0"/>
              <w:marRight w:val="0"/>
              <w:marTop w:val="0"/>
              <w:marBottom w:val="0"/>
              <w:divBdr>
                <w:top w:val="none" w:sz="0" w:space="0" w:color="auto"/>
                <w:left w:val="none" w:sz="0" w:space="0" w:color="auto"/>
                <w:bottom w:val="none" w:sz="0" w:space="0" w:color="auto"/>
                <w:right w:val="none" w:sz="0" w:space="0" w:color="auto"/>
              </w:divBdr>
            </w:div>
          </w:divsChild>
        </w:div>
        <w:div w:id="135028010">
          <w:marLeft w:val="0"/>
          <w:marRight w:val="0"/>
          <w:marTop w:val="0"/>
          <w:marBottom w:val="0"/>
          <w:divBdr>
            <w:top w:val="none" w:sz="0" w:space="0" w:color="auto"/>
            <w:left w:val="none" w:sz="0" w:space="0" w:color="auto"/>
            <w:bottom w:val="none" w:sz="0" w:space="0" w:color="auto"/>
            <w:right w:val="none" w:sz="0" w:space="0" w:color="auto"/>
          </w:divBdr>
          <w:divsChild>
            <w:div w:id="239560538">
              <w:marLeft w:val="0"/>
              <w:marRight w:val="0"/>
              <w:marTop w:val="0"/>
              <w:marBottom w:val="0"/>
              <w:divBdr>
                <w:top w:val="none" w:sz="0" w:space="0" w:color="auto"/>
                <w:left w:val="none" w:sz="0" w:space="0" w:color="auto"/>
                <w:bottom w:val="none" w:sz="0" w:space="0" w:color="auto"/>
                <w:right w:val="none" w:sz="0" w:space="0" w:color="auto"/>
              </w:divBdr>
            </w:div>
          </w:divsChild>
        </w:div>
        <w:div w:id="1916012450">
          <w:marLeft w:val="0"/>
          <w:marRight w:val="0"/>
          <w:marTop w:val="0"/>
          <w:marBottom w:val="0"/>
          <w:divBdr>
            <w:top w:val="none" w:sz="0" w:space="0" w:color="auto"/>
            <w:left w:val="none" w:sz="0" w:space="0" w:color="auto"/>
            <w:bottom w:val="none" w:sz="0" w:space="0" w:color="auto"/>
            <w:right w:val="none" w:sz="0" w:space="0" w:color="auto"/>
          </w:divBdr>
          <w:divsChild>
            <w:div w:id="9181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501">
      <w:bodyDiv w:val="1"/>
      <w:marLeft w:val="0"/>
      <w:marRight w:val="0"/>
      <w:marTop w:val="0"/>
      <w:marBottom w:val="0"/>
      <w:divBdr>
        <w:top w:val="none" w:sz="0" w:space="0" w:color="auto"/>
        <w:left w:val="none" w:sz="0" w:space="0" w:color="auto"/>
        <w:bottom w:val="none" w:sz="0" w:space="0" w:color="auto"/>
        <w:right w:val="none" w:sz="0" w:space="0" w:color="auto"/>
      </w:divBdr>
    </w:div>
    <w:div w:id="1433165339">
      <w:bodyDiv w:val="1"/>
      <w:marLeft w:val="0"/>
      <w:marRight w:val="0"/>
      <w:marTop w:val="0"/>
      <w:marBottom w:val="0"/>
      <w:divBdr>
        <w:top w:val="none" w:sz="0" w:space="0" w:color="auto"/>
        <w:left w:val="none" w:sz="0" w:space="0" w:color="auto"/>
        <w:bottom w:val="none" w:sz="0" w:space="0" w:color="auto"/>
        <w:right w:val="none" w:sz="0" w:space="0" w:color="auto"/>
      </w:divBdr>
    </w:div>
    <w:div w:id="1611929822">
      <w:bodyDiv w:val="1"/>
      <w:marLeft w:val="0"/>
      <w:marRight w:val="0"/>
      <w:marTop w:val="0"/>
      <w:marBottom w:val="0"/>
      <w:divBdr>
        <w:top w:val="none" w:sz="0" w:space="0" w:color="auto"/>
        <w:left w:val="none" w:sz="0" w:space="0" w:color="auto"/>
        <w:bottom w:val="none" w:sz="0" w:space="0" w:color="auto"/>
        <w:right w:val="none" w:sz="0" w:space="0" w:color="auto"/>
      </w:divBdr>
      <w:divsChild>
        <w:div w:id="949318613">
          <w:marLeft w:val="0"/>
          <w:marRight w:val="0"/>
          <w:marTop w:val="0"/>
          <w:marBottom w:val="0"/>
          <w:divBdr>
            <w:top w:val="none" w:sz="0" w:space="0" w:color="auto"/>
            <w:left w:val="none" w:sz="0" w:space="0" w:color="auto"/>
            <w:bottom w:val="none" w:sz="0" w:space="0" w:color="auto"/>
            <w:right w:val="none" w:sz="0" w:space="0" w:color="auto"/>
          </w:divBdr>
          <w:divsChild>
            <w:div w:id="2106875145">
              <w:marLeft w:val="0"/>
              <w:marRight w:val="0"/>
              <w:marTop w:val="0"/>
              <w:marBottom w:val="0"/>
              <w:divBdr>
                <w:top w:val="none" w:sz="0" w:space="0" w:color="auto"/>
                <w:left w:val="none" w:sz="0" w:space="0" w:color="auto"/>
                <w:bottom w:val="none" w:sz="0" w:space="0" w:color="auto"/>
                <w:right w:val="none" w:sz="0" w:space="0" w:color="auto"/>
              </w:divBdr>
              <w:divsChild>
                <w:div w:id="1159686508">
                  <w:marLeft w:val="0"/>
                  <w:marRight w:val="0"/>
                  <w:marTop w:val="0"/>
                  <w:marBottom w:val="0"/>
                  <w:divBdr>
                    <w:top w:val="none" w:sz="0" w:space="0" w:color="auto"/>
                    <w:left w:val="none" w:sz="0" w:space="0" w:color="auto"/>
                    <w:bottom w:val="none" w:sz="0" w:space="0" w:color="auto"/>
                    <w:right w:val="none" w:sz="0" w:space="0" w:color="auto"/>
                  </w:divBdr>
                  <w:divsChild>
                    <w:div w:id="1786727561">
                      <w:marLeft w:val="0"/>
                      <w:marRight w:val="0"/>
                      <w:marTop w:val="0"/>
                      <w:marBottom w:val="0"/>
                      <w:divBdr>
                        <w:top w:val="none" w:sz="0" w:space="0" w:color="auto"/>
                        <w:left w:val="none" w:sz="0" w:space="0" w:color="auto"/>
                        <w:bottom w:val="none" w:sz="0" w:space="0" w:color="auto"/>
                        <w:right w:val="none" w:sz="0" w:space="0" w:color="auto"/>
                      </w:divBdr>
                      <w:divsChild>
                        <w:div w:id="971596182">
                          <w:marLeft w:val="0"/>
                          <w:marRight w:val="0"/>
                          <w:marTop w:val="0"/>
                          <w:marBottom w:val="0"/>
                          <w:divBdr>
                            <w:top w:val="none" w:sz="0" w:space="0" w:color="auto"/>
                            <w:left w:val="none" w:sz="0" w:space="0" w:color="auto"/>
                            <w:bottom w:val="none" w:sz="0" w:space="0" w:color="auto"/>
                            <w:right w:val="none" w:sz="0" w:space="0" w:color="auto"/>
                          </w:divBdr>
                          <w:divsChild>
                            <w:div w:id="8681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934461">
      <w:bodyDiv w:val="1"/>
      <w:marLeft w:val="0"/>
      <w:marRight w:val="0"/>
      <w:marTop w:val="0"/>
      <w:marBottom w:val="0"/>
      <w:divBdr>
        <w:top w:val="none" w:sz="0" w:space="0" w:color="auto"/>
        <w:left w:val="none" w:sz="0" w:space="0" w:color="auto"/>
        <w:bottom w:val="none" w:sz="0" w:space="0" w:color="auto"/>
        <w:right w:val="none" w:sz="0" w:space="0" w:color="auto"/>
      </w:divBdr>
      <w:divsChild>
        <w:div w:id="1571378735">
          <w:marLeft w:val="0"/>
          <w:marRight w:val="0"/>
          <w:marTop w:val="0"/>
          <w:marBottom w:val="0"/>
          <w:divBdr>
            <w:top w:val="none" w:sz="0" w:space="0" w:color="auto"/>
            <w:left w:val="none" w:sz="0" w:space="0" w:color="auto"/>
            <w:bottom w:val="none" w:sz="0" w:space="0" w:color="auto"/>
            <w:right w:val="none" w:sz="0" w:space="0" w:color="auto"/>
          </w:divBdr>
          <w:divsChild>
            <w:div w:id="1400328981">
              <w:marLeft w:val="0"/>
              <w:marRight w:val="0"/>
              <w:marTop w:val="0"/>
              <w:marBottom w:val="0"/>
              <w:divBdr>
                <w:top w:val="none" w:sz="0" w:space="0" w:color="auto"/>
                <w:left w:val="none" w:sz="0" w:space="0" w:color="auto"/>
                <w:bottom w:val="none" w:sz="0" w:space="0" w:color="auto"/>
                <w:right w:val="none" w:sz="0" w:space="0" w:color="auto"/>
              </w:divBdr>
              <w:divsChild>
                <w:div w:id="1419793559">
                  <w:marLeft w:val="0"/>
                  <w:marRight w:val="0"/>
                  <w:marTop w:val="0"/>
                  <w:marBottom w:val="0"/>
                  <w:divBdr>
                    <w:top w:val="none" w:sz="0" w:space="0" w:color="auto"/>
                    <w:left w:val="none" w:sz="0" w:space="0" w:color="auto"/>
                    <w:bottom w:val="none" w:sz="0" w:space="0" w:color="auto"/>
                    <w:right w:val="none" w:sz="0" w:space="0" w:color="auto"/>
                  </w:divBdr>
                  <w:divsChild>
                    <w:div w:id="831914787">
                      <w:marLeft w:val="0"/>
                      <w:marRight w:val="0"/>
                      <w:marTop w:val="0"/>
                      <w:marBottom w:val="0"/>
                      <w:divBdr>
                        <w:top w:val="none" w:sz="0" w:space="0" w:color="auto"/>
                        <w:left w:val="none" w:sz="0" w:space="0" w:color="auto"/>
                        <w:bottom w:val="none" w:sz="0" w:space="0" w:color="auto"/>
                        <w:right w:val="none" w:sz="0" w:space="0" w:color="auto"/>
                      </w:divBdr>
                      <w:divsChild>
                        <w:div w:id="1199901558">
                          <w:marLeft w:val="0"/>
                          <w:marRight w:val="0"/>
                          <w:marTop w:val="0"/>
                          <w:marBottom w:val="0"/>
                          <w:divBdr>
                            <w:top w:val="none" w:sz="0" w:space="0" w:color="auto"/>
                            <w:left w:val="none" w:sz="0" w:space="0" w:color="auto"/>
                            <w:bottom w:val="none" w:sz="0" w:space="0" w:color="auto"/>
                            <w:right w:val="none" w:sz="0" w:space="0" w:color="auto"/>
                          </w:divBdr>
                          <w:divsChild>
                            <w:div w:id="12813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B70CED1229404C9793DE9650F6547F" ma:contentTypeVersion="11" ma:contentTypeDescription="Create a new document." ma:contentTypeScope="" ma:versionID="f6c034a152744438dd7df98dc800ebad">
  <xsd:schema xmlns:xsd="http://www.w3.org/2001/XMLSchema" xmlns:xs="http://www.w3.org/2001/XMLSchema" xmlns:p="http://schemas.microsoft.com/office/2006/metadata/properties" xmlns:ns3="75b734bc-db3e-43d2-a312-1463ec2afa43" xmlns:ns4="c078f5b6-bab6-4a32-b791-d27753c09c4d" targetNamespace="http://schemas.microsoft.com/office/2006/metadata/properties" ma:root="true" ma:fieldsID="2c0187c2198c2002a6d43b14d2b8d894" ns3:_="" ns4:_="">
    <xsd:import namespace="75b734bc-db3e-43d2-a312-1463ec2afa43"/>
    <xsd:import namespace="c078f5b6-bab6-4a32-b791-d27753c09c4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34bc-db3e-43d2-a312-1463ec2afa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8f5b6-bab6-4a32-b791-d27753c09c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078f5b6-bab6-4a32-b791-d27753c09c4d">
      <UserInfo>
        <DisplayName>SharingLinks.90d5f881-d022-4bdf-afed-58a92f47aa89.Flexible.30e25586-de1b-487b-8994-22226ac7d5fa</DisplayName>
        <AccountId>41</AccountId>
        <AccountType/>
      </UserInfo>
      <UserInfo>
        <DisplayName>Shah, Preema (CS&amp;TD Individuals Policy, EU Exit)</DisplayName>
        <AccountId>21</AccountId>
        <AccountType/>
      </UserInfo>
      <UserInfo>
        <DisplayName>Heraclides, Andreas (CS&amp;TD Individuals Policy, EU Exit)</DisplayName>
        <AccountId>20</AccountId>
        <AccountType/>
      </UserInfo>
      <UserInfo>
        <DisplayName>_spocrwl_491_17331</DisplayName>
        <AccountId>11</AccountId>
        <AccountType/>
      </UserInfo>
      <UserInfo>
        <DisplayName>Saleem, Saddique (CS&amp;TD)</DisplayName>
        <AccountId>13</AccountId>
        <AccountType/>
      </UserInfo>
      <UserInfo>
        <DisplayName>SharingLinks.5113bd93-26bd-440f-8d23-84aef3a9849b.Flexible.82528faa-ef87-4610-9086-474b798f0cfb</DisplayName>
        <AccountId>38</AccountId>
        <AccountType/>
      </UserInfo>
      <UserInfo>
        <DisplayName>Melia-Rutherford, Sarah (CS&amp;TD CIDD)</DisplayName>
        <AccountId>82</AccountId>
        <AccountType/>
      </UserInfo>
      <UserInfo>
        <DisplayName>Potts, Nicky (CS&amp;TD Individuals Policy, Technical)</DisplayName>
        <AccountId>66</AccountId>
        <AccountType/>
      </UserInfo>
      <UserInfo>
        <DisplayName>Mark Ashley (Capgemini)</DisplayName>
        <AccountId>14</AccountId>
        <AccountType/>
      </UserInfo>
      <UserInfo>
        <DisplayName>Syeda, Maariyah (CS&amp;TD)</DisplayName>
        <AccountId>68</AccountId>
        <AccountType/>
      </UserInfo>
      <UserInfo>
        <DisplayName>Humble, Keith (CS&amp;TD Individuals Policy, Technical)</DisplayName>
        <AccountId>92</AccountId>
        <AccountType/>
      </UserInfo>
      <UserInfo>
        <DisplayName>Orton, Chris (CS&amp;TD Individuals Policy, EU Exit)</DisplayName>
        <AccountId>23</AccountId>
        <AccountType/>
      </UserInfo>
      <UserInfo>
        <DisplayName>Maddison, Diane (CS&amp;TD Individuals Policy, Technical)</DisplayName>
        <AccountId>93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8C48E-CA5C-46BB-A916-A200015A9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34bc-db3e-43d2-a312-1463ec2afa43"/>
    <ds:schemaRef ds:uri="c078f5b6-bab6-4a32-b791-d27753c09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82C8BA-083C-4471-8C0D-E39FAD35E8F5}">
  <ds:schemaRefs>
    <ds:schemaRef ds:uri="http://schemas.microsoft.com/sharepoint/v3/contenttype/forms"/>
  </ds:schemaRefs>
</ds:datastoreItem>
</file>

<file path=customXml/itemProps3.xml><?xml version="1.0" encoding="utf-8"?>
<ds:datastoreItem xmlns:ds="http://schemas.openxmlformats.org/officeDocument/2006/customXml" ds:itemID="{3D7A1A7D-B970-4568-A475-3552C12712C1}">
  <ds:schemaRefs>
    <ds:schemaRef ds:uri="http://schemas.microsoft.com/office/2006/metadata/properties"/>
    <ds:schemaRef ds:uri="http://schemas.microsoft.com/office/infopath/2007/PartnerControls"/>
    <ds:schemaRef ds:uri="c078f5b6-bab6-4a32-b791-d27753c09c4d"/>
  </ds:schemaRefs>
</ds:datastoreItem>
</file>

<file path=customXml/itemProps4.xml><?xml version="1.0" encoding="utf-8"?>
<ds:datastoreItem xmlns:ds="http://schemas.openxmlformats.org/officeDocument/2006/customXml" ds:itemID="{5ED9B373-4E3E-47BA-ABFF-11FB8C12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591</Words>
  <Characters>3180</Characters>
  <Application>Microsoft Office Word</Application>
  <DocSecurity>0</DocSecurity>
  <Lines>159</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Olivia</dc:creator>
  <cp:keywords/>
  <dc:description/>
  <cp:lastModifiedBy>Владимир Камбуров</cp:lastModifiedBy>
  <cp:revision>4</cp:revision>
  <cp:lastPrinted>2021-10-04T13:15:00Z</cp:lastPrinted>
  <dcterms:created xsi:type="dcterms:W3CDTF">2021-08-10T14:41:00Z</dcterms:created>
  <dcterms:modified xsi:type="dcterms:W3CDTF">2021-10-04T13:21:00Z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af038e-07b4-4369-a678-c835687cb272_Enabled">
    <vt:lpwstr>true</vt:lpwstr>
  </property>
  <property fmtid="{D5CDD505-2E9C-101B-9397-08002B2CF9AE}" pid="3" name="MSIP_Label_f9af038e-07b4-4369-a678-c835687cb272_SetDate">
    <vt:lpwstr>2020-11-24T17:28:59Z</vt:lpwstr>
  </property>
  <property fmtid="{D5CDD505-2E9C-101B-9397-08002B2CF9AE}" pid="4" name="MSIP_Label_f9af038e-07b4-4369-a678-c835687cb272_Method">
    <vt:lpwstr>Standard</vt:lpwstr>
  </property>
  <property fmtid="{D5CDD505-2E9C-101B-9397-08002B2CF9AE}" pid="5" name="MSIP_Label_f9af038e-07b4-4369-a678-c835687cb272_Name">
    <vt:lpwstr>OFFICIAL</vt:lpwstr>
  </property>
  <property fmtid="{D5CDD505-2E9C-101B-9397-08002B2CF9AE}" pid="6" name="MSIP_Label_f9af038e-07b4-4369-a678-c835687cb272_SiteId">
    <vt:lpwstr>ac52f73c-fd1a-4a9a-8e7a-4a248f3139e1</vt:lpwstr>
  </property>
  <property fmtid="{D5CDD505-2E9C-101B-9397-08002B2CF9AE}" pid="7" name="MSIP_Label_f9af038e-07b4-4369-a678-c835687cb272_ActionId">
    <vt:lpwstr>e5596070-347f-4a42-8bdc-f6ad27d1602d</vt:lpwstr>
  </property>
  <property fmtid="{D5CDD505-2E9C-101B-9397-08002B2CF9AE}" pid="8" name="MSIP_Label_f9af038e-07b4-4369-a678-c835687cb272_ContentBits">
    <vt:lpwstr>2</vt:lpwstr>
  </property>
  <property fmtid="{D5CDD505-2E9C-101B-9397-08002B2CF9AE}" pid="9" name="ContentTypeId">
    <vt:lpwstr>0x01010018B70CED1229404C9793DE9650F6547F</vt:lpwstr>
  </property>
</Properties>
</file>