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659" w:rsidRPr="00A14659" w:rsidRDefault="00A14659" w:rsidP="00433B7F">
      <w:pPr>
        <w:jc w:val="right"/>
        <w:rPr>
          <w:b/>
          <w:bCs/>
          <w:color w:val="000000"/>
          <w:szCs w:val="20"/>
          <w:u w:val="single"/>
        </w:rPr>
      </w:pPr>
      <w:bookmarkStart w:id="0" w:name="_GoBack"/>
      <w:bookmarkEnd w:id="0"/>
      <w:r w:rsidRPr="00A14659">
        <w:rPr>
          <w:b/>
          <w:bCs/>
          <w:color w:val="000000"/>
          <w:szCs w:val="20"/>
          <w:u w:val="single"/>
        </w:rPr>
        <w:t>ПРОЕКТ!</w:t>
      </w:r>
    </w:p>
    <w:p w:rsidR="00A14659" w:rsidRDefault="00A14659" w:rsidP="00433B7F">
      <w:pPr>
        <w:jc w:val="right"/>
        <w:rPr>
          <w:b/>
          <w:bCs/>
          <w:color w:val="000000"/>
          <w:szCs w:val="20"/>
        </w:rPr>
      </w:pPr>
    </w:p>
    <w:p w:rsidR="008F7D15" w:rsidRDefault="008F7D15" w:rsidP="00433B7F">
      <w:pPr>
        <w:jc w:val="right"/>
        <w:rPr>
          <w:b/>
          <w:bCs/>
          <w:color w:val="000000"/>
          <w:szCs w:val="20"/>
          <w:lang w:val="en-US"/>
        </w:rPr>
      </w:pPr>
      <w:r w:rsidRPr="007F5F13">
        <w:rPr>
          <w:b/>
          <w:bCs/>
          <w:color w:val="000000"/>
          <w:szCs w:val="20"/>
        </w:rPr>
        <w:t>Приложение № 3</w:t>
      </w:r>
    </w:p>
    <w:p w:rsidR="00C40247" w:rsidRPr="005A1767" w:rsidRDefault="00C40247" w:rsidP="00433B7F">
      <w:pPr>
        <w:jc w:val="right"/>
        <w:rPr>
          <w:b/>
          <w:bCs/>
          <w:color w:val="000000"/>
          <w:szCs w:val="20"/>
        </w:rPr>
      </w:pPr>
    </w:p>
    <w:p w:rsidR="004D36FB" w:rsidRPr="00945164" w:rsidRDefault="00945164" w:rsidP="00945164">
      <w:pPr>
        <w:jc w:val="center"/>
        <w:rPr>
          <w:b/>
          <w:bCs/>
          <w:color w:val="000000"/>
        </w:rPr>
      </w:pPr>
      <w:r>
        <w:rPr>
          <w:b/>
          <w:bCs/>
          <w:color w:val="000000"/>
        </w:rPr>
        <w:t>към У</w:t>
      </w:r>
      <w:r w:rsidRPr="00945164">
        <w:rPr>
          <w:b/>
          <w:bCs/>
          <w:color w:val="000000"/>
        </w:rPr>
        <w:t>словия и ред за сключване на индивидуални договори за отпускане и заплащане на лекарствени проду</w:t>
      </w:r>
      <w:r>
        <w:rPr>
          <w:b/>
          <w:bCs/>
          <w:color w:val="000000"/>
        </w:rPr>
        <w:t>кти по чл. 262, ал. 6, т. 1 от З</w:t>
      </w:r>
      <w:r w:rsidRPr="00945164">
        <w:rPr>
          <w:b/>
          <w:bCs/>
          <w:color w:val="000000"/>
        </w:rPr>
        <w:t>акона за лекарствените продукти в хуманната медицина, на медицински изделия и  диетични храни за специални медицински цели</w:t>
      </w:r>
    </w:p>
    <w:p w:rsidR="00521663" w:rsidRDefault="00521663" w:rsidP="00433B7F">
      <w:pPr>
        <w:jc w:val="right"/>
        <w:rPr>
          <w:b/>
          <w:bCs/>
          <w:color w:val="000000"/>
        </w:rPr>
      </w:pPr>
    </w:p>
    <w:p w:rsidR="000D30C8" w:rsidRDefault="000D30C8" w:rsidP="00433B7F">
      <w:pPr>
        <w:jc w:val="right"/>
        <w:rPr>
          <w:b/>
          <w:bCs/>
          <w:color w:val="000000"/>
        </w:rPr>
      </w:pPr>
    </w:p>
    <w:p w:rsidR="000D30C8" w:rsidRPr="00C736D8" w:rsidRDefault="000D30C8" w:rsidP="00433B7F">
      <w:pPr>
        <w:jc w:val="right"/>
        <w:rPr>
          <w:b/>
          <w:bCs/>
          <w:color w:val="000000"/>
        </w:rPr>
      </w:pPr>
    </w:p>
    <w:p w:rsidR="008F7D15" w:rsidRDefault="00926737" w:rsidP="00433B7F">
      <w:pPr>
        <w:pStyle w:val="htcenter"/>
        <w:spacing w:before="0" w:beforeAutospacing="0" w:after="0" w:afterAutospacing="0"/>
        <w:rPr>
          <w:b/>
          <w:bCs/>
          <w:color w:val="000000"/>
        </w:rPr>
      </w:pPr>
      <w:r w:rsidRPr="00C736D8">
        <w:rPr>
          <w:b/>
          <w:bCs/>
          <w:color w:val="000000"/>
        </w:rPr>
        <w:t>ДОГОВОР</w:t>
      </w:r>
    </w:p>
    <w:p w:rsidR="00926737" w:rsidRDefault="00926737" w:rsidP="00433B7F">
      <w:pPr>
        <w:pStyle w:val="htcenter"/>
        <w:spacing w:before="0" w:beforeAutospacing="0" w:after="0" w:afterAutospacing="0"/>
        <w:rPr>
          <w:b/>
          <w:color w:val="000000"/>
          <w:lang w:val="en-US"/>
        </w:rPr>
      </w:pPr>
      <w:r w:rsidRPr="00926737">
        <w:rPr>
          <w:b/>
          <w:color w:val="000000"/>
        </w:rPr>
        <w:t>ЗА ОТПУСКАНЕ НА ЛЕКАРСТВЕНИ ПРОДУКТИ, МЕДИЦИНСКИ ИЗДЕЛИЯ И ДИЕТИЧНИ ХРАНИ ЗА СПЕЦИАЛНИ МЕДИЦИНСКИ ЦЕЛИ ЗА ДОМАШНО ЛЕЧЕНИЕ, ЗАПЛАЩАНИ НАПЪЛНО ИЛИ ЧАСТИЧНО ОТ НЗОК/РЗОК</w:t>
      </w:r>
    </w:p>
    <w:p w:rsidR="00EA5A88" w:rsidRDefault="00EA5A88" w:rsidP="00433B7F">
      <w:pPr>
        <w:pStyle w:val="htcenter"/>
        <w:spacing w:before="0" w:beforeAutospacing="0" w:after="0" w:afterAutospacing="0"/>
        <w:rPr>
          <w:b/>
          <w:color w:val="000000"/>
          <w:lang w:val="en-US"/>
        </w:rPr>
      </w:pPr>
    </w:p>
    <w:p w:rsidR="00EA5A88" w:rsidRPr="00EA5A88" w:rsidRDefault="00EA5A88" w:rsidP="00433B7F">
      <w:pPr>
        <w:pStyle w:val="htcenter"/>
        <w:spacing w:before="0" w:beforeAutospacing="0" w:after="0" w:afterAutospacing="0"/>
        <w:rPr>
          <w:b/>
          <w:color w:val="000000"/>
          <w:lang w:val="en-US"/>
        </w:rPr>
      </w:pPr>
    </w:p>
    <w:p w:rsidR="008F7D15" w:rsidRDefault="008F7D15" w:rsidP="00433B7F">
      <w:pPr>
        <w:pStyle w:val="htcenter"/>
        <w:spacing w:before="0" w:beforeAutospacing="0" w:after="0" w:afterAutospacing="0"/>
        <w:rPr>
          <w:b/>
          <w:bCs/>
          <w:color w:val="000000"/>
        </w:rPr>
      </w:pPr>
      <w:r w:rsidRPr="006F596C">
        <w:rPr>
          <w:b/>
          <w:bCs/>
          <w:color w:val="000000"/>
        </w:rPr>
        <w:t>№ …………</w:t>
      </w:r>
      <w:r w:rsidR="0076592F">
        <w:rPr>
          <w:b/>
          <w:bCs/>
          <w:color w:val="000000"/>
        </w:rPr>
        <w:t>…………………</w:t>
      </w:r>
      <w:r w:rsidR="005D642F">
        <w:rPr>
          <w:b/>
          <w:bCs/>
          <w:color w:val="000000"/>
        </w:rPr>
        <w:t>……..</w:t>
      </w:r>
      <w:r w:rsidR="0076592F">
        <w:rPr>
          <w:b/>
          <w:bCs/>
          <w:color w:val="000000"/>
        </w:rPr>
        <w:t>……</w:t>
      </w:r>
      <w:r w:rsidRPr="006F596C">
        <w:rPr>
          <w:b/>
          <w:bCs/>
          <w:color w:val="000000"/>
        </w:rPr>
        <w:t>…/ ………. 20</w:t>
      </w:r>
      <w:r>
        <w:rPr>
          <w:b/>
          <w:bCs/>
          <w:color w:val="000000"/>
        </w:rPr>
        <w:t>2</w:t>
      </w:r>
      <w:r w:rsidR="00A74B05">
        <w:rPr>
          <w:b/>
          <w:bCs/>
          <w:color w:val="000000"/>
          <w:lang w:val="en-US"/>
        </w:rPr>
        <w:t>…</w:t>
      </w:r>
      <w:r w:rsidRPr="006F596C">
        <w:rPr>
          <w:b/>
          <w:bCs/>
          <w:color w:val="000000"/>
        </w:rPr>
        <w:t>г.</w:t>
      </w:r>
    </w:p>
    <w:p w:rsidR="005D642F" w:rsidRPr="007C6FE0" w:rsidRDefault="005D642F" w:rsidP="00433B7F">
      <w:pPr>
        <w:pStyle w:val="htcenter"/>
        <w:spacing w:before="0" w:beforeAutospacing="0" w:after="0" w:afterAutospacing="0"/>
        <w:rPr>
          <w:b/>
          <w:bCs/>
          <w:color w:val="000000"/>
        </w:rPr>
      </w:pPr>
    </w:p>
    <w:p w:rsidR="00644C1D" w:rsidRDefault="00926737" w:rsidP="00433B7F">
      <w:pPr>
        <w:ind w:firstLine="567"/>
        <w:jc w:val="both"/>
        <w:rPr>
          <w:color w:val="000000"/>
        </w:rPr>
      </w:pPr>
      <w:r w:rsidRPr="00926737">
        <w:rPr>
          <w:color w:val="000000"/>
        </w:rPr>
        <w:t>Днес, ............................... 202</w:t>
      </w:r>
      <w:r w:rsidR="005D642F">
        <w:rPr>
          <w:color w:val="000000"/>
          <w:lang w:val="en-US"/>
        </w:rPr>
        <w:t>…</w:t>
      </w:r>
      <w:r w:rsidRPr="00926737">
        <w:rPr>
          <w:color w:val="000000"/>
        </w:rPr>
        <w:t xml:space="preserve"> г., в гр. ......</w:t>
      </w:r>
      <w:r w:rsidR="005D642F">
        <w:rPr>
          <w:color w:val="000000"/>
        </w:rPr>
        <w:t>.................................</w:t>
      </w:r>
      <w:r w:rsidRPr="00926737">
        <w:rPr>
          <w:color w:val="000000"/>
        </w:rPr>
        <w:t>............</w:t>
      </w:r>
      <w:r w:rsidR="005D642F">
        <w:rPr>
          <w:color w:val="000000"/>
        </w:rPr>
        <w:t>............., на основание чл.45, ал.17 от ЗЗО, чл.7, ал.1 и чл.16, ал.</w:t>
      </w:r>
      <w:r w:rsidRPr="00926737">
        <w:rPr>
          <w:color w:val="000000"/>
        </w:rPr>
        <w:t xml:space="preserve">1 от </w:t>
      </w:r>
      <w:r w:rsidRPr="002D35AB">
        <w:rPr>
          <w:i/>
          <w:color w:val="000000"/>
        </w:rPr>
        <w:t>Наредба № 10 от 2009 г. за условията, реда, механизма и критериите за заплащане от НЗОК на лекарствени продукти, медицински изделия и на диетични храни за специални медицински цели, договаряне на отстъпки и възстановяване на превишените средства при прилагане на механизъм, гарантиращ предвидимост и устойчивост на бюджета на НЗОК</w:t>
      </w:r>
      <w:r w:rsidRPr="00926737">
        <w:rPr>
          <w:color w:val="000000"/>
        </w:rPr>
        <w:t xml:space="preserve"> (Наредба № 10) и в съответствие със съгласуваните между Национална здравноосигурителна каса (НЗОК) и Български фармацевтичен съюз (БФС) </w:t>
      </w:r>
      <w:r w:rsidRPr="002D35AB">
        <w:rPr>
          <w:i/>
          <w:color w:val="000000"/>
        </w:rPr>
        <w:t>Условия и ред за сключване на индивидуални договори за отпускане и заплащане на лекарствени продукти по чл. 262, ал. 6, т. 1 от Закона за лекарствените продукти в хуманната медицина, на медицински изделия и на диетични храни за специални медицински цели</w:t>
      </w:r>
      <w:r w:rsidRPr="00926737">
        <w:rPr>
          <w:color w:val="000000"/>
        </w:rPr>
        <w:t xml:space="preserve"> (Условия и ред), заплащан</w:t>
      </w:r>
      <w:r w:rsidR="00797103">
        <w:rPr>
          <w:color w:val="000000"/>
        </w:rPr>
        <w:t>и напълно или частично от НЗОК</w:t>
      </w:r>
      <w:r w:rsidR="009669EF">
        <w:rPr>
          <w:color w:val="000000"/>
        </w:rPr>
        <w:t xml:space="preserve"> </w:t>
      </w:r>
      <w:r w:rsidR="00644C1D" w:rsidRPr="006F596C">
        <w:rPr>
          <w:color w:val="000000"/>
        </w:rPr>
        <w:t xml:space="preserve">се сключи настоящият договор </w:t>
      </w:r>
      <w:r w:rsidR="00797103">
        <w:rPr>
          <w:color w:val="000000"/>
        </w:rPr>
        <w:t>между</w:t>
      </w:r>
      <w:r w:rsidR="00644C1D" w:rsidRPr="006F596C">
        <w:rPr>
          <w:color w:val="000000"/>
        </w:rPr>
        <w:t>:</w:t>
      </w:r>
    </w:p>
    <w:p w:rsidR="009669EF" w:rsidRPr="007C6FE0" w:rsidRDefault="009669EF" w:rsidP="00433B7F">
      <w:pPr>
        <w:ind w:firstLine="480"/>
        <w:jc w:val="both"/>
        <w:rPr>
          <w:color w:val="000000"/>
        </w:rPr>
      </w:pPr>
    </w:p>
    <w:p w:rsidR="00B71FCF" w:rsidRPr="005D642F" w:rsidRDefault="00305D3E" w:rsidP="005D642F">
      <w:pPr>
        <w:pStyle w:val="ListParagraph"/>
        <w:ind w:left="0" w:firstLine="567"/>
        <w:jc w:val="both"/>
        <w:rPr>
          <w:color w:val="000000"/>
        </w:rPr>
      </w:pPr>
      <w:r>
        <w:rPr>
          <w:b/>
          <w:color w:val="000000"/>
        </w:rPr>
        <w:tab/>
      </w:r>
      <w:r w:rsidR="009669EF" w:rsidRPr="007C6FE0">
        <w:rPr>
          <w:b/>
          <w:color w:val="000000"/>
        </w:rPr>
        <w:t>НАЦИОНАЛНАТА ЗДРАВНООСИГУРИТЕЛНА КАСА</w:t>
      </w:r>
      <w:r w:rsidR="009669EF" w:rsidRPr="007C6FE0">
        <w:rPr>
          <w:color w:val="000000"/>
        </w:rPr>
        <w:t>, гр. София 1407, ул. Кричим № 1, БУЛСТАТ: 121858220, представлявана на основание чл. 20, ал. 1, т. 1 от ЗЗО от</w:t>
      </w:r>
      <w:r w:rsidR="005D642F">
        <w:rPr>
          <w:color w:val="000000"/>
        </w:rPr>
        <w:t xml:space="preserve"> </w:t>
      </w:r>
      <w:r w:rsidR="00874D09" w:rsidRPr="00874D09">
        <w:rPr>
          <w:color w:val="000000"/>
        </w:rPr>
        <w:t>..............</w:t>
      </w:r>
      <w:r w:rsidR="005D642F">
        <w:rPr>
          <w:color w:val="000000"/>
        </w:rPr>
        <w:t>................</w:t>
      </w:r>
      <w:r w:rsidR="00874D09" w:rsidRPr="00874D09">
        <w:rPr>
          <w:color w:val="000000"/>
        </w:rPr>
        <w:t>.........................</w:t>
      </w:r>
      <w:r w:rsidR="005D642F">
        <w:rPr>
          <w:color w:val="000000"/>
        </w:rPr>
        <w:t>.....................</w:t>
      </w:r>
      <w:r w:rsidR="00874D09" w:rsidRPr="00874D09">
        <w:rPr>
          <w:color w:val="000000"/>
        </w:rPr>
        <w:t>.....................  – директор на Районна здравноосигурителна каса – гр. ..............</w:t>
      </w:r>
      <w:r w:rsidR="005D642F">
        <w:rPr>
          <w:color w:val="000000"/>
        </w:rPr>
        <w:t>........</w:t>
      </w:r>
      <w:r w:rsidR="00874D09" w:rsidRPr="00874D09">
        <w:rPr>
          <w:color w:val="000000"/>
        </w:rPr>
        <w:t>....................,</w:t>
      </w:r>
      <w:r w:rsidR="00874D09" w:rsidRPr="00874D09">
        <w:t xml:space="preserve"> </w:t>
      </w:r>
      <w:r w:rsidR="00874D09" w:rsidRPr="00874D09">
        <w:rPr>
          <w:color w:val="000000"/>
        </w:rPr>
        <w:t>седалище и адрес на РЗОК: гр. ...............................................</w:t>
      </w:r>
      <w:r w:rsidR="00874D09">
        <w:rPr>
          <w:color w:val="000000"/>
        </w:rPr>
        <w:t xml:space="preserve">, </w:t>
      </w:r>
      <w:r w:rsidR="00874D09" w:rsidRPr="00874D09">
        <w:rPr>
          <w:color w:val="000000"/>
        </w:rPr>
        <w:t>ул. ............................................</w:t>
      </w:r>
      <w:r w:rsidR="00874D09">
        <w:rPr>
          <w:color w:val="000000"/>
        </w:rPr>
        <w:t>..................</w:t>
      </w:r>
      <w:r w:rsidR="00B71FCF">
        <w:rPr>
          <w:color w:val="000000"/>
        </w:rPr>
        <w:t xml:space="preserve"> </w:t>
      </w:r>
      <w:r w:rsidR="00874D09" w:rsidRPr="00874D09">
        <w:rPr>
          <w:color w:val="000000"/>
        </w:rPr>
        <w:t xml:space="preserve">№ </w:t>
      </w:r>
      <w:r w:rsidR="00874D09">
        <w:rPr>
          <w:color w:val="000000"/>
        </w:rPr>
        <w:t>.................</w:t>
      </w:r>
      <w:r w:rsidR="00874D09" w:rsidRPr="00874D09">
        <w:rPr>
          <w:color w:val="000000"/>
        </w:rPr>
        <w:t>,</w:t>
      </w:r>
      <w:r w:rsidR="00874D09" w:rsidRPr="00874D09">
        <w:t xml:space="preserve"> </w:t>
      </w:r>
      <w:r w:rsidR="00874D09" w:rsidRPr="00874D09">
        <w:rPr>
          <w:color w:val="000000"/>
        </w:rPr>
        <w:t>тел.: .................................... факс: ............</w:t>
      </w:r>
      <w:r w:rsidR="00874D09">
        <w:rPr>
          <w:color w:val="000000"/>
        </w:rPr>
        <w:t>...............................</w:t>
      </w:r>
      <w:r w:rsidR="00AC2ACD">
        <w:rPr>
          <w:color w:val="000000"/>
        </w:rPr>
        <w:t xml:space="preserve">, </w:t>
      </w:r>
      <w:r w:rsidR="00874D09" w:rsidRPr="00874D09">
        <w:rPr>
          <w:color w:val="000000"/>
        </w:rPr>
        <w:t>e-mail ..............................</w:t>
      </w:r>
      <w:r w:rsidR="00B71FCF">
        <w:t>................,</w:t>
      </w:r>
    </w:p>
    <w:p w:rsidR="007146FD" w:rsidRDefault="007146FD" w:rsidP="00433B7F">
      <w:pPr>
        <w:ind w:firstLine="567"/>
        <w:jc w:val="both"/>
        <w:rPr>
          <w:color w:val="000000"/>
        </w:rPr>
      </w:pPr>
    </w:p>
    <w:p w:rsidR="00874D09" w:rsidRPr="007C6FE0" w:rsidRDefault="00AC2ACD" w:rsidP="00433B7F">
      <w:pPr>
        <w:ind w:firstLine="567"/>
        <w:jc w:val="both"/>
        <w:rPr>
          <w:color w:val="000000"/>
        </w:rPr>
      </w:pPr>
      <w:r w:rsidRPr="00AC2ACD">
        <w:rPr>
          <w:color w:val="000000"/>
        </w:rPr>
        <w:t>наричана за краткост по-долу „</w:t>
      </w:r>
      <w:r w:rsidRPr="00AC2ACD">
        <w:rPr>
          <w:b/>
          <w:color w:val="000000"/>
        </w:rPr>
        <w:t>ВЪЗЛОЖИТЕЛ</w:t>
      </w:r>
      <w:r>
        <w:rPr>
          <w:color w:val="000000"/>
        </w:rPr>
        <w:t>“ – от една страна</w:t>
      </w:r>
    </w:p>
    <w:p w:rsidR="007C11FC" w:rsidRPr="007C6FE0" w:rsidRDefault="007C11FC" w:rsidP="00433B7F">
      <w:pPr>
        <w:ind w:firstLine="567"/>
        <w:jc w:val="both"/>
        <w:rPr>
          <w:color w:val="000000"/>
        </w:rPr>
      </w:pPr>
    </w:p>
    <w:p w:rsidR="00AC2ACD" w:rsidRDefault="00AC2ACD" w:rsidP="00433B7F">
      <w:pPr>
        <w:ind w:firstLine="567"/>
        <w:jc w:val="both"/>
        <w:rPr>
          <w:color w:val="000000"/>
        </w:rPr>
      </w:pPr>
      <w:r>
        <w:rPr>
          <w:color w:val="000000"/>
        </w:rPr>
        <w:t>И</w:t>
      </w:r>
    </w:p>
    <w:p w:rsidR="0076592F" w:rsidRDefault="0076592F" w:rsidP="00433B7F">
      <w:pPr>
        <w:ind w:firstLine="567"/>
        <w:jc w:val="both"/>
        <w:rPr>
          <w:color w:val="000000"/>
        </w:rPr>
      </w:pPr>
    </w:p>
    <w:p w:rsidR="00AC2ACD" w:rsidRPr="007C6FE0" w:rsidRDefault="00E72A6F" w:rsidP="00433B7F">
      <w:pPr>
        <w:ind w:firstLine="567"/>
        <w:jc w:val="both"/>
        <w:rPr>
          <w:color w:val="000000"/>
        </w:rPr>
      </w:pPr>
      <w:r w:rsidRPr="00E72A6F">
        <w:rPr>
          <w:color w:val="000000"/>
        </w:rPr>
        <w:t>................................................................</w:t>
      </w:r>
      <w:r w:rsidR="007C11FC">
        <w:rPr>
          <w:color w:val="000000"/>
        </w:rPr>
        <w:t>...................</w:t>
      </w:r>
      <w:r w:rsidRPr="00E72A6F">
        <w:rPr>
          <w:color w:val="000000"/>
        </w:rPr>
        <w:t>..................................................</w:t>
      </w:r>
      <w:r w:rsidR="00011917" w:rsidRPr="00011917">
        <w:rPr>
          <w:color w:val="000000"/>
        </w:rPr>
        <w:t>....</w:t>
      </w:r>
    </w:p>
    <w:p w:rsidR="00E72A6F" w:rsidRDefault="00E72A6F" w:rsidP="00433B7F">
      <w:pPr>
        <w:ind w:firstLine="567"/>
        <w:jc w:val="both"/>
        <w:rPr>
          <w:i/>
          <w:iCs/>
          <w:color w:val="000000"/>
          <w:sz w:val="20"/>
          <w:szCs w:val="20"/>
        </w:rPr>
      </w:pPr>
      <w:r w:rsidRPr="00B45E96">
        <w:rPr>
          <w:i/>
          <w:iCs/>
          <w:color w:val="000000"/>
          <w:sz w:val="20"/>
          <w:szCs w:val="20"/>
        </w:rPr>
        <w:t>(наименование на търговеца/клона на чуждестранния търговец/европейското дружество, вид на търговеца, седалище и адрес на управление на лицето, получило разрешение за търговия на дребно с лекарствени продукти</w:t>
      </w:r>
    </w:p>
    <w:p w:rsidR="00E72A6F" w:rsidRPr="007C6FE0" w:rsidRDefault="009B18D8" w:rsidP="00433B7F">
      <w:pPr>
        <w:ind w:firstLine="567"/>
        <w:jc w:val="both"/>
        <w:rPr>
          <w:color w:val="000000"/>
        </w:rPr>
      </w:pPr>
      <w:r>
        <w:rPr>
          <w:color w:val="000000"/>
        </w:rPr>
        <w:t xml:space="preserve">Представляван </w:t>
      </w:r>
      <w:r w:rsidR="00E72A6F" w:rsidRPr="00E72A6F">
        <w:rPr>
          <w:color w:val="000000"/>
        </w:rPr>
        <w:t>от ..........................................................................</w:t>
      </w:r>
      <w:r w:rsidR="007C11FC">
        <w:rPr>
          <w:color w:val="000000"/>
        </w:rPr>
        <w:t>........................</w:t>
      </w:r>
      <w:r w:rsidR="00011917" w:rsidRPr="00011917">
        <w:rPr>
          <w:color w:val="000000"/>
        </w:rPr>
        <w:t>...........</w:t>
      </w:r>
    </w:p>
    <w:p w:rsidR="00A866A8" w:rsidRPr="007146FD" w:rsidRDefault="00A866A8" w:rsidP="00433B7F">
      <w:pPr>
        <w:ind w:firstLine="567"/>
        <w:jc w:val="center"/>
        <w:rPr>
          <w:i/>
          <w:color w:val="000000"/>
          <w:sz w:val="20"/>
          <w:szCs w:val="20"/>
        </w:rPr>
      </w:pPr>
      <w:r w:rsidRPr="007146FD">
        <w:rPr>
          <w:i/>
          <w:color w:val="000000"/>
          <w:sz w:val="20"/>
          <w:szCs w:val="20"/>
        </w:rPr>
        <w:t>(имена по документ за самоличност)</w:t>
      </w:r>
    </w:p>
    <w:p w:rsidR="009B18D8" w:rsidRDefault="009B18D8" w:rsidP="00433B7F">
      <w:pPr>
        <w:ind w:firstLine="567"/>
        <w:jc w:val="center"/>
        <w:rPr>
          <w:color w:val="000000"/>
          <w:sz w:val="20"/>
          <w:szCs w:val="20"/>
        </w:rPr>
      </w:pPr>
    </w:p>
    <w:p w:rsidR="009B18D8" w:rsidRPr="009B18D8" w:rsidRDefault="009B18D8" w:rsidP="00433B7F">
      <w:pPr>
        <w:ind w:firstLine="567"/>
        <w:rPr>
          <w:color w:val="000000"/>
        </w:rPr>
      </w:pPr>
      <w:r w:rsidRPr="009B18D8">
        <w:rPr>
          <w:color w:val="000000"/>
        </w:rPr>
        <w:lastRenderedPageBreak/>
        <w:t>в качеството му на ............................................................</w:t>
      </w:r>
      <w:r w:rsidR="00A16A39">
        <w:rPr>
          <w:color w:val="000000"/>
        </w:rPr>
        <w:t>................</w:t>
      </w:r>
      <w:r w:rsidRPr="009B18D8">
        <w:rPr>
          <w:color w:val="000000"/>
        </w:rPr>
        <w:t>.......................,</w:t>
      </w:r>
    </w:p>
    <w:p w:rsidR="00A866A8" w:rsidRDefault="009B18D8" w:rsidP="00433B7F">
      <w:pPr>
        <w:ind w:firstLine="567"/>
        <w:rPr>
          <w:color w:val="000000"/>
        </w:rPr>
      </w:pPr>
      <w:r w:rsidRPr="009B18D8">
        <w:rPr>
          <w:color w:val="000000"/>
        </w:rPr>
        <w:t>ЕИК ........................................</w:t>
      </w:r>
      <w:r>
        <w:rPr>
          <w:color w:val="000000"/>
        </w:rPr>
        <w:t xml:space="preserve"> </w:t>
      </w:r>
    </w:p>
    <w:p w:rsidR="00F36C46" w:rsidRDefault="00F36C46" w:rsidP="00433B7F">
      <w:pPr>
        <w:ind w:firstLine="567"/>
        <w:rPr>
          <w:i/>
          <w:color w:val="000000"/>
          <w:sz w:val="20"/>
          <w:szCs w:val="20"/>
        </w:rPr>
      </w:pPr>
    </w:p>
    <w:p w:rsidR="00F36C46" w:rsidRDefault="00F36C46" w:rsidP="00433B7F">
      <w:pPr>
        <w:ind w:firstLine="567"/>
        <w:rPr>
          <w:color w:val="000000"/>
          <w:szCs w:val="20"/>
        </w:rPr>
      </w:pPr>
      <w:r w:rsidRPr="00F36C46">
        <w:rPr>
          <w:color w:val="000000"/>
          <w:szCs w:val="20"/>
        </w:rPr>
        <w:t>Банкова сметка:</w:t>
      </w:r>
    </w:p>
    <w:p w:rsidR="00F36C46" w:rsidRDefault="00F36C46" w:rsidP="00433B7F">
      <w:pPr>
        <w:ind w:firstLine="567"/>
        <w:rPr>
          <w:color w:val="000000"/>
          <w:szCs w:val="20"/>
        </w:rPr>
      </w:pPr>
      <w:r w:rsidRPr="00F36C46">
        <w:rPr>
          <w:color w:val="000000"/>
          <w:szCs w:val="20"/>
        </w:rPr>
        <w:t>Банка: ...................................................................................</w:t>
      </w:r>
    </w:p>
    <w:p w:rsidR="00F36C46" w:rsidRDefault="00CD7257" w:rsidP="00433B7F">
      <w:pPr>
        <w:ind w:firstLine="567"/>
        <w:rPr>
          <w:color w:val="000000"/>
          <w:szCs w:val="20"/>
        </w:rPr>
      </w:pPr>
      <w:r w:rsidRPr="00CD7257">
        <w:rPr>
          <w:color w:val="000000"/>
          <w:szCs w:val="20"/>
        </w:rPr>
        <w:t>BIC .......................................................................................</w:t>
      </w:r>
    </w:p>
    <w:p w:rsidR="00CD7257" w:rsidRDefault="00CD7257" w:rsidP="00433B7F">
      <w:pPr>
        <w:ind w:firstLine="567"/>
        <w:rPr>
          <w:color w:val="000000"/>
          <w:szCs w:val="20"/>
        </w:rPr>
      </w:pPr>
      <w:r w:rsidRPr="00CD7257">
        <w:rPr>
          <w:color w:val="000000"/>
          <w:szCs w:val="20"/>
        </w:rPr>
        <w:t>IBAN .....................................................................................</w:t>
      </w:r>
    </w:p>
    <w:p w:rsidR="0057380E" w:rsidRDefault="0057380E" w:rsidP="00433B7F">
      <w:pPr>
        <w:ind w:firstLine="567"/>
        <w:rPr>
          <w:color w:val="000000"/>
          <w:szCs w:val="20"/>
        </w:rPr>
      </w:pPr>
      <w:r w:rsidRPr="0057380E">
        <w:rPr>
          <w:color w:val="000000"/>
          <w:szCs w:val="20"/>
        </w:rPr>
        <w:t>открита на името на: .............................................</w:t>
      </w:r>
      <w:r w:rsidR="00A16A39">
        <w:rPr>
          <w:color w:val="000000"/>
          <w:szCs w:val="20"/>
        </w:rPr>
        <w:t>................</w:t>
      </w:r>
      <w:r w:rsidRPr="0057380E">
        <w:rPr>
          <w:color w:val="000000"/>
          <w:szCs w:val="20"/>
        </w:rPr>
        <w:t>.....................................</w:t>
      </w:r>
    </w:p>
    <w:p w:rsidR="0057380E" w:rsidRDefault="0057380E" w:rsidP="00433B7F">
      <w:pPr>
        <w:ind w:firstLine="567"/>
        <w:rPr>
          <w:color w:val="000000"/>
          <w:szCs w:val="20"/>
        </w:rPr>
      </w:pPr>
      <w:r w:rsidRPr="0057380E">
        <w:rPr>
          <w:color w:val="000000"/>
          <w:szCs w:val="20"/>
        </w:rPr>
        <w:t>Тел. ..................</w:t>
      </w:r>
      <w:r w:rsidR="00A16A39">
        <w:rPr>
          <w:color w:val="000000"/>
          <w:szCs w:val="20"/>
        </w:rPr>
        <w:t>.............</w:t>
      </w:r>
      <w:r w:rsidRPr="0057380E">
        <w:rPr>
          <w:color w:val="000000"/>
          <w:szCs w:val="20"/>
        </w:rPr>
        <w:t>............./</w:t>
      </w:r>
      <w:r w:rsidR="00A16A39">
        <w:rPr>
          <w:color w:val="000000"/>
          <w:szCs w:val="20"/>
        </w:rPr>
        <w:t>факс: .......................</w:t>
      </w:r>
      <w:r w:rsidRPr="0057380E">
        <w:rPr>
          <w:color w:val="000000"/>
          <w:szCs w:val="20"/>
        </w:rPr>
        <w:t>........ , e</w:t>
      </w:r>
      <w:r w:rsidR="00011917" w:rsidRPr="00011917">
        <w:rPr>
          <w:color w:val="000000"/>
          <w:szCs w:val="20"/>
        </w:rPr>
        <w:t>-</w:t>
      </w:r>
      <w:r w:rsidRPr="0057380E">
        <w:rPr>
          <w:color w:val="000000"/>
          <w:szCs w:val="20"/>
        </w:rPr>
        <w:t>mail ...</w:t>
      </w:r>
      <w:r w:rsidR="00EE5CBA">
        <w:rPr>
          <w:color w:val="000000"/>
          <w:szCs w:val="20"/>
        </w:rPr>
        <w:t>.......................</w:t>
      </w:r>
      <w:r w:rsidR="002D2129">
        <w:rPr>
          <w:color w:val="000000"/>
          <w:szCs w:val="20"/>
        </w:rPr>
        <w:t>.....,</w:t>
      </w:r>
    </w:p>
    <w:p w:rsidR="009669EF" w:rsidRDefault="002D2129" w:rsidP="00433B7F">
      <w:pPr>
        <w:ind w:firstLine="567"/>
        <w:rPr>
          <w:color w:val="000000"/>
        </w:rPr>
      </w:pPr>
      <w:r w:rsidRPr="002D2129">
        <w:rPr>
          <w:color w:val="000000"/>
          <w:szCs w:val="20"/>
        </w:rPr>
        <w:t>притежаващ разрешение за търговия на дребно с лекарствени продукти в аптека №/дата ........................</w:t>
      </w:r>
      <w:r w:rsidR="00A16A39">
        <w:rPr>
          <w:color w:val="000000"/>
          <w:szCs w:val="20"/>
        </w:rPr>
        <w:t>.........................</w:t>
      </w:r>
      <w:r w:rsidRPr="002D2129">
        <w:rPr>
          <w:color w:val="000000"/>
          <w:szCs w:val="20"/>
        </w:rPr>
        <w:t>..........,</w:t>
      </w:r>
      <w:r w:rsidR="00F76F09">
        <w:rPr>
          <w:color w:val="000000"/>
          <w:szCs w:val="20"/>
        </w:rPr>
        <w:t xml:space="preserve"> </w:t>
      </w:r>
      <w:r w:rsidR="00234F15" w:rsidRPr="00234F15">
        <w:rPr>
          <w:color w:val="000000"/>
        </w:rPr>
        <w:t>издадено от .................................................</w:t>
      </w:r>
    </w:p>
    <w:p w:rsidR="002A6543" w:rsidRDefault="002A6543" w:rsidP="00433B7F">
      <w:pPr>
        <w:ind w:firstLine="567"/>
        <w:jc w:val="both"/>
        <w:rPr>
          <w:color w:val="000000"/>
        </w:rPr>
      </w:pPr>
    </w:p>
    <w:p w:rsidR="002A6543" w:rsidRDefault="002A6543" w:rsidP="00433B7F">
      <w:pPr>
        <w:ind w:firstLine="567"/>
        <w:jc w:val="both"/>
        <w:rPr>
          <w:color w:val="000000"/>
        </w:rPr>
      </w:pPr>
    </w:p>
    <w:p w:rsidR="004D0D82" w:rsidRPr="004D0D82" w:rsidRDefault="004D0D82" w:rsidP="00433B7F">
      <w:pPr>
        <w:ind w:firstLine="567"/>
        <w:jc w:val="both"/>
        <w:rPr>
          <w:b/>
          <w:color w:val="000000"/>
          <w:u w:val="single"/>
        </w:rPr>
      </w:pPr>
      <w:r w:rsidRPr="004D0D82">
        <w:rPr>
          <w:b/>
          <w:color w:val="000000"/>
          <w:u w:val="single"/>
        </w:rPr>
        <w:t>Адрес на аптеката:</w:t>
      </w:r>
    </w:p>
    <w:p w:rsidR="004D0D82" w:rsidRPr="004D0D82" w:rsidRDefault="004D0D82" w:rsidP="00433B7F">
      <w:pPr>
        <w:ind w:firstLine="567"/>
        <w:jc w:val="both"/>
        <w:rPr>
          <w:color w:val="000000"/>
        </w:rPr>
      </w:pPr>
      <w:r w:rsidRPr="004D0D82">
        <w:rPr>
          <w:color w:val="000000"/>
        </w:rPr>
        <w:t>област ..</w:t>
      </w:r>
      <w:r w:rsidR="00A16A39">
        <w:rPr>
          <w:color w:val="000000"/>
        </w:rPr>
        <w:t>............................</w:t>
      </w:r>
      <w:r w:rsidRPr="004D0D82">
        <w:rPr>
          <w:color w:val="000000"/>
        </w:rPr>
        <w:t>......................... , община .......................................................,</w:t>
      </w:r>
    </w:p>
    <w:p w:rsidR="004D0D82" w:rsidRPr="004D0D82" w:rsidRDefault="004D0D82" w:rsidP="00433B7F">
      <w:pPr>
        <w:ind w:firstLine="567"/>
        <w:jc w:val="both"/>
        <w:rPr>
          <w:color w:val="000000"/>
        </w:rPr>
      </w:pPr>
      <w:r w:rsidRPr="004D0D82">
        <w:rPr>
          <w:color w:val="000000"/>
        </w:rPr>
        <w:t>населено място: гр./с................................, ул. ....................</w:t>
      </w:r>
      <w:r w:rsidR="00A16A39">
        <w:rPr>
          <w:color w:val="000000"/>
        </w:rPr>
        <w:t>..</w:t>
      </w:r>
      <w:r>
        <w:rPr>
          <w:color w:val="000000"/>
        </w:rPr>
        <w:t>...............</w:t>
      </w:r>
      <w:r w:rsidRPr="004D0D82">
        <w:rPr>
          <w:color w:val="000000"/>
        </w:rPr>
        <w:t>........ № .............,</w:t>
      </w:r>
    </w:p>
    <w:p w:rsidR="004D0D82" w:rsidRPr="004D0D82" w:rsidRDefault="004D0D82" w:rsidP="00433B7F">
      <w:pPr>
        <w:ind w:firstLine="567"/>
        <w:jc w:val="both"/>
        <w:rPr>
          <w:color w:val="000000"/>
        </w:rPr>
      </w:pPr>
      <w:r w:rsidRPr="004D0D82">
        <w:rPr>
          <w:color w:val="000000"/>
        </w:rPr>
        <w:t>тел.: ........................................, факс: ................................,</w:t>
      </w:r>
    </w:p>
    <w:p w:rsidR="004D0D82" w:rsidRPr="00D20B2B" w:rsidRDefault="004D0D82" w:rsidP="00433B7F">
      <w:pPr>
        <w:ind w:firstLine="567"/>
        <w:jc w:val="both"/>
        <w:rPr>
          <w:b/>
          <w:color w:val="000000"/>
          <w:u w:val="single"/>
        </w:rPr>
      </w:pPr>
      <w:r w:rsidRPr="00D20B2B">
        <w:rPr>
          <w:b/>
          <w:color w:val="000000"/>
          <w:u w:val="single"/>
        </w:rPr>
        <w:t xml:space="preserve">ръководител на аптеката: </w:t>
      </w:r>
    </w:p>
    <w:p w:rsidR="004D0D82" w:rsidRPr="004D0D82" w:rsidRDefault="004D0D82" w:rsidP="00433B7F">
      <w:pPr>
        <w:ind w:firstLine="567"/>
        <w:jc w:val="both"/>
        <w:rPr>
          <w:color w:val="000000"/>
        </w:rPr>
      </w:pPr>
      <w:r w:rsidRPr="004D0D82">
        <w:rPr>
          <w:color w:val="000000"/>
        </w:rPr>
        <w:t>маг.-фарм....................</w:t>
      </w:r>
      <w:r w:rsidR="00A16A39">
        <w:rPr>
          <w:color w:val="000000"/>
        </w:rPr>
        <w:t>..</w:t>
      </w:r>
      <w:r w:rsidRPr="004D0D82">
        <w:rPr>
          <w:color w:val="000000"/>
        </w:rPr>
        <w:t>..........................................................</w:t>
      </w:r>
      <w:r w:rsidR="00A16A39">
        <w:rPr>
          <w:color w:val="000000"/>
        </w:rPr>
        <w:t>.....................</w:t>
      </w:r>
      <w:r w:rsidRPr="004D0D82">
        <w:rPr>
          <w:color w:val="000000"/>
        </w:rPr>
        <w:t xml:space="preserve">..............., </w:t>
      </w:r>
    </w:p>
    <w:p w:rsidR="004D0D82" w:rsidRDefault="004D0D82" w:rsidP="00433B7F">
      <w:pPr>
        <w:ind w:firstLine="567"/>
        <w:jc w:val="center"/>
        <w:rPr>
          <w:i/>
          <w:color w:val="000000"/>
          <w:sz w:val="20"/>
          <w:szCs w:val="20"/>
        </w:rPr>
      </w:pPr>
      <w:r w:rsidRPr="00646CCC">
        <w:rPr>
          <w:i/>
          <w:color w:val="000000"/>
          <w:sz w:val="20"/>
          <w:szCs w:val="20"/>
        </w:rPr>
        <w:t>(имена по документ за самоличност)</w:t>
      </w:r>
    </w:p>
    <w:p w:rsidR="00646CCC" w:rsidRPr="00646CCC" w:rsidRDefault="00646CCC" w:rsidP="00433B7F">
      <w:pPr>
        <w:ind w:firstLine="567"/>
        <w:jc w:val="center"/>
        <w:rPr>
          <w:i/>
          <w:color w:val="000000"/>
          <w:sz w:val="20"/>
          <w:szCs w:val="20"/>
        </w:rPr>
      </w:pPr>
    </w:p>
    <w:p w:rsidR="00646CCC" w:rsidRDefault="00646CCC" w:rsidP="00433B7F">
      <w:pPr>
        <w:ind w:firstLine="567"/>
      </w:pPr>
      <w:r>
        <w:t xml:space="preserve">УИН на магистър-фармацевта – ръководител на аптеката </w:t>
      </w:r>
      <w:r w:rsidR="00A16A39">
        <w:t>…………………</w:t>
      </w:r>
      <w:r w:rsidR="00DE0A0C">
        <w:t>…….</w:t>
      </w:r>
      <w:r>
        <w:t xml:space="preserve">             </w:t>
      </w:r>
    </w:p>
    <w:p w:rsidR="00646CCC" w:rsidRDefault="00646CCC" w:rsidP="00433B7F">
      <w:pPr>
        <w:ind w:firstLine="567"/>
        <w:jc w:val="both"/>
      </w:pPr>
      <w:r>
        <w:t>Адрес за кореспонденция (на търговеца): ...................................</w:t>
      </w:r>
      <w:r w:rsidR="00A16A39">
        <w:t>....................</w:t>
      </w:r>
      <w:r>
        <w:t xml:space="preserve">.......... </w:t>
      </w:r>
    </w:p>
    <w:p w:rsidR="00646CCC" w:rsidRDefault="00646CCC" w:rsidP="00433B7F">
      <w:pPr>
        <w:ind w:firstLine="567"/>
        <w:jc w:val="both"/>
      </w:pPr>
      <w:r>
        <w:t>Тел.</w:t>
      </w:r>
      <w:r w:rsidR="00A16A39">
        <w:t>..........................………</w:t>
      </w:r>
      <w:r>
        <w:t>……, факс .........................................................</w:t>
      </w:r>
      <w:r w:rsidR="00DE0A0C">
        <w:t>.</w:t>
      </w:r>
      <w:r w:rsidR="00D75D00">
        <w:t>………..</w:t>
      </w:r>
    </w:p>
    <w:p w:rsidR="00646CCC" w:rsidRDefault="00646CCC" w:rsidP="00433B7F">
      <w:pPr>
        <w:ind w:firstLine="567"/>
        <w:jc w:val="both"/>
      </w:pPr>
      <w:r>
        <w:t>E-mail</w:t>
      </w:r>
      <w:r w:rsidR="00A16A39">
        <w:t xml:space="preserve"> ...........................</w:t>
      </w:r>
      <w:r>
        <w:t>................, моб. телефон: ............................................</w:t>
      </w:r>
      <w:r w:rsidR="00DE0A0C">
        <w:t>.</w:t>
      </w:r>
      <w:r w:rsidR="00D75D00">
        <w:t>………..</w:t>
      </w:r>
    </w:p>
    <w:p w:rsidR="00644C1D" w:rsidRDefault="00646CCC" w:rsidP="00433B7F">
      <w:pPr>
        <w:ind w:firstLine="567"/>
        <w:jc w:val="both"/>
      </w:pPr>
      <w:r>
        <w:t>Регистрационен № на аптеката в РЗОК: .......................................</w:t>
      </w:r>
      <w:r w:rsidR="00A16A39">
        <w:t>.........................</w:t>
      </w:r>
      <w:r w:rsidR="00D75D00">
        <w:t>.......</w:t>
      </w:r>
      <w:r>
        <w:t>,</w:t>
      </w:r>
    </w:p>
    <w:p w:rsidR="00D75D00" w:rsidRDefault="00D75D00" w:rsidP="00433B7F">
      <w:pPr>
        <w:ind w:firstLine="567"/>
        <w:jc w:val="both"/>
      </w:pPr>
    </w:p>
    <w:p w:rsidR="00646CCC" w:rsidRPr="007C6FE0" w:rsidRDefault="00D75D00" w:rsidP="00433B7F">
      <w:pPr>
        <w:ind w:firstLine="567"/>
      </w:pPr>
      <w:r w:rsidRPr="00D75D00">
        <w:t>наричан по-долу за краткост „</w:t>
      </w:r>
      <w:r w:rsidRPr="00D75D00">
        <w:rPr>
          <w:b/>
        </w:rPr>
        <w:t>ИЗПЪЛНИТЕЛ</w:t>
      </w:r>
      <w:r w:rsidRPr="00D75D00">
        <w:t>“ – от друга страна</w:t>
      </w:r>
      <w:r>
        <w:t>,</w:t>
      </w:r>
    </w:p>
    <w:p w:rsidR="00D75D00" w:rsidRDefault="00D75D00" w:rsidP="00433B7F">
      <w:pPr>
        <w:ind w:firstLine="567"/>
      </w:pPr>
    </w:p>
    <w:p w:rsidR="00D75D00" w:rsidRDefault="00D75D00" w:rsidP="00433B7F">
      <w:pPr>
        <w:jc w:val="center"/>
        <w:rPr>
          <w:b/>
        </w:rPr>
      </w:pPr>
      <w:r w:rsidRPr="00D75D00">
        <w:rPr>
          <w:b/>
        </w:rPr>
        <w:t>СЕ СКЛЮЧИ НАСТОЯЩИЯ ДОГОВОР ЗА СЛЕДНОТО:</w:t>
      </w:r>
    </w:p>
    <w:p w:rsidR="00423F19" w:rsidRDefault="00423F19" w:rsidP="00433B7F">
      <w:pPr>
        <w:jc w:val="center"/>
        <w:rPr>
          <w:b/>
        </w:rPr>
      </w:pPr>
    </w:p>
    <w:p w:rsidR="00B13545" w:rsidRDefault="00B13545" w:rsidP="00433B7F">
      <w:pPr>
        <w:rPr>
          <w:b/>
          <w:lang w:val="en-US"/>
        </w:rPr>
      </w:pPr>
    </w:p>
    <w:p w:rsidR="00B13545" w:rsidRPr="00B13545" w:rsidRDefault="00423F19" w:rsidP="00433B7F">
      <w:pPr>
        <w:pStyle w:val="ListParagraph"/>
        <w:ind w:left="0"/>
        <w:jc w:val="center"/>
        <w:rPr>
          <w:b/>
          <w:lang w:val="en-US"/>
        </w:rPr>
      </w:pPr>
      <w:r>
        <w:rPr>
          <w:b/>
        </w:rPr>
        <w:t>ГЛАВА ПЪРВА</w:t>
      </w:r>
    </w:p>
    <w:p w:rsidR="00644C1D" w:rsidRDefault="00B13545" w:rsidP="00433B7F">
      <w:pPr>
        <w:pStyle w:val="ListParagraph"/>
        <w:ind w:left="0"/>
        <w:jc w:val="center"/>
        <w:rPr>
          <w:b/>
        </w:rPr>
      </w:pPr>
      <w:r w:rsidRPr="00B13545">
        <w:rPr>
          <w:b/>
          <w:lang w:val="en-US"/>
        </w:rPr>
        <w:t>ПРЕДМЕТ НА ДОГОВОРА</w:t>
      </w:r>
    </w:p>
    <w:p w:rsidR="00423F19" w:rsidRPr="00423F19" w:rsidRDefault="00423F19" w:rsidP="00433B7F">
      <w:pPr>
        <w:pStyle w:val="ListParagraph"/>
        <w:ind w:left="0"/>
        <w:jc w:val="center"/>
        <w:rPr>
          <w:b/>
        </w:rPr>
      </w:pPr>
    </w:p>
    <w:p w:rsidR="00EA5A88" w:rsidRDefault="00080EE2" w:rsidP="00252ACA">
      <w:pPr>
        <w:ind w:firstLine="567"/>
        <w:jc w:val="both"/>
        <w:rPr>
          <w:lang w:val="en-US"/>
        </w:rPr>
      </w:pPr>
      <w:r w:rsidRPr="000A3B3B">
        <w:rPr>
          <w:b/>
        </w:rPr>
        <w:t>Чл.1.</w:t>
      </w:r>
      <w:r w:rsidR="00B03CB6" w:rsidRPr="000A3B3B">
        <w:rPr>
          <w:b/>
        </w:rPr>
        <w:t xml:space="preserve"> </w:t>
      </w:r>
      <w:r w:rsidR="002204AD" w:rsidRPr="000A3B3B">
        <w:rPr>
          <w:b/>
        </w:rPr>
        <w:t>ВЪЗЛОЖИТЕЛЯТ</w:t>
      </w:r>
      <w:r w:rsidR="002204AD" w:rsidRPr="000A3B3B">
        <w:t xml:space="preserve"> възлага, а </w:t>
      </w:r>
      <w:r w:rsidRPr="000A3B3B">
        <w:rPr>
          <w:b/>
        </w:rPr>
        <w:t>ИЗПЪЛНИТЕЛЯТ</w:t>
      </w:r>
      <w:r w:rsidR="002204AD" w:rsidRPr="000A3B3B">
        <w:rPr>
          <w:b/>
        </w:rPr>
        <w:t xml:space="preserve"> </w:t>
      </w:r>
      <w:r w:rsidR="002204AD" w:rsidRPr="000A3B3B">
        <w:t xml:space="preserve">се </w:t>
      </w:r>
      <w:r w:rsidR="00A94FCA" w:rsidRPr="000A3B3B">
        <w:t>задължава</w:t>
      </w:r>
      <w:r w:rsidR="00000619" w:rsidRPr="000A3B3B">
        <w:t xml:space="preserve"> да отпуска лекарствени продукти (ЛП), медицински изделия (МИ) и диетични храни за специални медицински цели (ДХСМЦ) – предмет на договора, при спазване разпоредбите на Закона за лекарствените продукти в хуманната медицина (ЗЛПХМ),</w:t>
      </w:r>
      <w:r w:rsidR="00820206" w:rsidRPr="000A3B3B">
        <w:t xml:space="preserve"> Закон за медицинските изделия (ЗМИ),</w:t>
      </w:r>
      <w:r w:rsidR="00000619" w:rsidRPr="000A3B3B">
        <w:t xml:space="preserve"> Наредба № 4 </w:t>
      </w:r>
      <w:r w:rsidR="00000619" w:rsidRPr="000A3B3B">
        <w:rPr>
          <w:i/>
        </w:rPr>
        <w:t>от 2009 г. за условията и реда за предписване и отпускане на лекарствени продукти</w:t>
      </w:r>
      <w:r w:rsidR="00000619" w:rsidRPr="000A3B3B">
        <w:t xml:space="preserve"> (Наредба № 4), </w:t>
      </w:r>
      <w:r w:rsidR="00FF2FB0" w:rsidRPr="000A3B3B">
        <w:rPr>
          <w:i/>
        </w:rPr>
        <w:t>Наредба № 10 от 2009 г. за условията, реда, механизма и критериите за заплащане от Националната здравноосигурителна каса на лекарствени продукти, медицински изделия и на диетични храни за специални медицински цели, договаряне на отстъпки и възстановяване на превишените средства при прилагане на механизъм, гарантиращ предвидимост и устойчивост на бюджета на НЗОК</w:t>
      </w:r>
      <w:r w:rsidR="00FF2FB0" w:rsidRPr="000A3B3B">
        <w:rPr>
          <w:bCs/>
          <w:i/>
        </w:rPr>
        <w:t xml:space="preserve"> (Наредба № 10)</w:t>
      </w:r>
      <w:r w:rsidR="00000619" w:rsidRPr="000A3B3B">
        <w:t xml:space="preserve">, Наредба № 28 от 2008 г. </w:t>
      </w:r>
      <w:r w:rsidR="00D93810" w:rsidRPr="000A3B3B">
        <w:rPr>
          <w:i/>
        </w:rPr>
        <w:t>за устройството, реда и организацията на работата на аптеките и номенклатурата на лекарствените продукти</w:t>
      </w:r>
      <w:r w:rsidR="00D93810" w:rsidRPr="000A3B3B">
        <w:t xml:space="preserve"> (Наредба № 28)</w:t>
      </w:r>
      <w:r w:rsidR="003F7E1A">
        <w:rPr>
          <w:lang w:val="en-US"/>
        </w:rPr>
        <w:t>.</w:t>
      </w:r>
    </w:p>
    <w:p w:rsidR="00A60642" w:rsidRPr="000A3B3B" w:rsidRDefault="008930D2" w:rsidP="00252ACA">
      <w:pPr>
        <w:ind w:firstLine="567"/>
        <w:jc w:val="both"/>
      </w:pPr>
      <w:r w:rsidRPr="000A3B3B">
        <w:rPr>
          <w:b/>
        </w:rPr>
        <w:t>Чл</w:t>
      </w:r>
      <w:r w:rsidR="00011917" w:rsidRPr="00011917">
        <w:rPr>
          <w:b/>
        </w:rPr>
        <w:t xml:space="preserve">. </w:t>
      </w:r>
      <w:r w:rsidRPr="000A3B3B">
        <w:rPr>
          <w:b/>
        </w:rPr>
        <w:t xml:space="preserve">2. </w:t>
      </w:r>
      <w:r w:rsidR="002474C0" w:rsidRPr="000A3B3B">
        <w:rPr>
          <w:b/>
        </w:rPr>
        <w:t xml:space="preserve">(1) </w:t>
      </w:r>
      <w:r w:rsidRPr="000A3B3B">
        <w:rPr>
          <w:b/>
        </w:rPr>
        <w:t>ИЗПЪЛНИТЕЛЯТ</w:t>
      </w:r>
      <w:r w:rsidRPr="000A3B3B">
        <w:t>, чрез посочената</w:t>
      </w:r>
      <w:r w:rsidR="00011917" w:rsidRPr="00011917">
        <w:t xml:space="preserve"> </w:t>
      </w:r>
      <w:r w:rsidRPr="000A3B3B">
        <w:t xml:space="preserve">в настоящия договор аптека </w:t>
      </w:r>
      <w:r w:rsidR="005662D1" w:rsidRPr="000A3B3B">
        <w:t xml:space="preserve">се задължава да </w:t>
      </w:r>
      <w:r w:rsidRPr="000A3B3B">
        <w:t>отпуска ЛП</w:t>
      </w:r>
      <w:r w:rsidR="00706466" w:rsidRPr="000A3B3B">
        <w:t xml:space="preserve">, </w:t>
      </w:r>
      <w:r w:rsidR="00A60642" w:rsidRPr="000A3B3B">
        <w:t>включени в Позитивния лекарствен списък по чл.262, ал.6, т.1 от ЗЛПХМ (Приложение № 1</w:t>
      </w:r>
      <w:r w:rsidR="00011917" w:rsidRPr="00011917">
        <w:t xml:space="preserve"> </w:t>
      </w:r>
      <w:r w:rsidR="00A60642" w:rsidRPr="000A3B3B">
        <w:t xml:space="preserve">на ПЛС) </w:t>
      </w:r>
      <w:r w:rsidR="0062345E" w:rsidRPr="000A3B3B">
        <w:t xml:space="preserve">и </w:t>
      </w:r>
      <w:r w:rsidR="00A60642" w:rsidRPr="000A3B3B">
        <w:t xml:space="preserve">съответно в Списък с лекарствени </w:t>
      </w:r>
      <w:r w:rsidR="00A60642" w:rsidRPr="000A3B3B">
        <w:lastRenderedPageBreak/>
        <w:t>продукти, които НЗОК заплаща напълно или частично по реда на Наредба № 10</w:t>
      </w:r>
      <w:r w:rsidR="00A2553C" w:rsidRPr="000A3B3B">
        <w:t xml:space="preserve">, </w:t>
      </w:r>
      <w:r w:rsidR="00A60642" w:rsidRPr="000A3B3B">
        <w:t xml:space="preserve"> </w:t>
      </w:r>
      <w:r w:rsidR="00A2553C" w:rsidRPr="000A3B3B">
        <w:t xml:space="preserve">за домашно лечение на здравноосигурените лица (ЗОЛ) на територията на страната </w:t>
      </w:r>
      <w:r w:rsidR="00A60642" w:rsidRPr="000A3B3B">
        <w:t>- публикуван на интернет</w:t>
      </w:r>
      <w:r w:rsidR="00E76FB1" w:rsidRPr="000A3B3B">
        <w:rPr>
          <w:color w:val="FF0000"/>
        </w:rPr>
        <w:t xml:space="preserve"> </w:t>
      </w:r>
      <w:r w:rsidR="00A60642" w:rsidRPr="000A3B3B">
        <w:t xml:space="preserve">страницата на НЗОК; </w:t>
      </w:r>
    </w:p>
    <w:p w:rsidR="00D56139" w:rsidRDefault="000A6896" w:rsidP="00433B7F">
      <w:pPr>
        <w:ind w:firstLine="567"/>
        <w:jc w:val="both"/>
        <w:rPr>
          <w:color w:val="000000"/>
        </w:rPr>
      </w:pPr>
      <w:r w:rsidRPr="000A3B3B">
        <w:rPr>
          <w:color w:val="000000"/>
        </w:rPr>
        <w:t>(</w:t>
      </w:r>
      <w:r w:rsidR="00317DAA" w:rsidRPr="000A3B3B">
        <w:rPr>
          <w:color w:val="000000"/>
        </w:rPr>
        <w:t>2</w:t>
      </w:r>
      <w:r w:rsidRPr="000A3B3B">
        <w:rPr>
          <w:color w:val="000000"/>
        </w:rPr>
        <w:t>)</w:t>
      </w:r>
      <w:r w:rsidR="00317DAA" w:rsidRPr="000A3B3B">
        <w:rPr>
          <w:color w:val="000000"/>
        </w:rPr>
        <w:t>.</w:t>
      </w:r>
      <w:r w:rsidR="00D56139" w:rsidRPr="000A3B3B">
        <w:rPr>
          <w:color w:val="000000"/>
        </w:rPr>
        <w:t xml:space="preserve"> </w:t>
      </w:r>
      <w:r w:rsidR="00D56139" w:rsidRPr="000A3B3B">
        <w:rPr>
          <w:b/>
          <w:color w:val="000000"/>
        </w:rPr>
        <w:t>ИЗПЪЛНИТЕЛЯТ</w:t>
      </w:r>
      <w:r w:rsidR="00D56139" w:rsidRPr="000A3B3B">
        <w:rPr>
          <w:color w:val="000000"/>
        </w:rPr>
        <w:t>, чрез посочената аптека ще отпуска по реда на този договор:</w:t>
      </w:r>
    </w:p>
    <w:p w:rsidR="00650146" w:rsidRDefault="00650146">
      <w:pPr>
        <w:jc w:val="both"/>
        <w:rPr>
          <w:color w:val="000000"/>
        </w:rPr>
      </w:pPr>
    </w:p>
    <w:tbl>
      <w:tblPr>
        <w:tblW w:w="8079" w:type="dxa"/>
        <w:tblInd w:w="456"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8079"/>
      </w:tblGrid>
      <w:tr w:rsidR="000A1C89" w:rsidRPr="000A3B3B" w:rsidTr="000A1C89">
        <w:tc>
          <w:tcPr>
            <w:tcW w:w="8079" w:type="dxa"/>
            <w:tcBorders>
              <w:top w:val="nil"/>
              <w:left w:val="nil"/>
              <w:bottom w:val="nil"/>
              <w:right w:val="nil"/>
            </w:tcBorders>
            <w:hideMark/>
          </w:tcPr>
          <w:p w:rsidR="000A1C89" w:rsidRPr="00D61698" w:rsidRDefault="000A1C89" w:rsidP="0056758A">
            <w:pPr>
              <w:pStyle w:val="htleft"/>
              <w:spacing w:before="0" w:beforeAutospacing="0" w:after="0" w:afterAutospacing="0"/>
              <w:ind w:firstLine="567"/>
              <w:rPr>
                <w:color w:val="000000"/>
              </w:rPr>
            </w:pPr>
            <w:r w:rsidRPr="000A3B3B">
              <w:rPr>
                <w:color w:val="000000"/>
              </w:rPr>
              <w:t xml:space="preserve">1. Всички ЛП по ал.1, извън тези по ал.2, т. </w:t>
            </w:r>
            <w:r>
              <w:rPr>
                <w:color w:val="000000"/>
                <w:lang w:val="en-US"/>
              </w:rPr>
              <w:t>2</w:t>
            </w:r>
            <w:r>
              <w:rPr>
                <w:color w:val="000000"/>
              </w:rPr>
              <w:t>,</w:t>
            </w:r>
            <w:r w:rsidRPr="000A3B3B">
              <w:rPr>
                <w:color w:val="000000"/>
              </w:rPr>
              <w:t xml:space="preserve"> </w:t>
            </w:r>
            <w:r>
              <w:rPr>
                <w:color w:val="000000"/>
                <w:lang w:val="en-US"/>
              </w:rPr>
              <w:t>3</w:t>
            </w:r>
            <w:r>
              <w:rPr>
                <w:color w:val="000000"/>
              </w:rPr>
              <w:t xml:space="preserve"> и 4</w:t>
            </w:r>
            <w:r>
              <w:rPr>
                <w:color w:val="000000"/>
                <w:lang w:val="en-US"/>
              </w:rPr>
              <w:t xml:space="preserve">                                </w:t>
            </w:r>
            <w:r w:rsidRPr="000A3B3B">
              <w:rPr>
                <w:color w:val="000000"/>
              </w:rPr>
              <w:t>[_]</w:t>
            </w:r>
          </w:p>
        </w:tc>
      </w:tr>
      <w:tr w:rsidR="000A1C89" w:rsidRPr="000A3B3B" w:rsidTr="000A1C89">
        <w:tc>
          <w:tcPr>
            <w:tcW w:w="8079" w:type="dxa"/>
            <w:tcBorders>
              <w:top w:val="nil"/>
              <w:left w:val="nil"/>
              <w:bottom w:val="nil"/>
              <w:right w:val="nil"/>
            </w:tcBorders>
            <w:hideMark/>
          </w:tcPr>
          <w:p w:rsidR="000A1C89" w:rsidRPr="000A3B3B" w:rsidRDefault="000A1C89" w:rsidP="00433B7F">
            <w:pPr>
              <w:pStyle w:val="htleft"/>
              <w:spacing w:before="0" w:beforeAutospacing="0" w:after="0" w:afterAutospacing="0"/>
              <w:ind w:firstLine="567"/>
              <w:rPr>
                <w:color w:val="000000"/>
              </w:rPr>
            </w:pPr>
            <w:r w:rsidRPr="000A3B3B">
              <w:rPr>
                <w:color w:val="000000"/>
              </w:rPr>
              <w:t>2. ЛП от следните групи:</w:t>
            </w:r>
          </w:p>
        </w:tc>
      </w:tr>
      <w:tr w:rsidR="000A1C89" w:rsidRPr="000A3B3B" w:rsidTr="000A1C89">
        <w:tc>
          <w:tcPr>
            <w:tcW w:w="8079" w:type="dxa"/>
            <w:tcBorders>
              <w:top w:val="nil"/>
              <w:left w:val="nil"/>
              <w:bottom w:val="nil"/>
              <w:right w:val="nil"/>
            </w:tcBorders>
            <w:hideMark/>
          </w:tcPr>
          <w:p w:rsidR="000A1C89" w:rsidRPr="00D07A13" w:rsidRDefault="000A1C89" w:rsidP="00433B7F">
            <w:pPr>
              <w:pStyle w:val="htleft"/>
              <w:spacing w:before="0" w:beforeAutospacing="0" w:after="0" w:afterAutospacing="0"/>
              <w:ind w:firstLine="567"/>
              <w:rPr>
                <w:strike/>
                <w:color w:val="000000"/>
              </w:rPr>
            </w:pPr>
          </w:p>
        </w:tc>
      </w:tr>
      <w:tr w:rsidR="000A1C89" w:rsidRPr="000A3B3B" w:rsidTr="000A1C89">
        <w:tc>
          <w:tcPr>
            <w:tcW w:w="8079" w:type="dxa"/>
            <w:tcBorders>
              <w:top w:val="nil"/>
              <w:left w:val="nil"/>
              <w:bottom w:val="nil"/>
              <w:right w:val="nil"/>
            </w:tcBorders>
            <w:vAlign w:val="bottom"/>
            <w:hideMark/>
          </w:tcPr>
          <w:p w:rsidR="000A1C89" w:rsidRPr="00D07A13" w:rsidRDefault="000A1C89" w:rsidP="00433B7F">
            <w:pPr>
              <w:pStyle w:val="htcenter"/>
              <w:spacing w:before="0" w:beforeAutospacing="0" w:after="0" w:afterAutospacing="0"/>
              <w:ind w:firstLine="567"/>
              <w:rPr>
                <w:strike/>
                <w:color w:val="000000"/>
                <w:sz w:val="20"/>
                <w:szCs w:val="20"/>
              </w:rPr>
            </w:pPr>
          </w:p>
        </w:tc>
      </w:tr>
      <w:tr w:rsidR="000A1C89" w:rsidRPr="000A3B3B" w:rsidTr="000A1C89">
        <w:tc>
          <w:tcPr>
            <w:tcW w:w="8079" w:type="dxa"/>
            <w:tcBorders>
              <w:top w:val="nil"/>
              <w:left w:val="nil"/>
              <w:bottom w:val="nil"/>
              <w:right w:val="nil"/>
            </w:tcBorders>
            <w:hideMark/>
          </w:tcPr>
          <w:p w:rsidR="000A1C89" w:rsidRDefault="000A1C89" w:rsidP="00084A72">
            <w:pPr>
              <w:pStyle w:val="htcenter"/>
              <w:spacing w:before="0" w:beforeAutospacing="0" w:after="0" w:afterAutospacing="0"/>
              <w:jc w:val="left"/>
              <w:rPr>
                <w:color w:val="000000"/>
                <w:lang w:val="en-US"/>
              </w:rPr>
            </w:pPr>
            <w:r w:rsidRPr="000A3B3B">
              <w:rPr>
                <w:color w:val="000000"/>
              </w:rPr>
              <w:t>2.</w:t>
            </w:r>
            <w:r>
              <w:rPr>
                <w:color w:val="000000"/>
                <w:lang w:val="en-US"/>
              </w:rPr>
              <w:t>1</w:t>
            </w:r>
            <w:r w:rsidRPr="000A3B3B">
              <w:rPr>
                <w:color w:val="000000"/>
              </w:rPr>
              <w:t xml:space="preserve">. ЛП от група IА, предписвани по „Протокол за предписване на лекарства, заплащани от НЗОК/РЗОК“ (обр. МЗ-НЗОК) </w:t>
            </w:r>
            <w:r>
              <w:rPr>
                <w:color w:val="000000"/>
                <w:lang w:val="en-US"/>
              </w:rPr>
              <w:t xml:space="preserve">                                                   </w:t>
            </w:r>
            <w:r w:rsidRPr="000A3B3B">
              <w:rPr>
                <w:color w:val="000000"/>
              </w:rPr>
              <w:t>[_]</w:t>
            </w:r>
          </w:p>
          <w:p w:rsidR="000A1C89" w:rsidRDefault="000A1C89" w:rsidP="00EA5A88">
            <w:pPr>
              <w:pStyle w:val="htleft"/>
              <w:spacing w:before="0" w:beforeAutospacing="0" w:after="0" w:afterAutospacing="0"/>
              <w:ind w:firstLine="567"/>
              <w:rPr>
                <w:color w:val="000000"/>
                <w:lang w:val="en-US"/>
              </w:rPr>
            </w:pPr>
          </w:p>
          <w:p w:rsidR="000A1C89" w:rsidRPr="00D13CF1" w:rsidRDefault="000A1C89" w:rsidP="00EA5A88">
            <w:pPr>
              <w:pStyle w:val="htleft"/>
              <w:spacing w:before="0" w:beforeAutospacing="0" w:after="0" w:afterAutospacing="0"/>
              <w:ind w:firstLine="567"/>
              <w:rPr>
                <w:color w:val="000000"/>
                <w:lang w:val="en-US"/>
              </w:rPr>
            </w:pPr>
          </w:p>
        </w:tc>
      </w:tr>
      <w:tr w:rsidR="000A1C89" w:rsidRPr="000A3B3B" w:rsidTr="000A1C89">
        <w:tc>
          <w:tcPr>
            <w:tcW w:w="8079" w:type="dxa"/>
            <w:tcBorders>
              <w:top w:val="nil"/>
              <w:left w:val="nil"/>
              <w:bottom w:val="nil"/>
              <w:right w:val="nil"/>
            </w:tcBorders>
            <w:hideMark/>
          </w:tcPr>
          <w:p w:rsidR="000A1C89" w:rsidRDefault="000A1C89" w:rsidP="00EA5A88">
            <w:pPr>
              <w:pStyle w:val="htleft"/>
              <w:spacing w:before="0" w:beforeAutospacing="0" w:after="0" w:afterAutospacing="0"/>
              <w:ind w:firstLine="567"/>
              <w:rPr>
                <w:color w:val="000000"/>
                <w:lang w:val="en-US"/>
              </w:rPr>
            </w:pPr>
            <w:r w:rsidRPr="000A3B3B">
              <w:rPr>
                <w:color w:val="000000"/>
              </w:rPr>
              <w:t>2.</w:t>
            </w:r>
            <w:r>
              <w:rPr>
                <w:color w:val="000000"/>
                <w:lang w:val="en-US"/>
              </w:rPr>
              <w:t>2</w:t>
            </w:r>
            <w:r w:rsidRPr="000A3B3B">
              <w:rPr>
                <w:color w:val="000000"/>
              </w:rPr>
              <w:t>. ЛП от група IВ, предписвани по „Протокол за предписване на лекарства, заплащани от НЗОК/РЗОК“ (обр. МЗ-НЗОК)</w:t>
            </w:r>
          </w:p>
          <w:p w:rsidR="000A1C89" w:rsidRPr="00D13CF1" w:rsidRDefault="000A1C89" w:rsidP="00EA5A88">
            <w:pPr>
              <w:pStyle w:val="htleft"/>
              <w:spacing w:before="0" w:beforeAutospacing="0" w:after="0" w:afterAutospacing="0"/>
              <w:ind w:firstLine="567"/>
              <w:rPr>
                <w:color w:val="000000"/>
                <w:lang w:val="en-US"/>
              </w:rPr>
            </w:pPr>
            <w:r>
              <w:rPr>
                <w:color w:val="000000"/>
                <w:lang w:val="en-US"/>
              </w:rPr>
              <w:t xml:space="preserve">                                                                                                                       </w:t>
            </w:r>
            <w:r w:rsidRPr="000A3B3B">
              <w:rPr>
                <w:color w:val="000000"/>
              </w:rPr>
              <w:t>[_]</w:t>
            </w:r>
          </w:p>
        </w:tc>
      </w:tr>
      <w:tr w:rsidR="000A1C89" w:rsidRPr="000A3B3B" w:rsidTr="000A1C89">
        <w:tc>
          <w:tcPr>
            <w:tcW w:w="8079" w:type="dxa"/>
            <w:tcBorders>
              <w:top w:val="nil"/>
              <w:left w:val="nil"/>
              <w:bottom w:val="nil"/>
              <w:right w:val="nil"/>
            </w:tcBorders>
            <w:hideMark/>
          </w:tcPr>
          <w:p w:rsidR="000A1C89" w:rsidRDefault="000A1C89" w:rsidP="00EA5A88">
            <w:pPr>
              <w:pStyle w:val="htleft"/>
              <w:spacing w:before="0" w:beforeAutospacing="0" w:after="0" w:afterAutospacing="0"/>
              <w:ind w:firstLine="567"/>
              <w:rPr>
                <w:color w:val="000000"/>
                <w:lang w:val="en-US"/>
              </w:rPr>
            </w:pPr>
            <w:r w:rsidRPr="000A3B3B">
              <w:rPr>
                <w:color w:val="000000"/>
              </w:rPr>
              <w:t>2.</w:t>
            </w:r>
            <w:r>
              <w:rPr>
                <w:color w:val="000000"/>
                <w:lang w:val="en-US"/>
              </w:rPr>
              <w:t>3</w:t>
            </w:r>
            <w:r w:rsidRPr="000A3B3B">
              <w:rPr>
                <w:color w:val="000000"/>
              </w:rPr>
              <w:t>. ЛП от група IС, предписвани по „Протокол за предписване на лекарства, заплащани от НЗОК/РЗОК“ (обр. МЗ-НЗОК):</w:t>
            </w:r>
          </w:p>
          <w:p w:rsidR="000A1C89" w:rsidRPr="000A3B3B" w:rsidRDefault="000A1C89" w:rsidP="007E4ED4">
            <w:pPr>
              <w:ind w:firstLine="567"/>
              <w:jc w:val="both"/>
              <w:rPr>
                <w:bCs/>
                <w:color w:val="000000"/>
              </w:rPr>
            </w:pPr>
            <w:r>
              <w:rPr>
                <w:lang w:val="en-US"/>
              </w:rPr>
              <w:t xml:space="preserve">2.3.1. </w:t>
            </w:r>
            <w:r>
              <w:t xml:space="preserve">Лекарствени продукти за поддържаща хормонална терапия на </w:t>
            </w:r>
            <w:r>
              <w:rPr>
                <w:lang w:val="en-US"/>
              </w:rPr>
              <w:t xml:space="preserve">    </w:t>
            </w:r>
            <w:r>
              <w:t>болни от злокачествени заболявания</w:t>
            </w:r>
            <w:r>
              <w:rPr>
                <w:lang w:val="en-US"/>
              </w:rPr>
              <w:t xml:space="preserve">                                                           </w:t>
            </w:r>
            <w:r>
              <w:t xml:space="preserve">   </w:t>
            </w:r>
            <w:r w:rsidRPr="000A3B3B">
              <w:rPr>
                <w:bCs/>
                <w:color w:val="000000"/>
              </w:rPr>
              <w:t>[_]</w:t>
            </w:r>
          </w:p>
          <w:p w:rsidR="000A1C89" w:rsidRPr="00814E81" w:rsidRDefault="000A1C89" w:rsidP="00EA5A88">
            <w:pPr>
              <w:pStyle w:val="htleft"/>
              <w:spacing w:before="0" w:beforeAutospacing="0" w:after="0" w:afterAutospacing="0"/>
              <w:ind w:firstLine="567"/>
              <w:rPr>
                <w:color w:val="000000"/>
                <w:lang w:val="en-US"/>
              </w:rPr>
            </w:pPr>
            <w:r>
              <w:rPr>
                <w:lang w:val="en-US"/>
              </w:rPr>
              <w:t xml:space="preserve">     </w:t>
            </w:r>
          </w:p>
          <w:p w:rsidR="000A1C89" w:rsidRPr="000A3B3B" w:rsidRDefault="000A1C89" w:rsidP="007E4ED4">
            <w:pPr>
              <w:ind w:firstLine="567"/>
              <w:jc w:val="both"/>
              <w:rPr>
                <w:bCs/>
                <w:color w:val="000000"/>
              </w:rPr>
            </w:pPr>
            <w:r>
              <w:rPr>
                <w:color w:val="000000"/>
                <w:lang w:val="en-US"/>
              </w:rPr>
              <w:t xml:space="preserve">2.3.2 </w:t>
            </w:r>
            <w:r>
              <w:t xml:space="preserve">Лекарствени продукти - аналогови инсулини                                 </w:t>
            </w:r>
            <w:r w:rsidRPr="000A3B3B">
              <w:rPr>
                <w:bCs/>
                <w:color w:val="000000"/>
              </w:rPr>
              <w:t>[_]</w:t>
            </w:r>
          </w:p>
          <w:p w:rsidR="000A1C89" w:rsidRDefault="000A1C89" w:rsidP="00EA5A88">
            <w:pPr>
              <w:pStyle w:val="htleft"/>
              <w:spacing w:before="0" w:beforeAutospacing="0" w:after="0" w:afterAutospacing="0"/>
              <w:ind w:firstLine="567"/>
              <w:rPr>
                <w:lang w:val="en-US"/>
              </w:rPr>
            </w:pPr>
          </w:p>
          <w:p w:rsidR="000A1C89" w:rsidRPr="000A3B3B" w:rsidRDefault="000A1C89" w:rsidP="007E4ED4">
            <w:pPr>
              <w:ind w:firstLine="567"/>
              <w:jc w:val="both"/>
              <w:rPr>
                <w:bCs/>
                <w:color w:val="000000"/>
              </w:rPr>
            </w:pPr>
            <w:r>
              <w:rPr>
                <w:lang w:val="en-US"/>
              </w:rPr>
              <w:t>2.3.3.</w:t>
            </w:r>
            <w:r>
              <w:t xml:space="preserve"> Лекарствени продукти, предназначени за поддържащо лечение на трансплантирани пациенти                                                                                 </w:t>
            </w:r>
            <w:r w:rsidRPr="000A3B3B">
              <w:rPr>
                <w:bCs/>
                <w:color w:val="000000"/>
              </w:rPr>
              <w:t>[_]</w:t>
            </w:r>
          </w:p>
          <w:p w:rsidR="000A1C89" w:rsidRDefault="000A1C89" w:rsidP="00EA5A88">
            <w:pPr>
              <w:pStyle w:val="htleft"/>
              <w:spacing w:before="0" w:beforeAutospacing="0" w:after="0" w:afterAutospacing="0"/>
              <w:ind w:firstLine="567"/>
              <w:rPr>
                <w:lang w:val="en-US"/>
              </w:rPr>
            </w:pPr>
          </w:p>
          <w:p w:rsidR="000A1C89" w:rsidRPr="000A3B3B" w:rsidRDefault="000A1C89" w:rsidP="007E4ED4">
            <w:pPr>
              <w:ind w:firstLine="567"/>
              <w:jc w:val="both"/>
              <w:rPr>
                <w:bCs/>
                <w:color w:val="000000"/>
              </w:rPr>
            </w:pPr>
            <w:r>
              <w:rPr>
                <w:lang w:val="en-US"/>
              </w:rPr>
              <w:t xml:space="preserve">2.3.4. </w:t>
            </w:r>
            <w:r>
              <w:t xml:space="preserve">Лекарствени продукти от група IС без тези по т. 2.3.1., т. 2.3.2. и т. 2.3.3                                                                                                                        </w:t>
            </w:r>
            <w:r w:rsidRPr="000A3B3B">
              <w:rPr>
                <w:bCs/>
                <w:color w:val="000000"/>
              </w:rPr>
              <w:t>[_]</w:t>
            </w:r>
          </w:p>
          <w:p w:rsidR="000A1C89" w:rsidRDefault="000A1C89" w:rsidP="00EA5A88">
            <w:pPr>
              <w:pStyle w:val="htleft"/>
              <w:spacing w:before="0" w:beforeAutospacing="0" w:after="0" w:afterAutospacing="0"/>
              <w:ind w:firstLine="567"/>
              <w:rPr>
                <w:lang w:val="en-US"/>
              </w:rPr>
            </w:pPr>
          </w:p>
          <w:p w:rsidR="000A1C89" w:rsidRPr="000A3B3B" w:rsidRDefault="000A1C89" w:rsidP="007E4ED4">
            <w:pPr>
              <w:ind w:firstLine="567"/>
              <w:jc w:val="both"/>
              <w:rPr>
                <w:bCs/>
                <w:color w:val="000000"/>
              </w:rPr>
            </w:pPr>
            <w:r>
              <w:rPr>
                <w:lang w:val="en-US"/>
              </w:rPr>
              <w:t xml:space="preserve">3. </w:t>
            </w:r>
            <w:r>
              <w:t xml:space="preserve">Лекарствени продукти, съдържащи едно активно вещество (монопродукти) за лечение на заболяването есенциална хипертония с МКБ код I10                                                                                                                    </w:t>
            </w:r>
            <w:r w:rsidRPr="000A3B3B">
              <w:rPr>
                <w:bCs/>
                <w:color w:val="000000"/>
              </w:rPr>
              <w:t>[_]</w:t>
            </w:r>
          </w:p>
          <w:p w:rsidR="000A1C89" w:rsidRDefault="000A1C89" w:rsidP="00D13CF1">
            <w:pPr>
              <w:pStyle w:val="htleft"/>
              <w:spacing w:before="0" w:beforeAutospacing="0" w:after="0" w:afterAutospacing="0"/>
              <w:ind w:firstLine="567"/>
              <w:rPr>
                <w:color w:val="000000"/>
              </w:rPr>
            </w:pPr>
          </w:p>
          <w:p w:rsidR="000A1C89" w:rsidRPr="004B3983" w:rsidRDefault="000A1C89" w:rsidP="004C38B3">
            <w:pPr>
              <w:pStyle w:val="htleft"/>
              <w:spacing w:before="0" w:beforeAutospacing="0" w:after="0" w:afterAutospacing="0"/>
              <w:ind w:firstLine="567"/>
              <w:jc w:val="both"/>
              <w:rPr>
                <w:sz w:val="16"/>
                <w:szCs w:val="16"/>
              </w:rPr>
            </w:pPr>
            <w:r w:rsidRPr="004B3983">
              <w:t xml:space="preserve">4. ЛП, за домашно лечение на задължително осигурени лица  с диагноза COVID-19 ( МКБ код U07.1) </w:t>
            </w:r>
            <w:r>
              <w:t xml:space="preserve">                                                                    </w:t>
            </w:r>
            <w:r>
              <w:rPr>
                <w:lang w:val="en-US"/>
              </w:rPr>
              <w:t xml:space="preserve">      </w:t>
            </w:r>
            <w:r w:rsidRPr="000A3B3B">
              <w:rPr>
                <w:bCs/>
                <w:color w:val="000000"/>
              </w:rPr>
              <w:t>[_]</w:t>
            </w:r>
          </w:p>
          <w:p w:rsidR="000A1C89" w:rsidRPr="004C38B3" w:rsidRDefault="000A1C89" w:rsidP="004C38B3">
            <w:pPr>
              <w:pStyle w:val="htleft"/>
              <w:spacing w:before="0" w:beforeAutospacing="0" w:after="0" w:afterAutospacing="0"/>
              <w:ind w:firstLine="567"/>
              <w:rPr>
                <w:color w:val="000000"/>
              </w:rPr>
            </w:pPr>
          </w:p>
        </w:tc>
      </w:tr>
      <w:tr w:rsidR="000A1C89" w:rsidRPr="000A3B3B" w:rsidTr="000A1C89">
        <w:tc>
          <w:tcPr>
            <w:tcW w:w="8079" w:type="dxa"/>
            <w:tcBorders>
              <w:top w:val="nil"/>
              <w:left w:val="nil"/>
              <w:bottom w:val="nil"/>
              <w:right w:val="nil"/>
            </w:tcBorders>
            <w:hideMark/>
          </w:tcPr>
          <w:p w:rsidR="000A1C89" w:rsidRDefault="000A1C89" w:rsidP="00626175">
            <w:pPr>
              <w:pStyle w:val="htleft"/>
              <w:spacing w:before="0" w:beforeAutospacing="0" w:after="0" w:afterAutospacing="0"/>
              <w:ind w:firstLine="567"/>
              <w:rPr>
                <w:i/>
                <w:iCs/>
                <w:color w:val="000000"/>
                <w:sz w:val="20"/>
                <w:szCs w:val="20"/>
              </w:rPr>
            </w:pPr>
            <w:r w:rsidRPr="000A3B3B">
              <w:rPr>
                <w:i/>
                <w:iCs/>
                <w:color w:val="000000"/>
                <w:sz w:val="20"/>
                <w:szCs w:val="20"/>
              </w:rPr>
              <w:t xml:space="preserve">(в случай че изпълнителят ще отпуска лекарствени продукти от съответната група по чл. </w:t>
            </w:r>
            <w:r w:rsidRPr="00011917">
              <w:rPr>
                <w:i/>
                <w:iCs/>
                <w:color w:val="000000"/>
                <w:sz w:val="20"/>
                <w:szCs w:val="20"/>
              </w:rPr>
              <w:t>2</w:t>
            </w:r>
            <w:r w:rsidRPr="000A3B3B">
              <w:rPr>
                <w:i/>
                <w:iCs/>
                <w:color w:val="000000"/>
                <w:sz w:val="20"/>
                <w:szCs w:val="20"/>
              </w:rPr>
              <w:t>, ал. 2, т. 2,</w:t>
            </w:r>
            <w:r>
              <w:rPr>
                <w:i/>
                <w:iCs/>
                <w:color w:val="000000"/>
                <w:sz w:val="20"/>
                <w:szCs w:val="20"/>
                <w:lang w:val="en-US"/>
              </w:rPr>
              <w:t xml:space="preserve">3 </w:t>
            </w:r>
            <w:r>
              <w:rPr>
                <w:i/>
                <w:iCs/>
                <w:color w:val="000000"/>
                <w:sz w:val="20"/>
                <w:szCs w:val="20"/>
              </w:rPr>
              <w:t>и 4</w:t>
            </w:r>
            <w:r w:rsidRPr="000A3B3B">
              <w:rPr>
                <w:i/>
                <w:iCs/>
                <w:color w:val="000000"/>
                <w:sz w:val="20"/>
                <w:szCs w:val="20"/>
              </w:rPr>
              <w:t xml:space="preserve"> в квадратчето срещу нея се поставя знак „Х“)</w:t>
            </w:r>
          </w:p>
          <w:p w:rsidR="000A1C89" w:rsidRDefault="000A1C89" w:rsidP="00626175">
            <w:pPr>
              <w:pStyle w:val="htleft"/>
              <w:spacing w:before="0" w:beforeAutospacing="0" w:after="0" w:afterAutospacing="0"/>
              <w:ind w:firstLine="567"/>
              <w:rPr>
                <w:i/>
                <w:iCs/>
                <w:color w:val="000000"/>
                <w:sz w:val="20"/>
                <w:szCs w:val="20"/>
              </w:rPr>
            </w:pPr>
          </w:p>
          <w:p w:rsidR="000A1C89" w:rsidRPr="004C38B3" w:rsidRDefault="000A1C89" w:rsidP="000A5916">
            <w:pPr>
              <w:pStyle w:val="htleft"/>
              <w:spacing w:before="0" w:beforeAutospacing="0" w:after="0" w:afterAutospacing="0"/>
              <w:ind w:firstLine="567"/>
              <w:jc w:val="both"/>
              <w:rPr>
                <w:color w:val="4F81BD" w:themeColor="accent1"/>
                <w:sz w:val="20"/>
                <w:szCs w:val="20"/>
              </w:rPr>
            </w:pPr>
          </w:p>
        </w:tc>
      </w:tr>
    </w:tbl>
    <w:p w:rsidR="003313FC" w:rsidRPr="000A3B3B" w:rsidRDefault="00FE428D" w:rsidP="00433B7F">
      <w:pPr>
        <w:ind w:firstLine="567"/>
        <w:jc w:val="both"/>
        <w:rPr>
          <w:bCs/>
          <w:color w:val="000000"/>
        </w:rPr>
      </w:pPr>
      <w:r w:rsidRPr="000A3B3B">
        <w:rPr>
          <w:b/>
        </w:rPr>
        <w:t>Чл 3</w:t>
      </w:r>
      <w:r w:rsidR="008930D2" w:rsidRPr="000A3B3B">
        <w:rPr>
          <w:b/>
        </w:rPr>
        <w:t>.</w:t>
      </w:r>
      <w:r w:rsidR="008930D2" w:rsidRPr="000A3B3B">
        <w:t xml:space="preserve"> </w:t>
      </w:r>
      <w:r w:rsidR="003313FC" w:rsidRPr="000A3B3B">
        <w:rPr>
          <w:b/>
        </w:rPr>
        <w:t>(1)</w:t>
      </w:r>
      <w:r w:rsidR="003313FC" w:rsidRPr="000A3B3B">
        <w:t xml:space="preserve"> </w:t>
      </w:r>
      <w:r w:rsidRPr="000A3B3B">
        <w:rPr>
          <w:b/>
        </w:rPr>
        <w:t>ИЗПЪЛНИТЕЛЯТ</w:t>
      </w:r>
      <w:r w:rsidRPr="000A3B3B">
        <w:t>, чрез посочената</w:t>
      </w:r>
      <w:r w:rsidR="00011917" w:rsidRPr="00011917">
        <w:t xml:space="preserve"> </w:t>
      </w:r>
      <w:r w:rsidRPr="000A3B3B">
        <w:t xml:space="preserve">в настоящия договор аптека се задължава </w:t>
      </w:r>
      <w:r w:rsidR="003313FC" w:rsidRPr="000A3B3B">
        <w:rPr>
          <w:bCs/>
          <w:color w:val="000000"/>
        </w:rPr>
        <w:t xml:space="preserve">да отпуска на ЗОЛ за домашно лечение на територията на страната МИ и ДХСМЦ, заплащани напълно или частично от НЗОК от </w:t>
      </w:r>
      <w:r w:rsidR="006D1F9A" w:rsidRPr="000A3B3B">
        <w:rPr>
          <w:bCs/>
          <w:color w:val="000000"/>
        </w:rPr>
        <w:t xml:space="preserve">действащите към момента на отпускане </w:t>
      </w:r>
      <w:r w:rsidR="003313FC" w:rsidRPr="000A3B3B">
        <w:rPr>
          <w:bCs/>
          <w:color w:val="000000"/>
        </w:rPr>
        <w:t xml:space="preserve">списъци </w:t>
      </w:r>
      <w:r w:rsidR="006D1F9A" w:rsidRPr="000A3B3B">
        <w:rPr>
          <w:bCs/>
          <w:color w:val="000000"/>
        </w:rPr>
        <w:t>и</w:t>
      </w:r>
      <w:r w:rsidR="007C6FE0">
        <w:rPr>
          <w:bCs/>
          <w:color w:val="000000"/>
        </w:rPr>
        <w:t xml:space="preserve"> </w:t>
      </w:r>
      <w:r w:rsidR="00011917" w:rsidRPr="00D13CF1">
        <w:rPr>
          <w:bCs/>
          <w:i/>
          <w:color w:val="000000"/>
        </w:rPr>
        <w:t>Указания относно реда за предписване и отпускане на медицински изделия от списъка с медицински изделия по групи, които НЗОК заплаща в условията на извънболничната медицинска помощ, и стойността, до която НЗОК заплаща за всяка група и Указание за работа със списък на диетични храни за специални медицински цели за домашно лечение, заплащани напълно или частично от НЗОК</w:t>
      </w:r>
      <w:r w:rsidR="000A3B3B" w:rsidRPr="00D13CF1">
        <w:rPr>
          <w:bCs/>
          <w:color w:val="000000"/>
        </w:rPr>
        <w:t xml:space="preserve">, </w:t>
      </w:r>
      <w:r w:rsidR="003313FC" w:rsidRPr="00D13CF1">
        <w:rPr>
          <w:bCs/>
          <w:color w:val="000000"/>
        </w:rPr>
        <w:t>публ</w:t>
      </w:r>
      <w:r w:rsidR="003313FC" w:rsidRPr="000A3B3B">
        <w:rPr>
          <w:bCs/>
          <w:color w:val="000000"/>
        </w:rPr>
        <w:t xml:space="preserve">икувани на интернет страницата на НЗОК, както следва: </w:t>
      </w:r>
    </w:p>
    <w:p w:rsidR="008930D2" w:rsidRPr="000A3B3B" w:rsidRDefault="008930D2" w:rsidP="00FF6D79">
      <w:pPr>
        <w:ind w:firstLine="567"/>
        <w:jc w:val="both"/>
      </w:pPr>
      <w:r w:rsidRPr="000A3B3B">
        <w:rPr>
          <w:b/>
        </w:rPr>
        <w:lastRenderedPageBreak/>
        <w:t>1.</w:t>
      </w:r>
      <w:r w:rsidRPr="000A3B3B">
        <w:t xml:space="preserve"> Списък с МИ, които НЗОК заплаща в условията на извънболничната медицинска помощ, изготвен по реда на чл. 13, ал. 2 от Наредба № 10; </w:t>
      </w:r>
    </w:p>
    <w:p w:rsidR="008930D2" w:rsidRPr="000A3B3B" w:rsidRDefault="008930D2" w:rsidP="00FF6D79">
      <w:pPr>
        <w:ind w:firstLine="567"/>
        <w:jc w:val="both"/>
      </w:pPr>
      <w:r w:rsidRPr="000A3B3B">
        <w:rPr>
          <w:b/>
        </w:rPr>
        <w:t>2.</w:t>
      </w:r>
      <w:r w:rsidRPr="000A3B3B">
        <w:t xml:space="preserve"> Списък на ДХСМЦ, стойността на които се заплаща напълно или частично от НЗОК, изготвен по реда на глава втора от Наредба № 10.</w:t>
      </w:r>
    </w:p>
    <w:p w:rsidR="00FD44C7" w:rsidRPr="000A3B3B" w:rsidRDefault="00FD44C7" w:rsidP="00EC0478">
      <w:pPr>
        <w:ind w:firstLine="567"/>
        <w:jc w:val="both"/>
        <w:rPr>
          <w:bCs/>
          <w:color w:val="000000"/>
        </w:rPr>
      </w:pPr>
      <w:r w:rsidRPr="000A3B3B">
        <w:rPr>
          <w:b/>
          <w:bCs/>
          <w:color w:val="000000"/>
        </w:rPr>
        <w:t>(2)</w:t>
      </w:r>
      <w:r w:rsidRPr="000A3B3B">
        <w:rPr>
          <w:bCs/>
          <w:color w:val="000000"/>
        </w:rPr>
        <w:t xml:space="preserve"> Изпълнителят, чрез посочената аптека от</w:t>
      </w:r>
      <w:r w:rsidR="0004103D">
        <w:rPr>
          <w:bCs/>
          <w:color w:val="000000"/>
        </w:rPr>
        <w:t>п</w:t>
      </w:r>
      <w:r w:rsidRPr="000A3B3B">
        <w:rPr>
          <w:bCs/>
          <w:color w:val="000000"/>
        </w:rPr>
        <w:t xml:space="preserve">уска медицински изделия и диетични храни за специални медицински цели по ал. 1 от следните групи: </w:t>
      </w:r>
    </w:p>
    <w:p w:rsidR="00FD44C7" w:rsidRPr="000A3B3B" w:rsidRDefault="00FD44C7" w:rsidP="00FF6D79">
      <w:pPr>
        <w:ind w:firstLine="567"/>
        <w:jc w:val="both"/>
        <w:rPr>
          <w:bCs/>
          <w:color w:val="000000"/>
        </w:rPr>
      </w:pPr>
      <w:r w:rsidRPr="000A3B3B">
        <w:rPr>
          <w:bCs/>
          <w:color w:val="000000"/>
        </w:rPr>
        <w:t xml:space="preserve">1. Диетични храни за специални медицински цели </w:t>
      </w:r>
      <w:r w:rsidRPr="000A3B3B">
        <w:rPr>
          <w:bCs/>
          <w:color w:val="000000"/>
        </w:rPr>
        <w:tab/>
      </w:r>
      <w:r w:rsidRPr="000A3B3B">
        <w:rPr>
          <w:bCs/>
          <w:color w:val="000000"/>
        </w:rPr>
        <w:tab/>
      </w:r>
      <w:r w:rsidRPr="000A3B3B">
        <w:rPr>
          <w:bCs/>
          <w:color w:val="000000"/>
        </w:rPr>
        <w:tab/>
      </w:r>
      <w:r w:rsidRPr="000A3B3B">
        <w:rPr>
          <w:bCs/>
          <w:color w:val="000000"/>
        </w:rPr>
        <w:tab/>
        <w:t>[_]</w:t>
      </w:r>
    </w:p>
    <w:p w:rsidR="00FD44C7" w:rsidRPr="000A3B3B" w:rsidRDefault="00FD44C7" w:rsidP="00FF6D79">
      <w:pPr>
        <w:ind w:firstLine="567"/>
        <w:jc w:val="both"/>
        <w:rPr>
          <w:bCs/>
          <w:color w:val="000000"/>
        </w:rPr>
      </w:pPr>
      <w:r w:rsidRPr="000A3B3B">
        <w:rPr>
          <w:bCs/>
          <w:color w:val="000000"/>
        </w:rPr>
        <w:t>2. Медицински изделия за стомирани болни</w:t>
      </w:r>
      <w:r w:rsidRPr="000A3B3B">
        <w:rPr>
          <w:bCs/>
          <w:color w:val="000000"/>
        </w:rPr>
        <w:tab/>
      </w:r>
      <w:r w:rsidRPr="000A3B3B">
        <w:rPr>
          <w:bCs/>
          <w:color w:val="000000"/>
        </w:rPr>
        <w:tab/>
      </w:r>
      <w:r w:rsidRPr="000A3B3B">
        <w:rPr>
          <w:bCs/>
          <w:color w:val="000000"/>
        </w:rPr>
        <w:tab/>
      </w:r>
      <w:r w:rsidRPr="000A3B3B">
        <w:rPr>
          <w:bCs/>
          <w:color w:val="000000"/>
        </w:rPr>
        <w:tab/>
      </w:r>
      <w:r w:rsidRPr="000A3B3B">
        <w:rPr>
          <w:bCs/>
          <w:color w:val="000000"/>
        </w:rPr>
        <w:tab/>
        <w:t>[_]</w:t>
      </w:r>
    </w:p>
    <w:p w:rsidR="00FD44C7" w:rsidRPr="000A3B3B" w:rsidRDefault="00FD44C7" w:rsidP="00FF6D79">
      <w:pPr>
        <w:ind w:firstLine="567"/>
        <w:jc w:val="both"/>
        <w:rPr>
          <w:bCs/>
          <w:color w:val="000000"/>
        </w:rPr>
      </w:pPr>
      <w:r w:rsidRPr="000A3B3B">
        <w:rPr>
          <w:bCs/>
          <w:color w:val="000000"/>
        </w:rPr>
        <w:t>3. Медицински изделия – тест-ленти</w:t>
      </w:r>
      <w:r w:rsidRPr="000A3B3B">
        <w:rPr>
          <w:bCs/>
          <w:color w:val="000000"/>
        </w:rPr>
        <w:tab/>
      </w:r>
      <w:r w:rsidRPr="000A3B3B">
        <w:rPr>
          <w:bCs/>
          <w:color w:val="000000"/>
        </w:rPr>
        <w:tab/>
      </w:r>
      <w:r w:rsidRPr="000A3B3B">
        <w:rPr>
          <w:bCs/>
          <w:color w:val="000000"/>
        </w:rPr>
        <w:tab/>
      </w:r>
      <w:r w:rsidRPr="000A3B3B">
        <w:rPr>
          <w:bCs/>
          <w:color w:val="000000"/>
        </w:rPr>
        <w:tab/>
      </w:r>
      <w:r w:rsidRPr="000A3B3B">
        <w:rPr>
          <w:bCs/>
          <w:color w:val="000000"/>
        </w:rPr>
        <w:tab/>
      </w:r>
      <w:r w:rsidRPr="000A3B3B">
        <w:rPr>
          <w:bCs/>
          <w:color w:val="000000"/>
        </w:rPr>
        <w:tab/>
        <w:t>[_]</w:t>
      </w:r>
    </w:p>
    <w:p w:rsidR="00FD44C7" w:rsidRPr="000A3B3B" w:rsidRDefault="00FD44C7" w:rsidP="00FF6D79">
      <w:pPr>
        <w:ind w:firstLine="567"/>
        <w:jc w:val="both"/>
        <w:rPr>
          <w:bCs/>
          <w:color w:val="000000"/>
        </w:rPr>
      </w:pPr>
      <w:r w:rsidRPr="000A3B3B">
        <w:rPr>
          <w:bCs/>
          <w:color w:val="000000"/>
        </w:rPr>
        <w:t>4. Медицински изделия – превръзки за булозна епидермолиза</w:t>
      </w:r>
      <w:r w:rsidRPr="000A3B3B">
        <w:rPr>
          <w:bCs/>
          <w:color w:val="000000"/>
        </w:rPr>
        <w:tab/>
      </w:r>
      <w:r w:rsidRPr="000A3B3B">
        <w:rPr>
          <w:bCs/>
          <w:color w:val="000000"/>
        </w:rPr>
        <w:tab/>
      </w:r>
      <w:r w:rsidRPr="000A3B3B">
        <w:rPr>
          <w:bCs/>
          <w:color w:val="000000"/>
        </w:rPr>
        <w:tab/>
        <w:t>[_]</w:t>
      </w:r>
    </w:p>
    <w:p w:rsidR="00FD44C7" w:rsidRPr="000A3B3B" w:rsidRDefault="00FD44C7" w:rsidP="00FF6D79">
      <w:pPr>
        <w:ind w:firstLine="567"/>
        <w:jc w:val="both"/>
        <w:rPr>
          <w:bCs/>
          <w:color w:val="000000"/>
        </w:rPr>
      </w:pPr>
      <w:r w:rsidRPr="000A3B3B">
        <w:rPr>
          <w:bCs/>
          <w:color w:val="000000"/>
        </w:rPr>
        <w:t>5. Медицински изделия за прилагане с инсулинова помпа</w:t>
      </w:r>
      <w:r w:rsidRPr="000A3B3B">
        <w:rPr>
          <w:bCs/>
          <w:color w:val="000000"/>
        </w:rPr>
        <w:tab/>
      </w:r>
      <w:r w:rsidRPr="000A3B3B">
        <w:rPr>
          <w:bCs/>
          <w:color w:val="000000"/>
        </w:rPr>
        <w:tab/>
      </w:r>
      <w:r w:rsidRPr="000A3B3B">
        <w:rPr>
          <w:bCs/>
          <w:color w:val="000000"/>
        </w:rPr>
        <w:tab/>
        <w:t>[_]</w:t>
      </w:r>
    </w:p>
    <w:p w:rsidR="00FD44C7" w:rsidRPr="000A3B3B" w:rsidRDefault="00FD44C7" w:rsidP="00FF6D79">
      <w:pPr>
        <w:ind w:firstLine="567"/>
        <w:jc w:val="both"/>
        <w:rPr>
          <w:bCs/>
        </w:rPr>
      </w:pPr>
      <w:r w:rsidRPr="000A3B3B">
        <w:rPr>
          <w:bCs/>
        </w:rPr>
        <w:t>6. Сензори за продължително измерване на нивото на глюкозата</w:t>
      </w:r>
      <w:r w:rsidRPr="000A3B3B">
        <w:rPr>
          <w:bCs/>
        </w:rPr>
        <w:tab/>
      </w:r>
      <w:r w:rsidRPr="000A3B3B">
        <w:rPr>
          <w:bCs/>
        </w:rPr>
        <w:tab/>
        <w:t>[_]</w:t>
      </w:r>
    </w:p>
    <w:p w:rsidR="00915E83" w:rsidRPr="000A3B3B" w:rsidRDefault="00FD44C7" w:rsidP="00FF6D79">
      <w:pPr>
        <w:ind w:firstLine="567"/>
        <w:jc w:val="both"/>
        <w:rPr>
          <w:bCs/>
        </w:rPr>
      </w:pPr>
      <w:r w:rsidRPr="000A3B3B">
        <w:rPr>
          <w:bCs/>
        </w:rPr>
        <w:t>7. Интермитентни катетри</w:t>
      </w:r>
      <w:r w:rsidRPr="000A3B3B">
        <w:rPr>
          <w:bCs/>
        </w:rPr>
        <w:tab/>
      </w:r>
      <w:r w:rsidR="00915E83" w:rsidRPr="000A3B3B">
        <w:rPr>
          <w:bCs/>
        </w:rPr>
        <w:tab/>
      </w:r>
      <w:r w:rsidR="00915E83" w:rsidRPr="000A3B3B">
        <w:rPr>
          <w:bCs/>
        </w:rPr>
        <w:tab/>
      </w:r>
      <w:r w:rsidR="00915E83" w:rsidRPr="000A3B3B">
        <w:rPr>
          <w:bCs/>
        </w:rPr>
        <w:tab/>
      </w:r>
      <w:r w:rsidR="00915E83" w:rsidRPr="000A3B3B">
        <w:rPr>
          <w:bCs/>
        </w:rPr>
        <w:tab/>
      </w:r>
      <w:r w:rsidR="00915E83" w:rsidRPr="000A3B3B">
        <w:rPr>
          <w:bCs/>
        </w:rPr>
        <w:tab/>
      </w:r>
      <w:r w:rsidR="00915E83" w:rsidRPr="000A3B3B">
        <w:rPr>
          <w:bCs/>
        </w:rPr>
        <w:tab/>
      </w:r>
      <w:r w:rsidR="00915E83" w:rsidRPr="000A3B3B">
        <w:rPr>
          <w:bCs/>
        </w:rPr>
        <w:tab/>
        <w:t>[_]</w:t>
      </w:r>
    </w:p>
    <w:p w:rsidR="00FD44C7" w:rsidRPr="0001313E" w:rsidRDefault="00FD44C7" w:rsidP="00214876">
      <w:pPr>
        <w:ind w:firstLine="567"/>
        <w:jc w:val="both"/>
        <w:rPr>
          <w:bCs/>
          <w:i/>
          <w:color w:val="000000"/>
          <w:sz w:val="20"/>
          <w:szCs w:val="20"/>
        </w:rPr>
      </w:pPr>
      <w:r w:rsidRPr="0001313E">
        <w:rPr>
          <w:bCs/>
          <w:i/>
        </w:rPr>
        <w:tab/>
      </w:r>
      <w:r w:rsidRPr="0001313E">
        <w:rPr>
          <w:bCs/>
          <w:i/>
          <w:color w:val="000000"/>
          <w:sz w:val="20"/>
          <w:szCs w:val="20"/>
        </w:rPr>
        <w:t xml:space="preserve">(в случай че изпълнителят ще отпуска медицински изделия и/или диетични храни за специални медицински цели по чл. </w:t>
      </w:r>
      <w:r w:rsidR="00626175" w:rsidRPr="0001313E">
        <w:rPr>
          <w:bCs/>
          <w:i/>
          <w:color w:val="000000"/>
          <w:sz w:val="20"/>
          <w:szCs w:val="20"/>
        </w:rPr>
        <w:t>3</w:t>
      </w:r>
      <w:r w:rsidRPr="0001313E">
        <w:rPr>
          <w:bCs/>
          <w:i/>
          <w:color w:val="000000"/>
          <w:sz w:val="20"/>
          <w:szCs w:val="20"/>
        </w:rPr>
        <w:t>, ал. 2, в квадратчето срещу съответната група се поставя знак „Х")</w:t>
      </w:r>
    </w:p>
    <w:p w:rsidR="00FD44C7" w:rsidRPr="000A3B3B" w:rsidRDefault="00FD44C7" w:rsidP="00214876">
      <w:pPr>
        <w:ind w:firstLine="567"/>
        <w:jc w:val="both"/>
        <w:rPr>
          <w:bCs/>
          <w:color w:val="000000"/>
          <w:sz w:val="16"/>
          <w:szCs w:val="16"/>
        </w:rPr>
      </w:pPr>
    </w:p>
    <w:p w:rsidR="00FD44C7" w:rsidRDefault="00FD44C7" w:rsidP="00433B7F">
      <w:pPr>
        <w:ind w:firstLine="567"/>
        <w:jc w:val="both"/>
        <w:rPr>
          <w:bCs/>
          <w:color w:val="000000"/>
        </w:rPr>
      </w:pPr>
      <w:r w:rsidRPr="000A3B3B">
        <w:rPr>
          <w:b/>
          <w:bCs/>
          <w:color w:val="000000"/>
        </w:rPr>
        <w:t>(3)</w:t>
      </w:r>
      <w:r w:rsidRPr="000A3B3B">
        <w:rPr>
          <w:bCs/>
          <w:color w:val="000000"/>
        </w:rPr>
        <w:t xml:space="preserve"> Изпълнителят отпуска медицински изделия по ал. 2 до лимита за едно ЗОЛ за един месец, определен за </w:t>
      </w:r>
      <w:r w:rsidR="00A573B6" w:rsidRPr="000A3B3B">
        <w:rPr>
          <w:bCs/>
          <w:color w:val="000000"/>
        </w:rPr>
        <w:t>тях</w:t>
      </w:r>
      <w:r w:rsidRPr="000A3B3B">
        <w:rPr>
          <w:bCs/>
          <w:color w:val="000000"/>
        </w:rPr>
        <w:t xml:space="preserve"> медицински изделия в списъка по ал. 1, т. 1. </w:t>
      </w:r>
    </w:p>
    <w:p w:rsidR="00382E57" w:rsidRDefault="006B5F4E" w:rsidP="00433B7F">
      <w:pPr>
        <w:ind w:firstLine="567"/>
        <w:jc w:val="both"/>
        <w:rPr>
          <w:bCs/>
          <w:color w:val="000000"/>
          <w:lang w:val="en-US"/>
        </w:rPr>
      </w:pPr>
      <w:r w:rsidRPr="006B5F4E">
        <w:rPr>
          <w:b/>
          <w:bCs/>
          <w:color w:val="000000"/>
        </w:rPr>
        <w:t>(</w:t>
      </w:r>
      <w:r w:rsidR="00382E57" w:rsidRPr="006B5F4E">
        <w:rPr>
          <w:b/>
          <w:bCs/>
          <w:color w:val="000000"/>
        </w:rPr>
        <w:t>4)</w:t>
      </w:r>
      <w:r w:rsidR="00382E57">
        <w:rPr>
          <w:bCs/>
          <w:color w:val="000000"/>
        </w:rPr>
        <w:t xml:space="preserve"> Указанията по ал. 1 се съгласуват с БФС </w:t>
      </w:r>
      <w:r w:rsidR="00D13CF1">
        <w:rPr>
          <w:bCs/>
          <w:color w:val="000000"/>
        </w:rPr>
        <w:t>в частта относно отпускане на МИ, ДХСМЦ</w:t>
      </w:r>
      <w:r w:rsidR="00D13CF1">
        <w:rPr>
          <w:bCs/>
          <w:color w:val="000000"/>
          <w:lang w:val="en-US"/>
        </w:rPr>
        <w:t xml:space="preserve"> </w:t>
      </w:r>
      <w:r w:rsidR="00382E57">
        <w:rPr>
          <w:bCs/>
          <w:color w:val="000000"/>
        </w:rPr>
        <w:t>преди влизането им в сила</w:t>
      </w:r>
      <w:r>
        <w:rPr>
          <w:bCs/>
          <w:color w:val="000000"/>
        </w:rPr>
        <w:t>.</w:t>
      </w:r>
      <w:r w:rsidR="00382E57">
        <w:rPr>
          <w:bCs/>
          <w:color w:val="000000"/>
        </w:rPr>
        <w:t xml:space="preserve"> </w:t>
      </w:r>
    </w:p>
    <w:p w:rsidR="00363F77" w:rsidRPr="000A3B3B" w:rsidRDefault="00363F77" w:rsidP="00363F77">
      <w:pPr>
        <w:ind w:firstLine="567"/>
        <w:jc w:val="both"/>
      </w:pPr>
      <w:r w:rsidRPr="000A3B3B">
        <w:rPr>
          <w:b/>
        </w:rPr>
        <w:t>Чл.</w:t>
      </w:r>
      <w:r w:rsidR="00305D3E" w:rsidRPr="000A3B3B">
        <w:rPr>
          <w:b/>
        </w:rPr>
        <w:t>4</w:t>
      </w:r>
      <w:r w:rsidR="00C11B09" w:rsidRPr="000A3B3B">
        <w:rPr>
          <w:b/>
        </w:rPr>
        <w:t>.</w:t>
      </w:r>
      <w:r w:rsidRPr="000A3B3B">
        <w:rPr>
          <w:b/>
        </w:rPr>
        <w:t xml:space="preserve"> </w:t>
      </w:r>
      <w:r w:rsidRPr="000A3B3B">
        <w:t>При изпълнение на предмета на настоящия договор</w:t>
      </w:r>
      <w:r w:rsidRPr="000A3B3B">
        <w:rPr>
          <w:b/>
        </w:rPr>
        <w:t xml:space="preserve"> ИЗПЪЛНИТЕЛЯ </w:t>
      </w:r>
      <w:r w:rsidRPr="000A3B3B">
        <w:t>ползва аптечен софтуер</w:t>
      </w:r>
      <w:r w:rsidR="00785B8D">
        <w:t>,</w:t>
      </w:r>
      <w:r w:rsidRPr="000A3B3B">
        <w:t xml:space="preserve"> който отговаря на изискванията на НЗОК, публикувани на интернет страницата на НЗОК. Изискванията към аптечния софтуер се определят съвместно от представителите на НЗОК и БФС.  </w:t>
      </w:r>
    </w:p>
    <w:p w:rsidR="00EA5A88" w:rsidRDefault="00EA5A88">
      <w:pPr>
        <w:rPr>
          <w:b/>
        </w:rPr>
      </w:pPr>
    </w:p>
    <w:p w:rsidR="00E578FE" w:rsidRPr="000A3B3B" w:rsidRDefault="00E578FE" w:rsidP="00433B7F">
      <w:pPr>
        <w:ind w:firstLine="567"/>
        <w:jc w:val="center"/>
        <w:rPr>
          <w:b/>
        </w:rPr>
      </w:pPr>
    </w:p>
    <w:p w:rsidR="007A2967" w:rsidRPr="000A3B3B" w:rsidRDefault="00423F19" w:rsidP="00433B7F">
      <w:pPr>
        <w:pStyle w:val="ListParagraph"/>
        <w:ind w:left="0"/>
        <w:jc w:val="center"/>
        <w:rPr>
          <w:b/>
        </w:rPr>
      </w:pPr>
      <w:r w:rsidRPr="000A3B3B">
        <w:rPr>
          <w:b/>
        </w:rPr>
        <w:t>ГЛАВА ВТОРА</w:t>
      </w:r>
    </w:p>
    <w:p w:rsidR="00D43CA8" w:rsidRPr="000A3B3B" w:rsidRDefault="00D43CA8" w:rsidP="00D43CA8">
      <w:pPr>
        <w:pStyle w:val="ListParagraph"/>
        <w:ind w:left="0"/>
        <w:jc w:val="center"/>
        <w:rPr>
          <w:b/>
        </w:rPr>
      </w:pPr>
      <w:r w:rsidRPr="000A3B3B">
        <w:rPr>
          <w:b/>
        </w:rPr>
        <w:t>УСЛОВИЯ И РЕД ЗА ОТПУСКАНЕ НА ЛЕКАРСТВЕНИ ПРОДУКТИ, МЕДИЦИНСКИ ИЗДЕЛИЯ И ДИЕТИЧНИ ХРАНИ ЗА СПЕЦИАЛНИ МЕДИЦИНСКИ ЦЕЛИ С ЕЛЕКТРОННО ПРЕДПИСАНИЕ</w:t>
      </w:r>
    </w:p>
    <w:p w:rsidR="00D43CA8" w:rsidRPr="000A3B3B" w:rsidRDefault="00D43CA8" w:rsidP="00433B7F">
      <w:pPr>
        <w:jc w:val="center"/>
        <w:rPr>
          <w:b/>
        </w:rPr>
      </w:pPr>
    </w:p>
    <w:p w:rsidR="00D43CA8" w:rsidRPr="000A3B3B" w:rsidRDefault="00D43CA8" w:rsidP="00D43CA8">
      <w:pPr>
        <w:ind w:firstLine="567"/>
        <w:jc w:val="both"/>
        <w:rPr>
          <w:lang w:eastAsia="en-US"/>
        </w:rPr>
      </w:pPr>
      <w:r w:rsidRPr="00382E57">
        <w:rPr>
          <w:b/>
          <w:lang w:eastAsia="en-US"/>
        </w:rPr>
        <w:t>Чл.</w:t>
      </w:r>
      <w:r w:rsidR="00305D3E" w:rsidRPr="00382E57">
        <w:rPr>
          <w:b/>
          <w:lang w:eastAsia="en-US"/>
        </w:rPr>
        <w:t xml:space="preserve"> </w:t>
      </w:r>
      <w:r w:rsidR="00215D83" w:rsidRPr="00382E57">
        <w:rPr>
          <w:b/>
          <w:lang w:eastAsia="en-US"/>
        </w:rPr>
        <w:t>5</w:t>
      </w:r>
      <w:r w:rsidRPr="00382E57">
        <w:rPr>
          <w:lang w:eastAsia="en-US"/>
        </w:rPr>
        <w:t xml:space="preserve"> (1) Отпускането на ЛП, </w:t>
      </w:r>
      <w:r w:rsidRPr="00382E57">
        <w:t>МИ и ДХСМЦ</w:t>
      </w:r>
      <w:r w:rsidRPr="00382E57">
        <w:rPr>
          <w:lang w:eastAsia="en-US"/>
        </w:rPr>
        <w:t xml:space="preserve"> предписани на електронно предписание се извършва по реда на глава седма от </w:t>
      </w:r>
      <w:r w:rsidRPr="00382E57">
        <w:rPr>
          <w:i/>
          <w:lang w:eastAsia="en-US"/>
        </w:rPr>
        <w:t>Наредба № 4</w:t>
      </w:r>
      <w:r w:rsidR="00D13CF1">
        <w:rPr>
          <w:i/>
          <w:lang w:val="en-US" w:eastAsia="en-US"/>
        </w:rPr>
        <w:t>.</w:t>
      </w:r>
      <w:r w:rsidRPr="00382E57">
        <w:rPr>
          <w:i/>
          <w:lang w:eastAsia="en-US"/>
        </w:rPr>
        <w:t xml:space="preserve"> </w:t>
      </w:r>
    </w:p>
    <w:p w:rsidR="007A2967" w:rsidRPr="000A3B3B" w:rsidRDefault="007A2967" w:rsidP="00433B7F">
      <w:pPr>
        <w:pStyle w:val="ListParagraph"/>
        <w:ind w:left="0" w:firstLine="567"/>
        <w:jc w:val="both"/>
        <w:rPr>
          <w:bCs/>
          <w:color w:val="000000"/>
        </w:rPr>
      </w:pPr>
      <w:r w:rsidRPr="000A3B3B">
        <w:rPr>
          <w:rStyle w:val="parcapt2"/>
          <w:color w:val="000000"/>
        </w:rPr>
        <w:t>Чл</w:t>
      </w:r>
      <w:r w:rsidR="00F63D4C" w:rsidRPr="000A3B3B">
        <w:rPr>
          <w:rStyle w:val="parcapt2"/>
          <w:color w:val="000000"/>
        </w:rPr>
        <w:t>.</w:t>
      </w:r>
      <w:r w:rsidRPr="000A3B3B">
        <w:rPr>
          <w:color w:val="000000"/>
        </w:rPr>
        <w:t xml:space="preserve"> </w:t>
      </w:r>
      <w:r w:rsidR="00215D83" w:rsidRPr="000A3B3B">
        <w:rPr>
          <w:b/>
          <w:color w:val="000000"/>
        </w:rPr>
        <w:t>6</w:t>
      </w:r>
      <w:r w:rsidR="00F63D4C" w:rsidRPr="000A3B3B">
        <w:rPr>
          <w:b/>
          <w:color w:val="000000"/>
        </w:rPr>
        <w:t xml:space="preserve"> </w:t>
      </w:r>
      <w:r w:rsidRPr="000A3B3B">
        <w:rPr>
          <w:rStyle w:val="alcapt2"/>
          <w:b/>
          <w:i w:val="0"/>
          <w:color w:val="000000"/>
        </w:rPr>
        <w:t>(1)</w:t>
      </w:r>
      <w:r w:rsidRPr="000A3B3B">
        <w:rPr>
          <w:b/>
          <w:bCs/>
          <w:color w:val="000000"/>
        </w:rPr>
        <w:t xml:space="preserve"> </w:t>
      </w:r>
      <w:r w:rsidRPr="000A3B3B">
        <w:rPr>
          <w:bCs/>
          <w:color w:val="000000"/>
        </w:rPr>
        <w:t>Отпускането на ЛП</w:t>
      </w:r>
      <w:r w:rsidR="00B60D89" w:rsidRPr="000A3B3B">
        <w:rPr>
          <w:bCs/>
          <w:color w:val="000000"/>
        </w:rPr>
        <w:t>, МИ</w:t>
      </w:r>
      <w:r w:rsidR="00297156" w:rsidRPr="000A3B3B">
        <w:rPr>
          <w:bCs/>
          <w:color w:val="000000"/>
        </w:rPr>
        <w:t xml:space="preserve"> и</w:t>
      </w:r>
      <w:r w:rsidR="00B60D89" w:rsidRPr="000A3B3B">
        <w:rPr>
          <w:bCs/>
          <w:color w:val="000000"/>
        </w:rPr>
        <w:t xml:space="preserve"> ДХСМЦ</w:t>
      </w:r>
      <w:r w:rsidR="00130EEB" w:rsidRPr="000A3B3B">
        <w:rPr>
          <w:bCs/>
          <w:color w:val="000000"/>
        </w:rPr>
        <w:t xml:space="preserve"> </w:t>
      </w:r>
      <w:r w:rsidRPr="000A3B3B">
        <w:rPr>
          <w:bCs/>
          <w:color w:val="000000"/>
        </w:rPr>
        <w:t xml:space="preserve"> се извършва само в аптеката от магистър-фармацевт/и, работещ/и в нея.</w:t>
      </w:r>
    </w:p>
    <w:p w:rsidR="004512B9" w:rsidRPr="000A3B3B" w:rsidRDefault="007A2967" w:rsidP="00433B7F">
      <w:pPr>
        <w:ind w:firstLine="567"/>
        <w:jc w:val="both"/>
        <w:rPr>
          <w:rStyle w:val="ala51"/>
        </w:rPr>
      </w:pPr>
      <w:r w:rsidRPr="000A3B3B">
        <w:rPr>
          <w:rStyle w:val="alcapt2"/>
          <w:b/>
          <w:i w:val="0"/>
          <w:color w:val="000000"/>
        </w:rPr>
        <w:t>(</w:t>
      </w:r>
      <w:r w:rsidRPr="000A3B3B">
        <w:rPr>
          <w:rStyle w:val="alcapt2"/>
          <w:b/>
          <w:i w:val="0"/>
        </w:rPr>
        <w:t xml:space="preserve">2) </w:t>
      </w:r>
      <w:r w:rsidRPr="000A3B3B">
        <w:rPr>
          <w:rStyle w:val="ala51"/>
        </w:rPr>
        <w:t xml:space="preserve"> За отпускане на ЛП, </w:t>
      </w:r>
      <w:r w:rsidR="00B60D89" w:rsidRPr="000A3B3B">
        <w:rPr>
          <w:bCs/>
        </w:rPr>
        <w:t xml:space="preserve">МИ, ДХСМЦ </w:t>
      </w:r>
      <w:r w:rsidRPr="000A3B3B">
        <w:rPr>
          <w:rStyle w:val="ala51"/>
          <w:b/>
        </w:rPr>
        <w:t>ИЗПЪЛНИТЕЛЯТ</w:t>
      </w:r>
      <w:r w:rsidRPr="000A3B3B">
        <w:rPr>
          <w:rStyle w:val="ala51"/>
        </w:rPr>
        <w:t xml:space="preserve"> изисква представяне на документ за самоличност на ЗОЛ/приносителя</w:t>
      </w:r>
      <w:r w:rsidR="004512B9" w:rsidRPr="000A3B3B">
        <w:rPr>
          <w:rStyle w:val="ala51"/>
        </w:rPr>
        <w:t xml:space="preserve">, след което проверява в НЗИС за наличието на издадено електронно предписание по </w:t>
      </w:r>
      <w:r w:rsidR="00696A37" w:rsidRPr="000A3B3B">
        <w:rPr>
          <w:rStyle w:val="ala51"/>
        </w:rPr>
        <w:t xml:space="preserve">идентификатор на пациента </w:t>
      </w:r>
      <w:r w:rsidR="00011917" w:rsidRPr="00011917">
        <w:rPr>
          <w:rStyle w:val="ala51"/>
        </w:rPr>
        <w:t>(</w:t>
      </w:r>
      <w:r w:rsidR="004512B9" w:rsidRPr="000A3B3B">
        <w:rPr>
          <w:rStyle w:val="ala51"/>
        </w:rPr>
        <w:t>ЕГН</w:t>
      </w:r>
      <w:r w:rsidR="00011917" w:rsidRPr="00011917">
        <w:rPr>
          <w:rStyle w:val="ala51"/>
        </w:rPr>
        <w:t xml:space="preserve">, </w:t>
      </w:r>
      <w:r w:rsidR="00696A37" w:rsidRPr="000A3B3B">
        <w:rPr>
          <w:rStyle w:val="ala51"/>
        </w:rPr>
        <w:t>ЛНЧ, ССН и осигурителен номер на чу</w:t>
      </w:r>
      <w:r w:rsidR="00A309A0" w:rsidRPr="000A3B3B">
        <w:rPr>
          <w:rStyle w:val="ala51"/>
        </w:rPr>
        <w:t>ж</w:t>
      </w:r>
      <w:r w:rsidR="00696A37" w:rsidRPr="000A3B3B">
        <w:rPr>
          <w:rStyle w:val="ala51"/>
        </w:rPr>
        <w:t>д</w:t>
      </w:r>
      <w:r w:rsidR="00A309A0" w:rsidRPr="000A3B3B">
        <w:rPr>
          <w:rStyle w:val="ala51"/>
        </w:rPr>
        <w:t>естранно лице</w:t>
      </w:r>
      <w:r w:rsidR="00696A37" w:rsidRPr="000A3B3B">
        <w:rPr>
          <w:rStyle w:val="ala51"/>
        </w:rPr>
        <w:t>)</w:t>
      </w:r>
      <w:r w:rsidR="004512B9" w:rsidRPr="000A3B3B">
        <w:rPr>
          <w:rStyle w:val="ala51"/>
        </w:rPr>
        <w:t>, на ко</w:t>
      </w:r>
      <w:r w:rsidR="00696A37" w:rsidRPr="000A3B3B">
        <w:rPr>
          <w:rStyle w:val="ala51"/>
        </w:rPr>
        <w:t>е</w:t>
      </w:r>
      <w:r w:rsidR="004512B9" w:rsidRPr="000A3B3B">
        <w:rPr>
          <w:rStyle w:val="ala51"/>
        </w:rPr>
        <w:t xml:space="preserve">то са предписани </w:t>
      </w:r>
      <w:r w:rsidR="00297156" w:rsidRPr="000A3B3B">
        <w:rPr>
          <w:bCs/>
        </w:rPr>
        <w:t>ЛП, МИ и ДХСМЦ</w:t>
      </w:r>
      <w:r w:rsidR="005D37C6" w:rsidRPr="000A3B3B">
        <w:rPr>
          <w:rStyle w:val="ala51"/>
        </w:rPr>
        <w:t xml:space="preserve"> </w:t>
      </w:r>
      <w:r w:rsidR="00696A37" w:rsidRPr="000A3B3B">
        <w:rPr>
          <w:rStyle w:val="ala51"/>
        </w:rPr>
        <w:t>и дата на</w:t>
      </w:r>
      <w:r w:rsidR="005D37C6" w:rsidRPr="000A3B3B">
        <w:rPr>
          <w:rStyle w:val="ala51"/>
        </w:rPr>
        <w:t xml:space="preserve"> издаване на </w:t>
      </w:r>
      <w:r w:rsidR="00696A37" w:rsidRPr="000A3B3B">
        <w:rPr>
          <w:rStyle w:val="ala51"/>
        </w:rPr>
        <w:t>електронното предписание</w:t>
      </w:r>
      <w:r w:rsidR="005F0F7A" w:rsidRPr="000A3B3B">
        <w:rPr>
          <w:rStyle w:val="ala51"/>
        </w:rPr>
        <w:t>.</w:t>
      </w:r>
    </w:p>
    <w:p w:rsidR="007A2967" w:rsidRPr="000A3B3B" w:rsidRDefault="007A2967" w:rsidP="00433B7F">
      <w:pPr>
        <w:pStyle w:val="ListParagraph"/>
        <w:ind w:left="0" w:firstLine="567"/>
        <w:jc w:val="both"/>
        <w:rPr>
          <w:color w:val="000000"/>
        </w:rPr>
      </w:pPr>
      <w:r w:rsidRPr="000A3B3B">
        <w:rPr>
          <w:rStyle w:val="alcapt2"/>
          <w:b/>
          <w:i w:val="0"/>
          <w:color w:val="000000"/>
        </w:rPr>
        <w:t>(</w:t>
      </w:r>
      <w:r w:rsidR="00011917" w:rsidRPr="00011917">
        <w:rPr>
          <w:rStyle w:val="alcapt2"/>
          <w:b/>
          <w:i w:val="0"/>
          <w:color w:val="000000"/>
        </w:rPr>
        <w:t>3</w:t>
      </w:r>
      <w:r w:rsidRPr="000A3B3B">
        <w:rPr>
          <w:rStyle w:val="alcapt2"/>
          <w:b/>
          <w:i w:val="0"/>
          <w:color w:val="000000"/>
        </w:rPr>
        <w:t>)</w:t>
      </w:r>
      <w:r w:rsidRPr="000A3B3B">
        <w:rPr>
          <w:color w:val="000000"/>
        </w:rPr>
        <w:t xml:space="preserve"> Отпускането на ЛП, </w:t>
      </w:r>
      <w:r w:rsidR="00B60D89" w:rsidRPr="000A3B3B">
        <w:rPr>
          <w:bCs/>
          <w:color w:val="000000"/>
        </w:rPr>
        <w:t xml:space="preserve">МИ, ДХСМЦ </w:t>
      </w:r>
      <w:r w:rsidRPr="000A3B3B">
        <w:rPr>
          <w:color w:val="000000"/>
        </w:rPr>
        <w:t xml:space="preserve">предписан с „Протокол за предписване на лекарства, заплащани от НЗОК/РЗОК", се извършва след представяне на: </w:t>
      </w:r>
    </w:p>
    <w:p w:rsidR="007A2967" w:rsidRPr="000A3B3B" w:rsidRDefault="007A2967" w:rsidP="00433B7F">
      <w:pPr>
        <w:pStyle w:val="ListParagraph"/>
        <w:ind w:left="0" w:firstLine="567"/>
        <w:jc w:val="both"/>
        <w:rPr>
          <w:color w:val="000000"/>
        </w:rPr>
      </w:pPr>
      <w:r w:rsidRPr="000A3B3B">
        <w:rPr>
          <w:rStyle w:val="alcapt2"/>
          <w:i w:val="0"/>
          <w:color w:val="000000"/>
        </w:rPr>
        <w:t>1.</w:t>
      </w:r>
      <w:r w:rsidRPr="000A3B3B">
        <w:rPr>
          <w:color w:val="000000"/>
        </w:rPr>
        <w:t xml:space="preserve"> документ</w:t>
      </w:r>
      <w:r w:rsidR="00A309A0" w:rsidRPr="000A3B3B">
        <w:rPr>
          <w:color w:val="000000"/>
        </w:rPr>
        <w:t>ите по</w:t>
      </w:r>
      <w:r w:rsidRPr="000A3B3B">
        <w:rPr>
          <w:color w:val="000000"/>
        </w:rPr>
        <w:t xml:space="preserve"> ал. 2; </w:t>
      </w:r>
    </w:p>
    <w:p w:rsidR="007A2967" w:rsidRPr="000A3B3B" w:rsidRDefault="007A2967" w:rsidP="00433B7F">
      <w:pPr>
        <w:pStyle w:val="ListParagraph"/>
        <w:ind w:left="0" w:firstLine="567"/>
        <w:jc w:val="both"/>
        <w:rPr>
          <w:color w:val="000000"/>
        </w:rPr>
      </w:pPr>
      <w:r w:rsidRPr="000A3B3B">
        <w:rPr>
          <w:rStyle w:val="alcapt2"/>
          <w:i w:val="0"/>
          <w:color w:val="000000"/>
        </w:rPr>
        <w:t>2.</w:t>
      </w:r>
      <w:r w:rsidRPr="000A3B3B">
        <w:rPr>
          <w:color w:val="000000"/>
        </w:rPr>
        <w:t xml:space="preserve"> оригинал на „Протокол за предписване на лекарства, заплащани от НЗОК/РЗОК", утвърден от комисия в ЦУ на НЗОК/РЗОК и заверен от РЗОК, на територията на която е актуалният избор на общопрактикуващ лекар (ОПЛ) на ЗОЛ</w:t>
      </w:r>
      <w:r w:rsidR="00382E57">
        <w:rPr>
          <w:color w:val="000000"/>
        </w:rPr>
        <w:t>, като копие от него се предоставя в аптеката, отпускаща ЛП, МИ и ДХСМЦ и се съхранява в нея за срок от една година.</w:t>
      </w:r>
    </w:p>
    <w:p w:rsidR="007A72D2" w:rsidRDefault="006B5F4E" w:rsidP="00433B7F">
      <w:pPr>
        <w:ind w:firstLine="567"/>
        <w:jc w:val="both"/>
        <w:rPr>
          <w:rFonts w:eastAsiaTheme="minorEastAsia"/>
        </w:rPr>
      </w:pPr>
      <w:r w:rsidRPr="006B5F4E" w:rsidDel="006B5F4E">
        <w:rPr>
          <w:rFonts w:eastAsiaTheme="minorEastAsia"/>
          <w:b/>
        </w:rPr>
        <w:t xml:space="preserve"> </w:t>
      </w:r>
      <w:r w:rsidR="007A72D2" w:rsidRPr="006B5F4E">
        <w:rPr>
          <w:rFonts w:eastAsiaTheme="minorEastAsia"/>
          <w:b/>
        </w:rPr>
        <w:t>(</w:t>
      </w:r>
      <w:r w:rsidRPr="006B5F4E">
        <w:rPr>
          <w:rFonts w:eastAsiaTheme="minorEastAsia"/>
          <w:b/>
        </w:rPr>
        <w:t>4</w:t>
      </w:r>
      <w:r w:rsidR="007A72D2" w:rsidRPr="006B5F4E">
        <w:rPr>
          <w:rFonts w:eastAsiaTheme="minorEastAsia"/>
          <w:b/>
        </w:rPr>
        <w:t>)</w:t>
      </w:r>
      <w:r w:rsidR="007A72D2" w:rsidRPr="007A72D2">
        <w:rPr>
          <w:rFonts w:eastAsiaTheme="minorEastAsia"/>
        </w:rPr>
        <w:t xml:space="preserve"> Електронни предписания, с които са предписани ЛП, МИ И ДХСМЦ, се изпълняват, без оглед на териториални ограничения, свързани с предписването на ЛП</w:t>
      </w:r>
      <w:r w:rsidR="007A72D2">
        <w:rPr>
          <w:rFonts w:eastAsiaTheme="minorEastAsia"/>
        </w:rPr>
        <w:t>, МИ и ДХСМЦ</w:t>
      </w:r>
      <w:r w:rsidR="007A72D2" w:rsidRPr="007A72D2">
        <w:rPr>
          <w:rFonts w:eastAsiaTheme="minorEastAsia"/>
        </w:rPr>
        <w:t xml:space="preserve"> или избора на общопрактикуващ лекар.</w:t>
      </w:r>
    </w:p>
    <w:p w:rsidR="00BB1EB9" w:rsidRDefault="00BB1EB9" w:rsidP="00433B7F">
      <w:pPr>
        <w:ind w:firstLine="567"/>
        <w:jc w:val="both"/>
      </w:pPr>
      <w:r w:rsidRPr="000A3B3B">
        <w:rPr>
          <w:b/>
        </w:rPr>
        <w:lastRenderedPageBreak/>
        <w:t>Чл.</w:t>
      </w:r>
      <w:r w:rsidR="00215D83" w:rsidRPr="000A3B3B">
        <w:rPr>
          <w:b/>
        </w:rPr>
        <w:t>7</w:t>
      </w:r>
      <w:r w:rsidRPr="000A3B3B">
        <w:t xml:space="preserve"> </w:t>
      </w:r>
      <w:r w:rsidR="00215D83" w:rsidRPr="000A3B3B">
        <w:t xml:space="preserve">(1) </w:t>
      </w:r>
      <w:r w:rsidRPr="000A3B3B">
        <w:t>ЛП, МИ и ДХСМЦ се отпускат на лица:</w:t>
      </w:r>
    </w:p>
    <w:p w:rsidR="00E648EC" w:rsidRPr="000A3B3B" w:rsidRDefault="00E648EC" w:rsidP="00E648EC">
      <w:pPr>
        <w:ind w:firstLine="567"/>
        <w:jc w:val="both"/>
      </w:pPr>
      <w:r>
        <w:t>1</w:t>
      </w:r>
      <w:r w:rsidR="006B5F4E">
        <w:t xml:space="preserve">. </w:t>
      </w:r>
      <w:r>
        <w:t>осигурени в Република България;</w:t>
      </w:r>
    </w:p>
    <w:p w:rsidR="00BB1EB9" w:rsidRPr="000A3B3B" w:rsidRDefault="00BB1EB9" w:rsidP="00433B7F">
      <w:pPr>
        <w:ind w:firstLine="567"/>
        <w:jc w:val="both"/>
      </w:pPr>
      <w:r w:rsidRPr="000A3B3B">
        <w:t xml:space="preserve">2. осигурени в друга държава - членка на Европейския съюз, в Швейцария или в държава – страна по Споразумението за Европейското икономическо пространство (Норвегия, Исландия и Лихтенщайн), за които се прилага законодателството на Република България съгласно правилата за координация на системите за социална </w:t>
      </w:r>
      <w:r w:rsidR="00A15608">
        <w:t>сигурност по смисъла на § 1, т.</w:t>
      </w:r>
      <w:r w:rsidRPr="000A3B3B">
        <w:t xml:space="preserve">22 от ПЗР на ЗЗО; </w:t>
      </w:r>
    </w:p>
    <w:p w:rsidR="00BB1EB9" w:rsidRPr="000A3B3B" w:rsidRDefault="00BB1EB9" w:rsidP="00433B7F">
      <w:pPr>
        <w:ind w:firstLine="567"/>
        <w:jc w:val="both"/>
      </w:pPr>
      <w:r w:rsidRPr="000A3B3B">
        <w:t xml:space="preserve">3. </w:t>
      </w:r>
      <w:r w:rsidR="00D43CA8" w:rsidRPr="000A3B3B">
        <w:t>з</w:t>
      </w:r>
      <w:r w:rsidRPr="000A3B3B">
        <w:t xml:space="preserve">а които се прилага законодателството на Република България по силата на двустранни спогодби за социално осигуряване съобразно материалния и персоналния им обхват. </w:t>
      </w:r>
    </w:p>
    <w:p w:rsidR="00D93A91" w:rsidRPr="008A4AB7" w:rsidRDefault="00D93A91" w:rsidP="00D93A91">
      <w:pPr>
        <w:pStyle w:val="ListParagraph"/>
        <w:ind w:left="0" w:firstLine="567"/>
        <w:jc w:val="both"/>
        <w:rPr>
          <w:b/>
        </w:rPr>
      </w:pPr>
      <w:r w:rsidRPr="008A4AB7">
        <w:t>(2)</w:t>
      </w:r>
      <w:r w:rsidRPr="008A4AB7">
        <w:rPr>
          <w:b/>
        </w:rPr>
        <w:t xml:space="preserve"> </w:t>
      </w:r>
      <w:r w:rsidRPr="008A4AB7">
        <w:t>За идентифицирането на ЗОЛ, магистър фармацевтът въвежда в специализирания софтуер ЕГН на ЗОЛ и датата на издаване</w:t>
      </w:r>
      <w:r w:rsidRPr="00785B8D">
        <w:t xml:space="preserve"> на електронното предписание или други регламентирани в Националната здравноинформационна система (НЗИС) начини.</w:t>
      </w:r>
      <w:r w:rsidRPr="008A4AB7">
        <w:t xml:space="preserve"> </w:t>
      </w:r>
    </w:p>
    <w:p w:rsidR="00E648EC" w:rsidRPr="008B27A2" w:rsidRDefault="00D93A91" w:rsidP="00E648EC">
      <w:pPr>
        <w:ind w:firstLine="567"/>
        <w:jc w:val="both"/>
        <w:rPr>
          <w:lang w:eastAsia="en-US"/>
        </w:rPr>
      </w:pPr>
      <w:r w:rsidRPr="008A4AB7">
        <w:rPr>
          <w:lang w:eastAsia="en-US"/>
        </w:rPr>
        <w:t xml:space="preserve">(3) За изпълнението на електронното предписание магистър-фармацевтът се идентифицира чрез </w:t>
      </w:r>
      <w:r w:rsidR="00F63D4C" w:rsidRPr="008A4AB7">
        <w:rPr>
          <w:lang w:eastAsia="en-US"/>
        </w:rPr>
        <w:t>Квалифициран електронен подпис (</w:t>
      </w:r>
      <w:r w:rsidRPr="008A4AB7">
        <w:rPr>
          <w:lang w:eastAsia="en-US"/>
        </w:rPr>
        <w:t>КЕП</w:t>
      </w:r>
      <w:r w:rsidR="00F63D4C" w:rsidRPr="008A4AB7">
        <w:rPr>
          <w:lang w:eastAsia="en-US"/>
        </w:rPr>
        <w:t>)</w:t>
      </w:r>
      <w:r w:rsidR="00011917" w:rsidRPr="00011917">
        <w:rPr>
          <w:lang w:eastAsia="en-US"/>
        </w:rPr>
        <w:t xml:space="preserve">  </w:t>
      </w:r>
      <w:r w:rsidR="00E648EC">
        <w:rPr>
          <w:lang w:eastAsia="en-US"/>
        </w:rPr>
        <w:t>в Националната здравно-информационна система (НЗИС)</w:t>
      </w:r>
      <w:r w:rsidR="00E648EC" w:rsidRPr="008B27A2">
        <w:rPr>
          <w:lang w:eastAsia="en-US"/>
        </w:rPr>
        <w:t xml:space="preserve">  </w:t>
      </w:r>
    </w:p>
    <w:p w:rsidR="00E648EC" w:rsidRPr="000A3B3B" w:rsidRDefault="00D93A91" w:rsidP="00E648EC">
      <w:pPr>
        <w:ind w:firstLine="567"/>
        <w:jc w:val="both"/>
        <w:rPr>
          <w:lang w:eastAsia="en-US"/>
        </w:rPr>
      </w:pPr>
      <w:r w:rsidRPr="000A3B3B">
        <w:rPr>
          <w:lang w:eastAsia="en-US"/>
        </w:rPr>
        <w:t xml:space="preserve">(4) При изпълнението на електронно предписание на лекарствен продукт, заплащан напълно или частично от НЗОК, аптечният софтуер има възможност чрез </w:t>
      </w:r>
      <w:r w:rsidRPr="000A3B3B">
        <w:rPr>
          <w:lang w:val="en-US" w:eastAsia="en-US"/>
        </w:rPr>
        <w:t>WEB</w:t>
      </w:r>
      <w:r w:rsidRPr="000A3B3B">
        <w:rPr>
          <w:lang w:eastAsia="en-US"/>
        </w:rPr>
        <w:t xml:space="preserve"> услуга да извърши автоматична проверка в </w:t>
      </w:r>
      <w:r w:rsidR="00E648EC" w:rsidRPr="000A3B3B">
        <w:rPr>
          <w:lang w:eastAsia="en-US"/>
        </w:rPr>
        <w:t xml:space="preserve">регистъра на НАП за здравноосигурителния статус на пациента. </w:t>
      </w:r>
    </w:p>
    <w:p w:rsidR="00BE4135" w:rsidRPr="000A3B3B" w:rsidRDefault="00305D3E" w:rsidP="00BE4135">
      <w:pPr>
        <w:ind w:firstLine="567"/>
        <w:jc w:val="both"/>
      </w:pPr>
      <w:r w:rsidRPr="000A3B3B">
        <w:t xml:space="preserve"> </w:t>
      </w:r>
      <w:r w:rsidRPr="008A4AB7">
        <w:t>(5)</w:t>
      </w:r>
      <w:r w:rsidR="00BE4135" w:rsidRPr="008A4AB7">
        <w:t xml:space="preserve"> Когато при извършване на проверката, софтуерът, с който работят аптеката, изведе предупредително съобщение за съществуващи непълноти (три месеца) в здравната осигуреност</w:t>
      </w:r>
      <w:r w:rsidR="00BE4135" w:rsidRPr="00785B8D">
        <w:t xml:space="preserve"> на лицето, магистър-фармацевтът задължително прави разпечатка от страницата на НАП и същата се заверява с подпис и печат от ръководителя на аптеката за нуждите на отчитане на изпълнените електронни предписания към РЗОК.</w:t>
      </w:r>
      <w:r w:rsidR="00B5041D">
        <w:t xml:space="preserve"> </w:t>
      </w:r>
    </w:p>
    <w:p w:rsidR="00305D3E" w:rsidRPr="000A3B3B" w:rsidRDefault="00305D3E" w:rsidP="00305D3E">
      <w:pPr>
        <w:ind w:firstLine="567"/>
        <w:jc w:val="both"/>
      </w:pPr>
      <w:r w:rsidRPr="000A3B3B">
        <w:t>(6)</w:t>
      </w:r>
      <w:r w:rsidR="00BE4135" w:rsidRPr="000A3B3B">
        <w:t xml:space="preserve"> </w:t>
      </w:r>
      <w:r w:rsidR="00363F77" w:rsidRPr="000A3B3B">
        <w:t>За лицата по чл.</w:t>
      </w:r>
      <w:r w:rsidR="001B3CB2">
        <w:t xml:space="preserve">7, </w:t>
      </w:r>
      <w:r w:rsidR="00363F77" w:rsidRPr="000A3B3B">
        <w:t>ал.1, т.1 е</w:t>
      </w:r>
      <w:r w:rsidR="00BE4135" w:rsidRPr="000A3B3B">
        <w:t>лектронното предписание може да бъде изпълнено след представяне на удостоверение/справка за заплатени здравноосигурителни вноски, издаден от НАП, придружен с копие на документа.</w:t>
      </w:r>
    </w:p>
    <w:p w:rsidR="00363F77" w:rsidRPr="000A3B3B" w:rsidRDefault="00BE4135" w:rsidP="00305D3E">
      <w:pPr>
        <w:ind w:firstLine="567"/>
        <w:jc w:val="both"/>
      </w:pPr>
      <w:r w:rsidRPr="000A3B3B">
        <w:t>(</w:t>
      </w:r>
      <w:r w:rsidR="00305D3E" w:rsidRPr="000A3B3B">
        <w:t>7</w:t>
      </w:r>
      <w:r w:rsidRPr="000A3B3B">
        <w:t xml:space="preserve">) За </w:t>
      </w:r>
      <w:r w:rsidR="00363F77" w:rsidRPr="000A3B3B">
        <w:t>лицата по чл.</w:t>
      </w:r>
      <w:r w:rsidR="001B3CB2">
        <w:t>7</w:t>
      </w:r>
      <w:r w:rsidR="00363F77" w:rsidRPr="000A3B3B">
        <w:t xml:space="preserve">, ал.1, т.2 и </w:t>
      </w:r>
      <w:r w:rsidR="00A15608">
        <w:t>т.</w:t>
      </w:r>
      <w:r w:rsidR="00363F77" w:rsidRPr="000A3B3B">
        <w:t xml:space="preserve">3 </w:t>
      </w:r>
      <w:r w:rsidRPr="000A3B3B">
        <w:t xml:space="preserve"> електронното предписание</w:t>
      </w:r>
      <w:r w:rsidR="00305D3E" w:rsidRPr="000A3B3B">
        <w:t xml:space="preserve"> може да </w:t>
      </w:r>
      <w:r w:rsidR="009B407C" w:rsidRPr="000A3B3B">
        <w:t>бъде изпълнено</w:t>
      </w:r>
      <w:r w:rsidRPr="000A3B3B">
        <w:t xml:space="preserve"> </w:t>
      </w:r>
      <w:r w:rsidR="00305D3E" w:rsidRPr="000A3B3B">
        <w:t xml:space="preserve"> </w:t>
      </w:r>
      <w:r w:rsidR="009B407C" w:rsidRPr="000A3B3B">
        <w:t>след представяне</w:t>
      </w:r>
      <w:r w:rsidRPr="000A3B3B">
        <w:t xml:space="preserve"> на магистър-фармацевта оригинал и копие на един от следните документи:</w:t>
      </w:r>
      <w:r w:rsidR="00363F77" w:rsidRPr="000A3B3B">
        <w:t xml:space="preserve"> европейска здравноосигурителна карта (ЕЗОК), Удостоверение за временно заместване на ЕЗОК (УВЗ на ЕЗОК) или Удостоверение за регистрация в РЗОК, придружен с копие на съответния документ.</w:t>
      </w:r>
    </w:p>
    <w:p w:rsidR="00215D83" w:rsidRDefault="00363F77" w:rsidP="00433B7F">
      <w:pPr>
        <w:ind w:firstLine="567"/>
        <w:jc w:val="both"/>
      </w:pPr>
      <w:r w:rsidRPr="000A3B3B">
        <w:rPr>
          <w:b/>
        </w:rPr>
        <w:t xml:space="preserve"> </w:t>
      </w:r>
      <w:r w:rsidR="00BE4135" w:rsidRPr="000A3B3B">
        <w:t>(</w:t>
      </w:r>
      <w:r w:rsidR="00215D83" w:rsidRPr="000A3B3B">
        <w:t>8</w:t>
      </w:r>
      <w:r w:rsidR="00BE4135" w:rsidRPr="000A3B3B">
        <w:t xml:space="preserve">) След като се убеди </w:t>
      </w:r>
      <w:r w:rsidR="00A15608">
        <w:t>във верността на копието по ал.</w:t>
      </w:r>
      <w:r w:rsidR="00215D83" w:rsidRPr="000A3B3B">
        <w:t>6 и ал.7</w:t>
      </w:r>
      <w:r w:rsidR="00BE4135" w:rsidRPr="000A3B3B">
        <w:t>, магистър-фармацевтът се подписва, поставя гриф „Вярно с оригинала" и задържа същото в аптеката за нуждите на отчитане на изпълнените рецепти към РЗОК.</w:t>
      </w:r>
    </w:p>
    <w:p w:rsidR="009F74AF" w:rsidRPr="000A3B3B" w:rsidRDefault="009F74AF" w:rsidP="00433B7F">
      <w:pPr>
        <w:ind w:firstLine="567"/>
        <w:jc w:val="both"/>
        <w:rPr>
          <w:lang w:eastAsia="en-US"/>
        </w:rPr>
      </w:pPr>
      <w:r w:rsidRPr="000A3B3B">
        <w:rPr>
          <w:b/>
          <w:lang w:eastAsia="en-US"/>
        </w:rPr>
        <w:t>Чл.</w:t>
      </w:r>
      <w:r w:rsidR="003714D4" w:rsidRPr="000A3B3B">
        <w:rPr>
          <w:b/>
          <w:lang w:eastAsia="en-US"/>
        </w:rPr>
        <w:t>8</w:t>
      </w:r>
      <w:r w:rsidR="00C11B09" w:rsidRPr="000A3B3B">
        <w:rPr>
          <w:b/>
          <w:lang w:eastAsia="en-US"/>
        </w:rPr>
        <w:t>.</w:t>
      </w:r>
      <w:r w:rsidR="001621D4" w:rsidRPr="000A3B3B">
        <w:rPr>
          <w:lang w:eastAsia="en-US"/>
        </w:rPr>
        <w:t>(1)</w:t>
      </w:r>
      <w:r w:rsidR="009F367F" w:rsidRPr="000A3B3B">
        <w:rPr>
          <w:lang w:eastAsia="en-US"/>
        </w:rPr>
        <w:t xml:space="preserve"> </w:t>
      </w:r>
      <w:r w:rsidRPr="000A3B3B">
        <w:rPr>
          <w:lang w:eastAsia="en-US"/>
        </w:rPr>
        <w:t xml:space="preserve">Електронното </w:t>
      </w:r>
      <w:r w:rsidRPr="00222FD2">
        <w:rPr>
          <w:lang w:eastAsia="en-US"/>
        </w:rPr>
        <w:t>предписание не се изпълнява в аптеката</w:t>
      </w:r>
      <w:r w:rsidRPr="000A3B3B">
        <w:rPr>
          <w:lang w:eastAsia="en-US"/>
        </w:rPr>
        <w:t xml:space="preserve"> в следните случаи: </w:t>
      </w:r>
    </w:p>
    <w:p w:rsidR="009F74AF" w:rsidRPr="000A3B3B" w:rsidRDefault="009F74AF" w:rsidP="00433B7F">
      <w:pPr>
        <w:ind w:firstLine="567"/>
        <w:jc w:val="both"/>
        <w:rPr>
          <w:lang w:eastAsia="en-US"/>
        </w:rPr>
      </w:pPr>
      <w:r w:rsidRPr="000A3B3B">
        <w:rPr>
          <w:lang w:eastAsia="en-US"/>
        </w:rPr>
        <w:t xml:space="preserve">1. лицето, на което са предписани ЛП, МИ и ДХСМЦ, е с прекъснати здравноосигурителни права към датата на изпълнение на електронното предписание, както и ако е освободено от задължението да заплаща здравноосигурителни вноски на основание чл. 40а, ал. 1 от ЗЗО (пребиваващи в чужбина повече от 183 дни в една календарна година); </w:t>
      </w:r>
    </w:p>
    <w:p w:rsidR="009F74AF" w:rsidRPr="000A3B3B" w:rsidRDefault="009F74AF" w:rsidP="00433B7F">
      <w:pPr>
        <w:ind w:firstLine="567"/>
        <w:jc w:val="both"/>
        <w:rPr>
          <w:lang w:eastAsia="en-US"/>
        </w:rPr>
      </w:pPr>
      <w:r w:rsidRPr="000A3B3B">
        <w:rPr>
          <w:lang w:eastAsia="en-US"/>
        </w:rPr>
        <w:t xml:space="preserve">2. електронното предписание не отговаря </w:t>
      </w:r>
      <w:r w:rsidR="00A15608">
        <w:rPr>
          <w:lang w:eastAsia="en-US"/>
        </w:rPr>
        <w:t>на изискванията, посочени в чл.</w:t>
      </w:r>
      <w:r w:rsidRPr="000A3B3B">
        <w:rPr>
          <w:lang w:eastAsia="en-US"/>
        </w:rPr>
        <w:t xml:space="preserve">2 и </w:t>
      </w:r>
      <w:r w:rsidR="00A15608">
        <w:rPr>
          <w:lang w:eastAsia="en-US"/>
        </w:rPr>
        <w:t>чл.</w:t>
      </w:r>
      <w:r w:rsidRPr="000A3B3B">
        <w:rPr>
          <w:lang w:eastAsia="en-US"/>
        </w:rPr>
        <w:t xml:space="preserve">3 от договора; </w:t>
      </w:r>
    </w:p>
    <w:p w:rsidR="009F74AF" w:rsidRPr="000A3B3B" w:rsidRDefault="009F74AF" w:rsidP="00433B7F">
      <w:pPr>
        <w:ind w:firstLine="567"/>
        <w:jc w:val="both"/>
        <w:rPr>
          <w:lang w:eastAsia="en-US"/>
        </w:rPr>
      </w:pPr>
      <w:r w:rsidRPr="000A3B3B">
        <w:rPr>
          <w:lang w:eastAsia="en-US"/>
        </w:rPr>
        <w:t xml:space="preserve">3. предписаният лекарствен продукт не се заплаща от НЗОК; </w:t>
      </w:r>
    </w:p>
    <w:p w:rsidR="007B2DF4" w:rsidRPr="00A15608" w:rsidRDefault="009F74AF" w:rsidP="00433B7F">
      <w:pPr>
        <w:ind w:firstLine="567"/>
        <w:jc w:val="both"/>
        <w:rPr>
          <w:lang w:eastAsia="en-US"/>
        </w:rPr>
      </w:pPr>
      <w:r w:rsidRPr="000A3B3B">
        <w:rPr>
          <w:lang w:eastAsia="en-US"/>
        </w:rPr>
        <w:t>4. при несъответствие между предписания брой опаковки от ЛП, МИ и ДХСМЦ и определената доза на прием и другите общи изисквания по предписване на ЛП, МИ и ДХСМЦ</w:t>
      </w:r>
      <w:r w:rsidR="00BD016C">
        <w:rPr>
          <w:lang w:eastAsia="en-US"/>
        </w:rPr>
        <w:t>.</w:t>
      </w:r>
      <w:r w:rsidR="00BC575B">
        <w:rPr>
          <w:color w:val="FF0000"/>
          <w:lang w:eastAsia="en-US"/>
        </w:rPr>
        <w:t xml:space="preserve"> </w:t>
      </w:r>
    </w:p>
    <w:p w:rsidR="009F74AF" w:rsidRPr="000A3B3B" w:rsidRDefault="009F74AF" w:rsidP="00433B7F">
      <w:pPr>
        <w:ind w:firstLine="567"/>
        <w:jc w:val="both"/>
        <w:rPr>
          <w:lang w:eastAsia="en-US"/>
        </w:rPr>
      </w:pPr>
      <w:r w:rsidRPr="000A3B3B">
        <w:rPr>
          <w:lang w:eastAsia="en-US"/>
        </w:rPr>
        <w:lastRenderedPageBreak/>
        <w:t xml:space="preserve">5. съдържа несъществуващи и/или несъответстващи кодове на ЛП, МИ и ДХСМЦ и МКБ-кодове; </w:t>
      </w:r>
    </w:p>
    <w:p w:rsidR="009F74AF" w:rsidRPr="000A3B3B" w:rsidRDefault="009F74AF" w:rsidP="00433B7F">
      <w:pPr>
        <w:ind w:firstLine="567"/>
        <w:jc w:val="both"/>
        <w:rPr>
          <w:lang w:eastAsia="en-US"/>
        </w:rPr>
      </w:pPr>
      <w:r w:rsidRPr="000A3B3B">
        <w:rPr>
          <w:lang w:eastAsia="en-US"/>
        </w:rPr>
        <w:t>6. когато на ЗОЛ за един и същи период на лечение са предписани от ОПЛ</w:t>
      </w:r>
      <w:r w:rsidR="00D93A91" w:rsidRPr="000A3B3B">
        <w:rPr>
          <w:lang w:eastAsia="en-US"/>
        </w:rPr>
        <w:t xml:space="preserve">  </w:t>
      </w:r>
      <w:r w:rsidRPr="000A3B3B">
        <w:rPr>
          <w:lang w:eastAsia="en-US"/>
        </w:rPr>
        <w:t xml:space="preserve">или от лекар-специалист повече от три лекарствени продукта за едно заболяване (един МКБ-код), както и при дублиране на предписанията в рамките на срока, за който са предписани лекарствени продукти; </w:t>
      </w:r>
    </w:p>
    <w:p w:rsidR="009F74AF" w:rsidRPr="000A3B3B" w:rsidRDefault="009F74AF" w:rsidP="00433B7F">
      <w:pPr>
        <w:ind w:firstLine="567"/>
        <w:jc w:val="both"/>
        <w:rPr>
          <w:lang w:eastAsia="en-US"/>
        </w:rPr>
      </w:pPr>
      <w:r w:rsidRPr="000A3B3B">
        <w:rPr>
          <w:lang w:eastAsia="en-US"/>
        </w:rPr>
        <w:t xml:space="preserve">7. когато на ЗОЛ за един и същи период на лечение са предписани едновременно ЛП от група IА и други за лечение на същото заболяване; </w:t>
      </w:r>
    </w:p>
    <w:p w:rsidR="009F74AF" w:rsidRPr="000A3B3B" w:rsidRDefault="009F74AF" w:rsidP="00433B7F">
      <w:pPr>
        <w:ind w:firstLine="567"/>
        <w:jc w:val="both"/>
        <w:rPr>
          <w:lang w:eastAsia="en-US"/>
        </w:rPr>
      </w:pPr>
      <w:r w:rsidRPr="000A3B3B">
        <w:rPr>
          <w:lang w:eastAsia="en-US"/>
        </w:rPr>
        <w:t xml:space="preserve">8. когато на едно ЗОЛ са предписани едновременно ЛП, принадлежащи към едно и също международно непатентно наименование, за повече от едно заболяване (един МКБ-код), независимо от вида и броя на издадените електронни предписания; </w:t>
      </w:r>
    </w:p>
    <w:p w:rsidR="009F74AF" w:rsidRPr="000A3B3B" w:rsidRDefault="009F74AF" w:rsidP="00433B7F">
      <w:pPr>
        <w:ind w:firstLine="567"/>
        <w:jc w:val="both"/>
        <w:rPr>
          <w:lang w:eastAsia="en-US"/>
        </w:rPr>
      </w:pPr>
      <w:r w:rsidRPr="000A3B3B">
        <w:rPr>
          <w:lang w:eastAsia="en-US"/>
        </w:rPr>
        <w:t xml:space="preserve">9. когато за лечението на едно ЗОЛ на едно и също електронно предписание са предписани едновременно ЛП, МИ и ДХСМЦ; </w:t>
      </w:r>
    </w:p>
    <w:p w:rsidR="009F74AF" w:rsidRPr="000A3B3B" w:rsidRDefault="009F74AF" w:rsidP="00433B7F">
      <w:pPr>
        <w:ind w:firstLine="567"/>
        <w:jc w:val="both"/>
        <w:rPr>
          <w:lang w:eastAsia="en-US"/>
        </w:rPr>
      </w:pPr>
      <w:r w:rsidRPr="000A3B3B">
        <w:rPr>
          <w:lang w:eastAsia="en-US"/>
        </w:rPr>
        <w:t xml:space="preserve">10. когато за лечението на едно ЗОЛ на едно и също електронно предписание са предписани напълно и частично заплащани ЛП; </w:t>
      </w:r>
    </w:p>
    <w:p w:rsidR="00694783" w:rsidRPr="000A3B3B" w:rsidRDefault="00215D83" w:rsidP="00694783">
      <w:pPr>
        <w:ind w:firstLine="567"/>
        <w:jc w:val="both"/>
        <w:rPr>
          <w:lang w:eastAsia="en-US"/>
        </w:rPr>
      </w:pPr>
      <w:r w:rsidRPr="000A3B3B">
        <w:rPr>
          <w:lang w:eastAsia="en-US"/>
        </w:rPr>
        <w:t xml:space="preserve">11. </w:t>
      </w:r>
      <w:r w:rsidR="00694783" w:rsidRPr="000A3B3B">
        <w:rPr>
          <w:lang w:eastAsia="en-US"/>
        </w:rPr>
        <w:t>когато електронното предписание за ЛП</w:t>
      </w:r>
      <w:r w:rsidR="00D93A91" w:rsidRPr="000A3B3B">
        <w:rPr>
          <w:lang w:eastAsia="en-US"/>
        </w:rPr>
        <w:t>,</w:t>
      </w:r>
      <w:r w:rsidR="00694783" w:rsidRPr="000A3B3B">
        <w:rPr>
          <w:lang w:eastAsia="en-US"/>
        </w:rPr>
        <w:t xml:space="preserve"> МИ и ДХСМЦ, предписвани по протокол, е издадено след изтичане валидността на протокола; </w:t>
      </w:r>
    </w:p>
    <w:p w:rsidR="00694783" w:rsidRPr="007C6FE0" w:rsidRDefault="00215D83" w:rsidP="00694783">
      <w:pPr>
        <w:ind w:firstLine="567"/>
        <w:jc w:val="both"/>
        <w:rPr>
          <w:lang w:eastAsia="en-US"/>
        </w:rPr>
      </w:pPr>
      <w:r w:rsidRPr="000A3B3B">
        <w:rPr>
          <w:lang w:eastAsia="en-US"/>
        </w:rPr>
        <w:t xml:space="preserve">12. </w:t>
      </w:r>
      <w:r w:rsidR="00694783" w:rsidRPr="000A3B3B">
        <w:rPr>
          <w:lang w:eastAsia="en-US"/>
        </w:rPr>
        <w:t>когато в електронното предписание не са попълнени нормативно определените реквизити от ИМП издал предписанието.</w:t>
      </w:r>
    </w:p>
    <w:p w:rsidR="00EA5A88" w:rsidRDefault="009F74AF">
      <w:pPr>
        <w:pStyle w:val="NoSpacing"/>
        <w:ind w:firstLine="567"/>
        <w:jc w:val="both"/>
      </w:pPr>
      <w:r w:rsidRPr="000A3B3B">
        <w:t>1</w:t>
      </w:r>
      <w:r w:rsidR="00215D83" w:rsidRPr="000A3B3B">
        <w:t>3</w:t>
      </w:r>
      <w:r w:rsidRPr="000A3B3B">
        <w:t>. лицето не представи един от следните документи</w:t>
      </w:r>
      <w:r w:rsidR="00363F77" w:rsidRPr="000A3B3B">
        <w:t>те</w:t>
      </w:r>
      <w:r w:rsidR="007B2DF4">
        <w:t>:</w:t>
      </w:r>
    </w:p>
    <w:p w:rsidR="00EA5A88" w:rsidRDefault="00363F77">
      <w:pPr>
        <w:pStyle w:val="NoSpacing"/>
        <w:ind w:firstLine="567"/>
        <w:jc w:val="both"/>
      </w:pPr>
      <w:r w:rsidRPr="000A3B3B">
        <w:t>1</w:t>
      </w:r>
      <w:r w:rsidR="00215D83" w:rsidRPr="000A3B3B">
        <w:t>3</w:t>
      </w:r>
      <w:r w:rsidRPr="000A3B3B">
        <w:t>.1</w:t>
      </w:r>
      <w:r w:rsidR="00423F19">
        <w:t>.</w:t>
      </w:r>
      <w:r w:rsidRPr="000A3B3B">
        <w:t xml:space="preserve"> </w:t>
      </w:r>
      <w:r w:rsidR="00423F19">
        <w:t>к</w:t>
      </w:r>
      <w:r w:rsidR="00D441A4">
        <w:t xml:space="preserve">огато </w:t>
      </w:r>
      <w:r w:rsidRPr="000A3B3B">
        <w:t>лиц</w:t>
      </w:r>
      <w:r w:rsidR="00D441A4">
        <w:t>ето</w:t>
      </w:r>
      <w:r w:rsidRPr="000A3B3B">
        <w:t xml:space="preserve"> по чл.</w:t>
      </w:r>
      <w:r w:rsidR="001B3CB2">
        <w:t>7</w:t>
      </w:r>
      <w:r w:rsidRPr="000A3B3B">
        <w:t xml:space="preserve">, ал.1, т.1 </w:t>
      </w:r>
      <w:r w:rsidR="00D441A4">
        <w:t>–</w:t>
      </w:r>
      <w:r w:rsidR="005F7792" w:rsidRPr="000A3B3B">
        <w:t xml:space="preserve"> </w:t>
      </w:r>
      <w:r w:rsidR="00D441A4">
        <w:t xml:space="preserve">в системата на </w:t>
      </w:r>
      <w:r w:rsidR="007B2DF4">
        <w:t>НАП</w:t>
      </w:r>
      <w:r w:rsidR="00D441A4">
        <w:t xml:space="preserve"> е с прекъснато здравноосигурителни права и не представи в аптеката </w:t>
      </w:r>
      <w:r w:rsidRPr="000A3B3B">
        <w:t>удостоверение/справка за заплатени здравноосигурителни вноски, издаден от НАП,</w:t>
      </w:r>
      <w:r w:rsidR="005F7792" w:rsidRPr="000A3B3B">
        <w:t xml:space="preserve"> придружен с копие на документа; </w:t>
      </w:r>
    </w:p>
    <w:p w:rsidR="00763042" w:rsidRPr="000A3B3B" w:rsidRDefault="005F7792" w:rsidP="000A3B3B">
      <w:pPr>
        <w:pStyle w:val="NoSpacing"/>
        <w:ind w:firstLine="567"/>
        <w:jc w:val="both"/>
      </w:pPr>
      <w:r w:rsidRPr="000A3B3B">
        <w:t>1</w:t>
      </w:r>
      <w:r w:rsidR="00215D83" w:rsidRPr="000A3B3B">
        <w:t>3</w:t>
      </w:r>
      <w:r w:rsidRPr="000A3B3B">
        <w:t>.2</w:t>
      </w:r>
      <w:r w:rsidR="00423F19">
        <w:t>.</w:t>
      </w:r>
      <w:r w:rsidRPr="000A3B3B">
        <w:t xml:space="preserve"> </w:t>
      </w:r>
      <w:r w:rsidR="00423F19">
        <w:t>к</w:t>
      </w:r>
      <w:r w:rsidR="00D441A4">
        <w:t xml:space="preserve">огато </w:t>
      </w:r>
      <w:r w:rsidRPr="000A3B3B">
        <w:t>лиц</w:t>
      </w:r>
      <w:r w:rsidR="007B2DF4">
        <w:t>ето</w:t>
      </w:r>
      <w:r w:rsidR="00004DC3">
        <w:t xml:space="preserve"> </w:t>
      </w:r>
      <w:r w:rsidRPr="000A3B3B">
        <w:t>по чл.</w:t>
      </w:r>
      <w:r w:rsidR="001B3CB2">
        <w:t>7</w:t>
      </w:r>
      <w:r w:rsidRPr="000A3B3B">
        <w:t xml:space="preserve">, ал.1, т.2 и </w:t>
      </w:r>
      <w:r w:rsidR="00A15608">
        <w:t>т.</w:t>
      </w:r>
      <w:r w:rsidRPr="000A3B3B">
        <w:t xml:space="preserve">3 </w:t>
      </w:r>
      <w:r w:rsidR="00A15608">
        <w:t>–</w:t>
      </w:r>
      <w:r w:rsidRPr="000A3B3B">
        <w:t xml:space="preserve"> </w:t>
      </w:r>
      <w:r w:rsidR="00D441A4">
        <w:t xml:space="preserve">не представи </w:t>
      </w:r>
      <w:r w:rsidRPr="000A3B3B">
        <w:t>европейска здравноосигурителна карта (ЕЗОК), Удостоверение за временно заместване на ЕЗОК (УВЗ на ЕЗОК) или Удостоверение за регистрация в РЗОК,</w:t>
      </w:r>
      <w:r w:rsidR="00215D83" w:rsidRPr="000A3B3B">
        <w:t xml:space="preserve"> придружен с копие на </w:t>
      </w:r>
      <w:r w:rsidRPr="000A3B3B">
        <w:t xml:space="preserve"> документ</w:t>
      </w:r>
      <w:r w:rsidR="00215D83" w:rsidRPr="000A3B3B">
        <w:t>а</w:t>
      </w:r>
      <w:r w:rsidRPr="000A3B3B">
        <w:t>.</w:t>
      </w:r>
    </w:p>
    <w:p w:rsidR="001B3CB2" w:rsidRDefault="001621D4" w:rsidP="00C0745F">
      <w:pPr>
        <w:pStyle w:val="NoSpacing"/>
        <w:ind w:firstLine="567"/>
        <w:jc w:val="both"/>
      </w:pPr>
      <w:r w:rsidRPr="000A3B3B">
        <w:rPr>
          <w:rFonts w:eastAsiaTheme="minorEastAsia"/>
        </w:rPr>
        <w:t>(2)</w:t>
      </w:r>
      <w:r w:rsidR="00314290" w:rsidRPr="000A3B3B">
        <w:rPr>
          <w:rFonts w:eastAsiaTheme="minorEastAsia"/>
        </w:rPr>
        <w:t xml:space="preserve"> </w:t>
      </w:r>
      <w:r w:rsidR="009F74AF" w:rsidRPr="000A3B3B">
        <w:t xml:space="preserve">Не е налице дублиране на предписанията, ако в рамките на срока, за който са предписани </w:t>
      </w:r>
      <w:r w:rsidR="009F74AF" w:rsidRPr="000A3B3B">
        <w:rPr>
          <w:lang w:eastAsia="en-US"/>
        </w:rPr>
        <w:t>ЛП, МИ и ДХСМЦ</w:t>
      </w:r>
      <w:r w:rsidR="009F74AF" w:rsidRPr="000A3B3B">
        <w:t xml:space="preserve">, различен от 30 дни, общото количество </w:t>
      </w:r>
      <w:r w:rsidR="009F74AF" w:rsidRPr="000A3B3B">
        <w:rPr>
          <w:lang w:eastAsia="en-US"/>
        </w:rPr>
        <w:t>ЛП, МИ и ДХСМЦ</w:t>
      </w:r>
      <w:r w:rsidR="009F74AF" w:rsidRPr="000A3B3B">
        <w:t>, отпуснати по отделните отрязъци на електронно предписание, не превишава предписаното количество за 100 дни. Настоящото не се прилага в случаите, когато на ЗОЛ е предписан само един ЛП.</w:t>
      </w:r>
      <w:r w:rsidR="009F74AF" w:rsidRPr="001621D4">
        <w:t xml:space="preserve"> </w:t>
      </w:r>
    </w:p>
    <w:p w:rsidR="009F74AF" w:rsidRPr="000A3B3B" w:rsidRDefault="009F74AF" w:rsidP="00433B7F">
      <w:pPr>
        <w:ind w:firstLine="567"/>
        <w:jc w:val="both"/>
      </w:pPr>
      <w:r w:rsidRPr="000A3B3B">
        <w:rPr>
          <w:b/>
        </w:rPr>
        <w:t>Чл.9. (1)</w:t>
      </w:r>
      <w:r w:rsidRPr="000A3B3B">
        <w:t xml:space="preserve"> Издадено и изпълнено електронно предписание по „Протокол за предписване на лекарства, заплащани от НЗОК/РЗОК", заверен от РЗОК в противоречие на изискванията и/или </w:t>
      </w:r>
      <w:r w:rsidR="001E620A" w:rsidRPr="000A3B3B">
        <w:t xml:space="preserve">некоректно вписани в </w:t>
      </w:r>
      <w:r w:rsidRPr="000A3B3B">
        <w:t>Електронна рецептурна книжка (ЕРК)</w:t>
      </w:r>
      <w:r w:rsidR="001E620A" w:rsidRPr="000A3B3B">
        <w:t xml:space="preserve">  диагнози в нея от ОПЛ</w:t>
      </w:r>
      <w:r w:rsidRPr="000A3B3B">
        <w:t xml:space="preserve"> се изпълнява</w:t>
      </w:r>
      <w:r w:rsidR="00011917" w:rsidRPr="00011917">
        <w:t>,</w:t>
      </w:r>
      <w:r w:rsidRPr="000A3B3B">
        <w:t xml:space="preserve"> и отпуснатите </w:t>
      </w:r>
      <w:r w:rsidRPr="000A3B3B">
        <w:rPr>
          <w:lang w:eastAsia="en-US"/>
        </w:rPr>
        <w:t>ЛП, МИ и ДХСМЦ</w:t>
      </w:r>
      <w:r w:rsidRPr="000A3B3B">
        <w:t xml:space="preserve"> се заплащат напълно или частично на изпълнителя.</w:t>
      </w:r>
    </w:p>
    <w:p w:rsidR="009F74AF" w:rsidRPr="000A3B3B" w:rsidRDefault="009F74AF" w:rsidP="00433B7F">
      <w:pPr>
        <w:ind w:firstLine="567"/>
        <w:jc w:val="both"/>
      </w:pPr>
      <w:r w:rsidRPr="000A3B3B">
        <w:t xml:space="preserve">(2) </w:t>
      </w:r>
      <w:r w:rsidR="00C174D2" w:rsidRPr="000A3B3B">
        <w:t>П</w:t>
      </w:r>
      <w:r w:rsidRPr="000A3B3B">
        <w:t xml:space="preserve">ри отпускане на  ЛП, </w:t>
      </w:r>
      <w:r w:rsidRPr="000A3B3B">
        <w:rPr>
          <w:lang w:eastAsia="en-US"/>
        </w:rPr>
        <w:t>МИ и ДХСМЦ,</w:t>
      </w:r>
      <w:r w:rsidRPr="000A3B3B">
        <w:t xml:space="preserve"> предписани по протокол се спазва стриктно утвърдената схема на лечение в протокола. </w:t>
      </w:r>
    </w:p>
    <w:p w:rsidR="00A0302E" w:rsidRDefault="00A0302E" w:rsidP="00A0302E">
      <w:pPr>
        <w:pStyle w:val="Body"/>
        <w:spacing w:line="240" w:lineRule="auto"/>
        <w:rPr>
          <w:rFonts w:ascii="Times New Roman" w:hAnsi="Times New Roman" w:cs="Times New Roman"/>
          <w:szCs w:val="24"/>
        </w:rPr>
      </w:pPr>
      <w:r w:rsidRPr="000A3B3B">
        <w:rPr>
          <w:rFonts w:ascii="Times New Roman" w:hAnsi="Times New Roman" w:cs="Times New Roman"/>
          <w:b/>
          <w:szCs w:val="24"/>
        </w:rPr>
        <w:t>Чл.10.</w:t>
      </w:r>
      <w:r w:rsidRPr="000A3B3B">
        <w:rPr>
          <w:rFonts w:ascii="Times New Roman" w:hAnsi="Times New Roman" w:cs="Times New Roman"/>
          <w:szCs w:val="24"/>
        </w:rPr>
        <w:t xml:space="preserve"> </w:t>
      </w:r>
      <w:r>
        <w:rPr>
          <w:rFonts w:ascii="Times New Roman" w:hAnsi="Times New Roman" w:cs="Times New Roman"/>
          <w:szCs w:val="24"/>
        </w:rPr>
        <w:t xml:space="preserve">(1) При изпълнение на електронно предписание, чрез </w:t>
      </w:r>
      <w:r w:rsidRPr="008B27A2">
        <w:rPr>
          <w:rFonts w:ascii="Times New Roman" w:hAnsi="Times New Roman" w:cs="Times New Roman"/>
          <w:szCs w:val="24"/>
        </w:rPr>
        <w:t>предоставена електронна услуга от НЗОК</w:t>
      </w:r>
      <w:r>
        <w:rPr>
          <w:rFonts w:ascii="Times New Roman" w:hAnsi="Times New Roman" w:cs="Times New Roman"/>
          <w:szCs w:val="24"/>
        </w:rPr>
        <w:t>, аптечният софтуер извършва автоматична проверка за:</w:t>
      </w:r>
    </w:p>
    <w:p w:rsidR="00A0302E" w:rsidRDefault="00A0302E" w:rsidP="00A0302E">
      <w:pPr>
        <w:pStyle w:val="Body"/>
        <w:spacing w:line="240" w:lineRule="auto"/>
        <w:rPr>
          <w:rFonts w:ascii="Times New Roman" w:hAnsi="Times New Roman" w:cs="Times New Roman"/>
          <w:szCs w:val="24"/>
        </w:rPr>
      </w:pPr>
      <w:r>
        <w:rPr>
          <w:rFonts w:ascii="Times New Roman" w:hAnsi="Times New Roman" w:cs="Times New Roman"/>
          <w:szCs w:val="24"/>
        </w:rPr>
        <w:t>1. В</w:t>
      </w:r>
      <w:r w:rsidRPr="00313B7F">
        <w:rPr>
          <w:rFonts w:ascii="Times New Roman" w:hAnsi="Times New Roman" w:cs="Times New Roman"/>
          <w:szCs w:val="24"/>
        </w:rPr>
        <w:t>алидност на договор на лекаря, издал електронното предписание</w:t>
      </w:r>
      <w:r>
        <w:rPr>
          <w:rFonts w:ascii="Times New Roman" w:hAnsi="Times New Roman" w:cs="Times New Roman"/>
          <w:szCs w:val="24"/>
        </w:rPr>
        <w:t xml:space="preserve"> в регистрите на НЗОК към датата на издаване на електронно предписание;</w:t>
      </w:r>
    </w:p>
    <w:p w:rsidR="00A0302E" w:rsidRDefault="00A0302E" w:rsidP="00A0302E">
      <w:pPr>
        <w:pStyle w:val="Body"/>
        <w:spacing w:line="240" w:lineRule="auto"/>
        <w:rPr>
          <w:rFonts w:ascii="Times New Roman" w:hAnsi="Times New Roman" w:cs="Times New Roman"/>
          <w:szCs w:val="24"/>
        </w:rPr>
      </w:pPr>
      <w:r>
        <w:rPr>
          <w:rFonts w:ascii="Times New Roman" w:hAnsi="Times New Roman" w:cs="Times New Roman"/>
          <w:szCs w:val="24"/>
        </w:rPr>
        <w:t>2.</w:t>
      </w:r>
      <w:r w:rsidRPr="00313B7F">
        <w:rPr>
          <w:rFonts w:ascii="Times New Roman" w:hAnsi="Times New Roman" w:cs="Times New Roman"/>
          <w:szCs w:val="24"/>
        </w:rPr>
        <w:t xml:space="preserve"> </w:t>
      </w:r>
      <w:r>
        <w:rPr>
          <w:rFonts w:ascii="Times New Roman" w:hAnsi="Times New Roman" w:cs="Times New Roman"/>
          <w:szCs w:val="24"/>
        </w:rPr>
        <w:t>А</w:t>
      </w:r>
      <w:r w:rsidRPr="000A3B3B">
        <w:rPr>
          <w:rFonts w:ascii="Times New Roman" w:hAnsi="Times New Roman" w:cs="Times New Roman"/>
          <w:szCs w:val="24"/>
        </w:rPr>
        <w:t>ктив</w:t>
      </w:r>
      <w:r>
        <w:rPr>
          <w:rFonts w:ascii="Times New Roman" w:hAnsi="Times New Roman" w:cs="Times New Roman"/>
          <w:szCs w:val="24"/>
        </w:rPr>
        <w:t>ност на</w:t>
      </w:r>
      <w:r w:rsidRPr="000A3B3B">
        <w:rPr>
          <w:rFonts w:ascii="Times New Roman" w:hAnsi="Times New Roman" w:cs="Times New Roman"/>
          <w:szCs w:val="24"/>
        </w:rPr>
        <w:t xml:space="preserve"> ЕРК и </w:t>
      </w:r>
      <w:r>
        <w:rPr>
          <w:rFonts w:ascii="Times New Roman" w:hAnsi="Times New Roman" w:cs="Times New Roman"/>
          <w:szCs w:val="24"/>
        </w:rPr>
        <w:t xml:space="preserve">на </w:t>
      </w:r>
      <w:r w:rsidRPr="000A3B3B">
        <w:rPr>
          <w:rFonts w:ascii="Times New Roman" w:hAnsi="Times New Roman" w:cs="Times New Roman"/>
          <w:szCs w:val="24"/>
        </w:rPr>
        <w:t>активни диагнози в нея</w:t>
      </w:r>
      <w:r>
        <w:rPr>
          <w:rFonts w:ascii="Times New Roman" w:hAnsi="Times New Roman" w:cs="Times New Roman"/>
          <w:szCs w:val="24"/>
        </w:rPr>
        <w:t xml:space="preserve"> към датата на издаване и датата на изпълнение на електронното предписание;</w:t>
      </w:r>
    </w:p>
    <w:p w:rsidR="00A0302E" w:rsidRDefault="00A0302E" w:rsidP="00A0302E">
      <w:pPr>
        <w:pStyle w:val="Body"/>
        <w:spacing w:line="240" w:lineRule="auto"/>
        <w:rPr>
          <w:rFonts w:ascii="Times New Roman" w:hAnsi="Times New Roman" w:cs="Times New Roman"/>
          <w:szCs w:val="24"/>
        </w:rPr>
      </w:pPr>
      <w:r>
        <w:rPr>
          <w:rFonts w:ascii="Times New Roman" w:hAnsi="Times New Roman" w:cs="Times New Roman"/>
          <w:szCs w:val="24"/>
        </w:rPr>
        <w:t>3.</w:t>
      </w:r>
      <w:r w:rsidRPr="00313B7F">
        <w:rPr>
          <w:rFonts w:ascii="Times New Roman" w:hAnsi="Times New Roman" w:cs="Times New Roman"/>
          <w:szCs w:val="24"/>
        </w:rPr>
        <w:t xml:space="preserve"> </w:t>
      </w:r>
      <w:r>
        <w:rPr>
          <w:rFonts w:ascii="Times New Roman" w:hAnsi="Times New Roman" w:cs="Times New Roman"/>
          <w:szCs w:val="24"/>
        </w:rPr>
        <w:t>И</w:t>
      </w:r>
      <w:r w:rsidRPr="000A3B3B">
        <w:rPr>
          <w:rFonts w:ascii="Times New Roman" w:hAnsi="Times New Roman" w:cs="Times New Roman"/>
          <w:szCs w:val="24"/>
        </w:rPr>
        <w:t>сторическа информация за издадените и изпълнени рецепти/електронни предписания на ЗОЛ. Информацията е за 18 месеца, считано от датата на извикване на електронната услуга за получаване на информацията</w:t>
      </w:r>
      <w:r w:rsidRPr="00C16AED">
        <w:rPr>
          <w:rFonts w:ascii="Times New Roman" w:hAnsi="Times New Roman" w:cs="Times New Roman"/>
          <w:szCs w:val="24"/>
        </w:rPr>
        <w:t>.</w:t>
      </w:r>
    </w:p>
    <w:p w:rsidR="007E4ED4" w:rsidRPr="007E4ED4" w:rsidRDefault="00011917" w:rsidP="00A0302E">
      <w:pPr>
        <w:pStyle w:val="Body"/>
        <w:spacing w:line="240" w:lineRule="auto"/>
        <w:rPr>
          <w:rFonts w:ascii="Times New Roman" w:hAnsi="Times New Roman" w:cs="Times New Roman"/>
          <w:szCs w:val="24"/>
        </w:rPr>
      </w:pPr>
      <w:r w:rsidRPr="007E4ED4">
        <w:rPr>
          <w:rFonts w:ascii="Times New Roman" w:hAnsi="Times New Roman" w:cs="Times New Roman"/>
          <w:szCs w:val="24"/>
        </w:rPr>
        <w:lastRenderedPageBreak/>
        <w:t xml:space="preserve">(2) Достъпът до услугите по ал.1 се осъществява с КЕП, издаден на магистър-фармацевт, работещ в аптеката по договор с НЗОК </w:t>
      </w:r>
    </w:p>
    <w:p w:rsidR="00A0302E" w:rsidRDefault="00A0302E" w:rsidP="00A0302E">
      <w:pPr>
        <w:pStyle w:val="Body"/>
        <w:spacing w:line="240" w:lineRule="auto"/>
        <w:rPr>
          <w:rFonts w:ascii="Times New Roman" w:hAnsi="Times New Roman" w:cs="Times New Roman"/>
          <w:szCs w:val="24"/>
        </w:rPr>
      </w:pPr>
      <w:r>
        <w:rPr>
          <w:rFonts w:ascii="Times New Roman" w:hAnsi="Times New Roman" w:cs="Times New Roman"/>
          <w:szCs w:val="24"/>
        </w:rPr>
        <w:t xml:space="preserve">(3) </w:t>
      </w:r>
      <w:r w:rsidRPr="002C59A8">
        <w:rPr>
          <w:rFonts w:ascii="Times New Roman" w:hAnsi="Times New Roman" w:cs="Times New Roman"/>
          <w:szCs w:val="24"/>
        </w:rPr>
        <w:t xml:space="preserve">Магистър-фармацевтът отпуска </w:t>
      </w:r>
      <w:r w:rsidRPr="00437DD0">
        <w:rPr>
          <w:rFonts w:ascii="Times New Roman" w:hAnsi="Times New Roman" w:cs="Times New Roman"/>
          <w:szCs w:val="24"/>
        </w:rPr>
        <w:t>ЛП, МИ и ДХСМЦ</w:t>
      </w:r>
      <w:r w:rsidRPr="002C59A8">
        <w:rPr>
          <w:rFonts w:ascii="Times New Roman" w:hAnsi="Times New Roman" w:cs="Times New Roman"/>
          <w:szCs w:val="24"/>
        </w:rPr>
        <w:t xml:space="preserve"> само за диагнози (МКБ-код), които са активни в </w:t>
      </w:r>
      <w:r w:rsidRPr="0004230D">
        <w:rPr>
          <w:rFonts w:ascii="Times New Roman" w:hAnsi="Times New Roman" w:cs="Times New Roman"/>
          <w:szCs w:val="24"/>
        </w:rPr>
        <w:t>ЕРК</w:t>
      </w:r>
      <w:r>
        <w:rPr>
          <w:rFonts w:ascii="Times New Roman" w:hAnsi="Times New Roman" w:cs="Times New Roman"/>
          <w:szCs w:val="24"/>
        </w:rPr>
        <w:t xml:space="preserve"> към датите на издаване и отпускане на електронно предписание</w:t>
      </w:r>
      <w:r w:rsidRPr="002C59A8">
        <w:rPr>
          <w:rFonts w:ascii="Times New Roman" w:hAnsi="Times New Roman" w:cs="Times New Roman"/>
          <w:szCs w:val="24"/>
        </w:rPr>
        <w:t xml:space="preserve">. </w:t>
      </w:r>
    </w:p>
    <w:p w:rsidR="00A0302E" w:rsidRPr="00E313C2" w:rsidRDefault="00A0302E" w:rsidP="00A0302E">
      <w:pPr>
        <w:pStyle w:val="Body"/>
        <w:spacing w:line="240" w:lineRule="auto"/>
        <w:rPr>
          <w:rFonts w:ascii="Times New Roman" w:hAnsi="Times New Roman" w:cs="Times New Roman"/>
          <w:szCs w:val="24"/>
        </w:rPr>
      </w:pPr>
      <w:r w:rsidRPr="00217EFE">
        <w:rPr>
          <w:rFonts w:ascii="Times New Roman" w:hAnsi="Times New Roman" w:cs="Times New Roman"/>
          <w:szCs w:val="24"/>
        </w:rPr>
        <w:t>(</w:t>
      </w:r>
      <w:r>
        <w:rPr>
          <w:rFonts w:ascii="Times New Roman" w:hAnsi="Times New Roman" w:cs="Times New Roman"/>
          <w:szCs w:val="24"/>
        </w:rPr>
        <w:t>4</w:t>
      </w:r>
      <w:r w:rsidRPr="00217EFE">
        <w:rPr>
          <w:rFonts w:ascii="Times New Roman" w:hAnsi="Times New Roman" w:cs="Times New Roman"/>
          <w:szCs w:val="24"/>
        </w:rPr>
        <w:t xml:space="preserve">) </w:t>
      </w:r>
      <w:r w:rsidRPr="00E313C2">
        <w:rPr>
          <w:rFonts w:ascii="Times New Roman" w:hAnsi="Times New Roman" w:cs="Times New Roman"/>
          <w:szCs w:val="24"/>
        </w:rPr>
        <w:t>ЕРК на хронично болния е електронен документ по смисъла на чл.3, ал.2 от Закона за електронния документ и електронните удостоверителни услуги.</w:t>
      </w:r>
    </w:p>
    <w:p w:rsidR="00A0302E" w:rsidRPr="00E313C2" w:rsidRDefault="00A0302E" w:rsidP="00A0302E">
      <w:pPr>
        <w:pStyle w:val="Body"/>
        <w:spacing w:line="240" w:lineRule="auto"/>
        <w:rPr>
          <w:rFonts w:ascii="Times New Roman" w:hAnsi="Times New Roman" w:cs="Times New Roman"/>
          <w:szCs w:val="24"/>
        </w:rPr>
      </w:pPr>
      <w:r w:rsidRPr="00217EFE">
        <w:rPr>
          <w:rFonts w:ascii="Times New Roman" w:hAnsi="Times New Roman" w:cs="Times New Roman"/>
          <w:szCs w:val="24"/>
        </w:rPr>
        <w:t>(</w:t>
      </w:r>
      <w:r>
        <w:rPr>
          <w:rFonts w:ascii="Times New Roman" w:hAnsi="Times New Roman" w:cs="Times New Roman"/>
          <w:szCs w:val="24"/>
        </w:rPr>
        <w:t>5</w:t>
      </w:r>
      <w:r w:rsidRPr="00217EFE">
        <w:rPr>
          <w:rFonts w:ascii="Times New Roman" w:hAnsi="Times New Roman" w:cs="Times New Roman"/>
          <w:szCs w:val="24"/>
        </w:rPr>
        <w:t xml:space="preserve">) </w:t>
      </w:r>
      <w:r w:rsidRPr="00E313C2">
        <w:rPr>
          <w:rFonts w:ascii="Times New Roman" w:hAnsi="Times New Roman" w:cs="Times New Roman"/>
          <w:szCs w:val="24"/>
        </w:rPr>
        <w:t>ЕРК обединява историческа информация за:</w:t>
      </w:r>
    </w:p>
    <w:p w:rsidR="00A0302E" w:rsidRPr="004C4163" w:rsidRDefault="00A0302E" w:rsidP="00A0302E">
      <w:pPr>
        <w:pStyle w:val="Body"/>
        <w:spacing w:line="240" w:lineRule="auto"/>
        <w:rPr>
          <w:rFonts w:ascii="Times New Roman" w:hAnsi="Times New Roman" w:cs="Times New Roman"/>
          <w:szCs w:val="24"/>
        </w:rPr>
      </w:pPr>
      <w:r w:rsidRPr="004C4163">
        <w:rPr>
          <w:rFonts w:ascii="Times New Roman" w:hAnsi="Times New Roman" w:cs="Times New Roman"/>
          <w:szCs w:val="24"/>
        </w:rPr>
        <w:t xml:space="preserve">1. издадените на ЗОЛ рецептурни книжки и въведени в Национален регистър „Рецептурни книжки“ в Интегрираната информационна система (ИИС) </w:t>
      </w:r>
      <w:r>
        <w:rPr>
          <w:rFonts w:ascii="Times New Roman" w:hAnsi="Times New Roman" w:cs="Times New Roman"/>
          <w:szCs w:val="24"/>
        </w:rPr>
        <w:t>на НЗОК</w:t>
      </w:r>
      <w:r w:rsidRPr="004C4163">
        <w:rPr>
          <w:rFonts w:ascii="Times New Roman" w:hAnsi="Times New Roman" w:cs="Times New Roman"/>
          <w:szCs w:val="24"/>
        </w:rPr>
        <w:t>;</w:t>
      </w:r>
    </w:p>
    <w:p w:rsidR="00A0302E" w:rsidRPr="00E313C2" w:rsidRDefault="00A0302E" w:rsidP="00A0302E">
      <w:pPr>
        <w:pStyle w:val="Body"/>
        <w:spacing w:line="240" w:lineRule="auto"/>
        <w:rPr>
          <w:rFonts w:ascii="Times New Roman" w:hAnsi="Times New Roman" w:cs="Times New Roman"/>
          <w:szCs w:val="24"/>
        </w:rPr>
      </w:pPr>
      <w:r w:rsidRPr="004C4163">
        <w:rPr>
          <w:rFonts w:ascii="Times New Roman" w:hAnsi="Times New Roman" w:cs="Times New Roman"/>
          <w:szCs w:val="24"/>
        </w:rPr>
        <w:t>2. вписаните за ЗОЛ диагнози в Национален регистър „Рецептурни книжки“ в Интегрираната информационна система (ИИС)</w:t>
      </w:r>
      <w:r>
        <w:rPr>
          <w:rFonts w:ascii="Times New Roman" w:hAnsi="Times New Roman" w:cs="Times New Roman"/>
          <w:szCs w:val="24"/>
        </w:rPr>
        <w:t xml:space="preserve"> на НЗОК</w:t>
      </w:r>
      <w:r w:rsidRPr="004C4163">
        <w:rPr>
          <w:rFonts w:ascii="Times New Roman" w:hAnsi="Times New Roman" w:cs="Times New Roman"/>
          <w:szCs w:val="24"/>
        </w:rPr>
        <w:t>;</w:t>
      </w:r>
    </w:p>
    <w:p w:rsidR="00A0302E" w:rsidRPr="00E313C2" w:rsidRDefault="00A0302E" w:rsidP="00A0302E">
      <w:pPr>
        <w:pStyle w:val="Body"/>
        <w:spacing w:line="240" w:lineRule="auto"/>
        <w:rPr>
          <w:rFonts w:ascii="Times New Roman" w:hAnsi="Times New Roman" w:cs="Times New Roman"/>
          <w:szCs w:val="24"/>
        </w:rPr>
      </w:pPr>
      <w:r w:rsidRPr="00217EFE">
        <w:rPr>
          <w:rFonts w:ascii="Times New Roman" w:hAnsi="Times New Roman" w:cs="Times New Roman"/>
          <w:szCs w:val="24"/>
        </w:rPr>
        <w:t xml:space="preserve">3. </w:t>
      </w:r>
      <w:r w:rsidRPr="00E313C2">
        <w:rPr>
          <w:rFonts w:ascii="Times New Roman" w:hAnsi="Times New Roman" w:cs="Times New Roman"/>
          <w:szCs w:val="24"/>
        </w:rPr>
        <w:t>издадените и изпълнени рецепти на ЗОЛ.</w:t>
      </w:r>
    </w:p>
    <w:p w:rsidR="00A0302E" w:rsidRDefault="00A0302E" w:rsidP="00A0302E">
      <w:pPr>
        <w:pStyle w:val="Body"/>
        <w:spacing w:line="240" w:lineRule="auto"/>
        <w:rPr>
          <w:rFonts w:ascii="Times New Roman" w:hAnsi="Times New Roman" w:cs="Times New Roman"/>
          <w:szCs w:val="24"/>
        </w:rPr>
      </w:pPr>
      <w:r>
        <w:rPr>
          <w:rFonts w:ascii="Times New Roman" w:hAnsi="Times New Roman" w:cs="Times New Roman"/>
          <w:szCs w:val="24"/>
        </w:rPr>
        <w:t>(7</w:t>
      </w:r>
      <w:r w:rsidRPr="00217EFE">
        <w:rPr>
          <w:rFonts w:ascii="Times New Roman" w:hAnsi="Times New Roman" w:cs="Times New Roman"/>
          <w:szCs w:val="24"/>
        </w:rPr>
        <w:t>)</w:t>
      </w:r>
      <w:r>
        <w:rPr>
          <w:rFonts w:ascii="Times New Roman" w:hAnsi="Times New Roman" w:cs="Times New Roman"/>
          <w:szCs w:val="24"/>
        </w:rPr>
        <w:t xml:space="preserve"> </w:t>
      </w:r>
      <w:r w:rsidRPr="00E313C2">
        <w:rPr>
          <w:rFonts w:ascii="Times New Roman" w:hAnsi="Times New Roman" w:cs="Times New Roman"/>
          <w:szCs w:val="24"/>
        </w:rPr>
        <w:t>ЕРК съдържа информация за последно избрания ОПЛ на ЗОЛ</w:t>
      </w:r>
      <w:r w:rsidR="00127A44">
        <w:rPr>
          <w:rFonts w:ascii="Times New Roman" w:hAnsi="Times New Roman" w:cs="Times New Roman"/>
          <w:szCs w:val="24"/>
        </w:rPr>
        <w:t>.</w:t>
      </w:r>
    </w:p>
    <w:p w:rsidR="00B91C23" w:rsidRDefault="00011917" w:rsidP="00433B7F">
      <w:pPr>
        <w:ind w:firstLine="567"/>
        <w:jc w:val="both"/>
        <w:rPr>
          <w:bCs/>
          <w:color w:val="000000"/>
        </w:rPr>
      </w:pPr>
      <w:r w:rsidRPr="007E4ED4">
        <w:rPr>
          <w:b/>
          <w:bCs/>
          <w:color w:val="000000"/>
        </w:rPr>
        <w:t>Чл.11.</w:t>
      </w:r>
      <w:r w:rsidRPr="00011917">
        <w:rPr>
          <w:bCs/>
          <w:color w:val="000000"/>
        </w:rPr>
        <w:t xml:space="preserve"> </w:t>
      </w:r>
      <w:r w:rsidR="00BC575B">
        <w:rPr>
          <w:bCs/>
          <w:color w:val="000000"/>
        </w:rPr>
        <w:t>При изразено желание от страна на ЗОЛ/получ</w:t>
      </w:r>
      <w:r w:rsidR="00C8011F">
        <w:rPr>
          <w:bCs/>
          <w:color w:val="000000"/>
        </w:rPr>
        <w:t>а</w:t>
      </w:r>
      <w:r w:rsidR="00BC575B">
        <w:rPr>
          <w:bCs/>
          <w:color w:val="000000"/>
        </w:rPr>
        <w:t>теля</w:t>
      </w:r>
      <w:r w:rsidR="00C8011F">
        <w:rPr>
          <w:bCs/>
          <w:color w:val="000000"/>
        </w:rPr>
        <w:t xml:space="preserve">, </w:t>
      </w:r>
      <w:r w:rsidR="005844EA" w:rsidRPr="00015634">
        <w:rPr>
          <w:b/>
        </w:rPr>
        <w:t>ИЗПЪЛНИТЕЛЯ</w:t>
      </w:r>
      <w:r w:rsidR="005844EA">
        <w:rPr>
          <w:b/>
        </w:rPr>
        <w:t>Т</w:t>
      </w:r>
      <w:r w:rsidR="00C8011F">
        <w:rPr>
          <w:bCs/>
          <w:color w:val="000000"/>
        </w:rPr>
        <w:t xml:space="preserve">, </w:t>
      </w:r>
      <w:r w:rsidR="00BC575B">
        <w:rPr>
          <w:bCs/>
          <w:color w:val="000000"/>
        </w:rPr>
        <w:t xml:space="preserve">може да отпусне </w:t>
      </w:r>
      <w:r w:rsidR="00C8011F">
        <w:rPr>
          <w:bCs/>
          <w:color w:val="000000"/>
        </w:rPr>
        <w:t>по-малко количество</w:t>
      </w:r>
      <w:r w:rsidR="00BC575B">
        <w:rPr>
          <w:bCs/>
          <w:color w:val="000000"/>
        </w:rPr>
        <w:t xml:space="preserve"> </w:t>
      </w:r>
      <w:r w:rsidR="00C8011F">
        <w:rPr>
          <w:bCs/>
          <w:color w:val="000000"/>
        </w:rPr>
        <w:t xml:space="preserve">от предписаните </w:t>
      </w:r>
      <w:r w:rsidR="00BC575B">
        <w:rPr>
          <w:bCs/>
          <w:color w:val="000000"/>
        </w:rPr>
        <w:t xml:space="preserve">ЛП, МИ и ДХСМЦ </w:t>
      </w:r>
      <w:r w:rsidR="00C8011F">
        <w:rPr>
          <w:bCs/>
          <w:color w:val="000000"/>
        </w:rPr>
        <w:t xml:space="preserve">в електронното предписание. </w:t>
      </w:r>
    </w:p>
    <w:p w:rsidR="007E4ED4" w:rsidRDefault="007E4ED4" w:rsidP="00433B7F">
      <w:pPr>
        <w:pStyle w:val="ListParagraph"/>
        <w:ind w:left="0"/>
        <w:jc w:val="center"/>
        <w:rPr>
          <w:b/>
        </w:rPr>
      </w:pPr>
    </w:p>
    <w:p w:rsidR="001E184D" w:rsidRDefault="00A15608" w:rsidP="00433B7F">
      <w:pPr>
        <w:pStyle w:val="ListParagraph"/>
        <w:ind w:left="0"/>
        <w:jc w:val="center"/>
        <w:rPr>
          <w:b/>
        </w:rPr>
      </w:pPr>
      <w:r>
        <w:rPr>
          <w:b/>
        </w:rPr>
        <w:t>ГЛАВА ТРЕТА</w:t>
      </w:r>
    </w:p>
    <w:p w:rsidR="001E184D" w:rsidRDefault="001E184D" w:rsidP="00433B7F">
      <w:pPr>
        <w:pStyle w:val="ListParagraph"/>
        <w:ind w:left="0"/>
        <w:jc w:val="center"/>
        <w:rPr>
          <w:b/>
        </w:rPr>
      </w:pPr>
      <w:r w:rsidRPr="005943E3">
        <w:rPr>
          <w:b/>
        </w:rPr>
        <w:t>ПРАВА И ЗАДЪЛЖЕНИЯ НА ВЪЗЛОЖИТЕЛЯ</w:t>
      </w:r>
    </w:p>
    <w:p w:rsidR="001E184D" w:rsidRDefault="001E184D" w:rsidP="00433B7F">
      <w:pPr>
        <w:ind w:firstLine="567"/>
        <w:rPr>
          <w:b/>
        </w:rPr>
      </w:pPr>
    </w:p>
    <w:p w:rsidR="001E184D" w:rsidRPr="00F2387F" w:rsidRDefault="001E184D" w:rsidP="00433B7F">
      <w:pPr>
        <w:ind w:firstLine="567"/>
        <w:jc w:val="both"/>
      </w:pPr>
      <w:r w:rsidRPr="000A3B3B">
        <w:rPr>
          <w:b/>
        </w:rPr>
        <w:t>Чл.</w:t>
      </w:r>
      <w:r w:rsidR="00CF1F02" w:rsidRPr="000A3B3B">
        <w:rPr>
          <w:b/>
        </w:rPr>
        <w:t>1</w:t>
      </w:r>
      <w:r w:rsidR="003C119C" w:rsidRPr="000A3B3B">
        <w:rPr>
          <w:b/>
        </w:rPr>
        <w:t>2</w:t>
      </w:r>
      <w:r w:rsidRPr="000A3B3B">
        <w:rPr>
          <w:b/>
        </w:rPr>
        <w:t xml:space="preserve"> (1) ВЪЗЛОЖИТЕЛЯТ</w:t>
      </w:r>
      <w:r w:rsidRPr="00F2387F">
        <w:rPr>
          <w:b/>
        </w:rPr>
        <w:t xml:space="preserve"> </w:t>
      </w:r>
      <w:r w:rsidRPr="00F2387F">
        <w:t xml:space="preserve">публикува на интернет страницата на НЗОК основните изисквания към софтуера, обработващ електронните предписания, задължителните номенклатури и формата на отчетните електронни документи и указанията, предвидени по Наредба № 4 и Наредба № 10. </w:t>
      </w:r>
    </w:p>
    <w:p w:rsidR="001E184D" w:rsidRPr="00F2387F" w:rsidRDefault="001E184D" w:rsidP="00433B7F">
      <w:pPr>
        <w:ind w:firstLine="567"/>
        <w:jc w:val="both"/>
      </w:pPr>
      <w:r w:rsidRPr="00A019D0">
        <w:rPr>
          <w:b/>
        </w:rPr>
        <w:t>(2)</w:t>
      </w:r>
      <w:r w:rsidRPr="00F2387F">
        <w:t xml:space="preserve"> При промени в Приложение №1 на ПЛС, </w:t>
      </w:r>
      <w:r w:rsidRPr="00A019D0">
        <w:rPr>
          <w:b/>
        </w:rPr>
        <w:t>ВЪЗЛОЖИТЕЛЯТ</w:t>
      </w:r>
      <w:r w:rsidRPr="00F2387F">
        <w:t xml:space="preserve"> публикува на интернет страницата на НЗОК актуализиращи файлове към номенклатурите на аптечния софтуер във формат, определен от НЗОК, данните в които са задължителни за </w:t>
      </w:r>
      <w:r w:rsidRPr="00B539AE">
        <w:rPr>
          <w:b/>
        </w:rPr>
        <w:t>ИЗПЪЛНИТЕЛЯ</w:t>
      </w:r>
      <w:r w:rsidRPr="00F2387F">
        <w:t xml:space="preserve">. </w:t>
      </w:r>
      <w:r w:rsidRPr="00156380">
        <w:t>Актуализациите влизат в сила от 1-во или 16-о число на месеца</w:t>
      </w:r>
      <w:r w:rsidRPr="00F2387F">
        <w:t xml:space="preserve"> </w:t>
      </w:r>
    </w:p>
    <w:p w:rsidR="00FD707A" w:rsidRDefault="001E184D" w:rsidP="00433B7F">
      <w:pPr>
        <w:ind w:firstLine="567"/>
        <w:jc w:val="both"/>
      </w:pPr>
      <w:r w:rsidRPr="00A019D0">
        <w:rPr>
          <w:b/>
        </w:rPr>
        <w:t>(3)</w:t>
      </w:r>
      <w:r w:rsidRPr="00F2387F">
        <w:t xml:space="preserve"> При промени в Приложение №1 на ПЛС </w:t>
      </w:r>
      <w:r w:rsidRPr="00A019D0">
        <w:rPr>
          <w:b/>
        </w:rPr>
        <w:t>ВЪЗЛОЖИТЕЛЯТ</w:t>
      </w:r>
      <w:r w:rsidRPr="00F2387F">
        <w:t xml:space="preserve"> изготвя съответните актуализиращи файлове в сроковете по Наредба № 10. НЗОК се задължава да</w:t>
      </w:r>
      <w:r w:rsidRPr="00F2387F">
        <w:rPr>
          <w:b/>
        </w:rPr>
        <w:t xml:space="preserve"> </w:t>
      </w:r>
      <w:r w:rsidRPr="00A019D0">
        <w:t>поддържа история на всички стойности на лекарствените продукти от Приложение № 1 на ПЛ</w:t>
      </w:r>
      <w:r w:rsidR="00904469">
        <w:t>С с договорените по реда на чл.45, ал.</w:t>
      </w:r>
      <w:r w:rsidRPr="00A019D0">
        <w:t xml:space="preserve">10 от ЗЗО отстъпки, както и да предоставя актуализиращи файлове към номенклатурите на аптечния софтуер с договорените отстъпки в сроковете по ал. 2. </w:t>
      </w:r>
    </w:p>
    <w:p w:rsidR="00C87506" w:rsidRDefault="00FD707A" w:rsidP="00433B7F">
      <w:pPr>
        <w:ind w:firstLine="567"/>
        <w:jc w:val="both"/>
        <w:rPr>
          <w:strike/>
        </w:rPr>
      </w:pPr>
      <w:r w:rsidRPr="00C11B09">
        <w:rPr>
          <w:b/>
        </w:rPr>
        <w:t>(4)</w:t>
      </w:r>
      <w:r>
        <w:t xml:space="preserve"> </w:t>
      </w:r>
      <w:r w:rsidRPr="00156380">
        <w:t xml:space="preserve">Промените в списъците с </w:t>
      </w:r>
      <w:r w:rsidR="001C6A9E" w:rsidRPr="00156380">
        <w:rPr>
          <w:bCs/>
          <w:color w:val="000000"/>
        </w:rPr>
        <w:t xml:space="preserve">МИ и ДХСМЦ </w:t>
      </w:r>
      <w:r w:rsidRPr="00156380">
        <w:t xml:space="preserve">се публикуват на </w:t>
      </w:r>
      <w:hyperlink r:id="rId9" w:tgtFrame="_blank" w:history="1">
        <w:r w:rsidRPr="00156380">
          <w:t>интернет страницата</w:t>
        </w:r>
      </w:hyperlink>
      <w:r w:rsidRPr="00156380">
        <w:t xml:space="preserve"> на НЗОК в срок не по-малък от 15 дни преди влизането им в сила</w:t>
      </w:r>
      <w:r w:rsidR="007E4ED4" w:rsidRPr="00011917" w:rsidDel="007E4ED4">
        <w:rPr>
          <w:strike/>
        </w:rPr>
        <w:t xml:space="preserve"> </w:t>
      </w:r>
    </w:p>
    <w:p w:rsidR="001E184D" w:rsidRPr="00A019D0" w:rsidRDefault="001E184D" w:rsidP="00433B7F">
      <w:pPr>
        <w:ind w:firstLine="567"/>
        <w:jc w:val="both"/>
      </w:pPr>
      <w:r w:rsidRPr="00B03C3B">
        <w:rPr>
          <w:b/>
        </w:rPr>
        <w:t>(</w:t>
      </w:r>
      <w:r w:rsidR="0066296D">
        <w:rPr>
          <w:b/>
        </w:rPr>
        <w:t>5</w:t>
      </w:r>
      <w:r w:rsidRPr="00B03C3B">
        <w:rPr>
          <w:b/>
        </w:rPr>
        <w:t>)</w:t>
      </w:r>
      <w:r w:rsidRPr="00A019D0">
        <w:t xml:space="preserve"> </w:t>
      </w:r>
      <w:r w:rsidRPr="00B539AE">
        <w:rPr>
          <w:b/>
        </w:rPr>
        <w:t>ИЗПЪЛНИТЕЛЯТ</w:t>
      </w:r>
      <w:r w:rsidRPr="00A019D0">
        <w:t xml:space="preserve"> </w:t>
      </w:r>
      <w:r>
        <w:t xml:space="preserve">не носи отговорност, в случай, че </w:t>
      </w:r>
      <w:r w:rsidRPr="00B03C3B">
        <w:rPr>
          <w:b/>
        </w:rPr>
        <w:t>ВЪЗЛОЖИТЕЛЯТ</w:t>
      </w:r>
      <w:r w:rsidRPr="00A019D0">
        <w:t xml:space="preserve"> не е изпълнил задълж</w:t>
      </w:r>
      <w:r>
        <w:t>енията си по предходните алинеи.</w:t>
      </w:r>
      <w:r w:rsidRPr="00A019D0">
        <w:t xml:space="preserve"> </w:t>
      </w:r>
    </w:p>
    <w:p w:rsidR="006D54D1" w:rsidRPr="002C06F2" w:rsidRDefault="001E184D" w:rsidP="00433B7F">
      <w:pPr>
        <w:ind w:firstLine="567"/>
        <w:jc w:val="both"/>
      </w:pPr>
      <w:r w:rsidRPr="002C06F2">
        <w:rPr>
          <w:b/>
        </w:rPr>
        <w:t>(</w:t>
      </w:r>
      <w:r w:rsidR="0066296D" w:rsidRPr="002C06F2">
        <w:rPr>
          <w:b/>
        </w:rPr>
        <w:t>6</w:t>
      </w:r>
      <w:r w:rsidRPr="002C06F2">
        <w:rPr>
          <w:b/>
        </w:rPr>
        <w:t>)</w:t>
      </w:r>
      <w:r w:rsidRPr="002C06F2">
        <w:t xml:space="preserve"> </w:t>
      </w:r>
      <w:r w:rsidRPr="002C06F2">
        <w:rPr>
          <w:b/>
        </w:rPr>
        <w:t>ИЗПЪЛНИТЕЛЯТ</w:t>
      </w:r>
      <w:r w:rsidRPr="002C06F2">
        <w:t xml:space="preserve"> </w:t>
      </w:r>
      <w:r w:rsidR="00736A1E" w:rsidRPr="00156380">
        <w:t>не носи</w:t>
      </w:r>
      <w:r w:rsidRPr="002C06F2">
        <w:t xml:space="preserve"> отговорност за спазване на изискванията за предписване на ЛП от Приложение № 1 на ПЛС, когато не притежава необходимата медицинска информация от представените по реда на догово</w:t>
      </w:r>
      <w:r w:rsidR="000A3B3B">
        <w:t>ра документи от пациента, за ЛП.</w:t>
      </w:r>
    </w:p>
    <w:p w:rsidR="001E184D" w:rsidRPr="00A019D0" w:rsidRDefault="001E184D" w:rsidP="00433B7F">
      <w:pPr>
        <w:ind w:firstLine="567"/>
        <w:jc w:val="both"/>
      </w:pPr>
      <w:r w:rsidRPr="000A3B3B">
        <w:rPr>
          <w:b/>
        </w:rPr>
        <w:t xml:space="preserve">Чл. </w:t>
      </w:r>
      <w:r w:rsidR="005A4068" w:rsidRPr="000A3B3B">
        <w:rPr>
          <w:b/>
        </w:rPr>
        <w:t>1</w:t>
      </w:r>
      <w:r w:rsidR="003C119C" w:rsidRPr="000A3B3B">
        <w:rPr>
          <w:b/>
        </w:rPr>
        <w:t>3</w:t>
      </w:r>
      <w:r w:rsidR="00BE4BF6" w:rsidRPr="000A3B3B">
        <w:rPr>
          <w:b/>
        </w:rPr>
        <w:t>.</w:t>
      </w:r>
      <w:r w:rsidRPr="000A3B3B">
        <w:rPr>
          <w:b/>
        </w:rPr>
        <w:t xml:space="preserve"> (1)</w:t>
      </w:r>
      <w:r w:rsidRPr="000A3B3B">
        <w:t xml:space="preserve"> </w:t>
      </w:r>
      <w:r w:rsidRPr="000A3B3B">
        <w:rPr>
          <w:b/>
        </w:rPr>
        <w:t>ВЪЗЛОЖИТЕЛЯТ</w:t>
      </w:r>
      <w:r w:rsidRPr="000A3B3B">
        <w:t xml:space="preserve"> се задължава да заплаща дължимите суми за отпуснатите и отчетени от </w:t>
      </w:r>
      <w:r w:rsidRPr="000A3B3B">
        <w:rPr>
          <w:b/>
        </w:rPr>
        <w:t>ИЗПЪЛНИТЕЛЯ</w:t>
      </w:r>
      <w:r w:rsidRPr="000A3B3B">
        <w:t xml:space="preserve"> ЛП</w:t>
      </w:r>
      <w:r w:rsidR="001C6A9E" w:rsidRPr="000A3B3B">
        <w:t xml:space="preserve">, </w:t>
      </w:r>
      <w:r w:rsidR="001C6A9E" w:rsidRPr="000A3B3B">
        <w:rPr>
          <w:bCs/>
          <w:color w:val="000000"/>
        </w:rPr>
        <w:t>МИ и ДХСМЦ</w:t>
      </w:r>
      <w:r w:rsidRPr="000A3B3B">
        <w:t xml:space="preserve"> при условията, в сроковете и по реда на Наредба № 10.</w:t>
      </w:r>
      <w:r w:rsidRPr="00A019D0">
        <w:t xml:space="preserve"> </w:t>
      </w:r>
    </w:p>
    <w:p w:rsidR="001E184D" w:rsidRPr="00A019D0" w:rsidRDefault="003B3AAD" w:rsidP="00433B7F">
      <w:pPr>
        <w:ind w:firstLine="567"/>
        <w:jc w:val="both"/>
      </w:pPr>
      <w:r>
        <w:rPr>
          <w:b/>
        </w:rPr>
        <w:t>(</w:t>
      </w:r>
      <w:r w:rsidR="00190478">
        <w:rPr>
          <w:b/>
        </w:rPr>
        <w:t>2</w:t>
      </w:r>
      <w:r>
        <w:rPr>
          <w:b/>
        </w:rPr>
        <w:t>)</w:t>
      </w:r>
      <w:r w:rsidR="001E184D">
        <w:rPr>
          <w:b/>
        </w:rPr>
        <w:t>.</w:t>
      </w:r>
      <w:r w:rsidR="001E184D" w:rsidRPr="00964CD6">
        <w:rPr>
          <w:b/>
        </w:rPr>
        <w:t xml:space="preserve"> ВЪЗЛОЖИТЕЛЯТ</w:t>
      </w:r>
      <w:r w:rsidR="001E184D" w:rsidRPr="00A019D0">
        <w:t xml:space="preserve"> се задължава да не предоставя на трети лица освен в предвидените от закона случаи данни, които е получил при или по повод изпълнение на договора относно извършваната от </w:t>
      </w:r>
      <w:r w:rsidR="001E184D" w:rsidRPr="00384A83">
        <w:rPr>
          <w:b/>
        </w:rPr>
        <w:t>ИЗПЪЛНИТЕЛЯ</w:t>
      </w:r>
      <w:r w:rsidR="001E184D" w:rsidRPr="00A019D0">
        <w:t xml:space="preserve"> дейност. </w:t>
      </w:r>
      <w:r w:rsidR="001E184D" w:rsidRPr="003F4622">
        <w:rPr>
          <w:b/>
        </w:rPr>
        <w:t>ВЪЗЛОЖИТЕЛЯТ</w:t>
      </w:r>
      <w:r w:rsidR="001E184D" w:rsidRPr="00A019D0">
        <w:t xml:space="preserve"> се задължава да не предоставя на трети лица освен в предвидените от закона случаи </w:t>
      </w:r>
      <w:r w:rsidR="001E184D" w:rsidRPr="00A019D0">
        <w:lastRenderedPageBreak/>
        <w:t xml:space="preserve">конкретни данни относно количества и видове на отпусканите в изпълнение на договора ЛП от </w:t>
      </w:r>
      <w:r w:rsidR="001E184D" w:rsidRPr="003F4622">
        <w:rPr>
          <w:b/>
        </w:rPr>
        <w:t>ИЗПЪЛНИТЕЛЯ</w:t>
      </w:r>
      <w:r w:rsidR="001E184D" w:rsidRPr="00A019D0">
        <w:t xml:space="preserve">. </w:t>
      </w:r>
    </w:p>
    <w:p w:rsidR="001E184D" w:rsidRPr="007C6FE0" w:rsidRDefault="003B3AAD" w:rsidP="00433B7F">
      <w:pPr>
        <w:ind w:firstLine="567"/>
        <w:jc w:val="both"/>
      </w:pPr>
      <w:r>
        <w:rPr>
          <w:b/>
        </w:rPr>
        <w:t>(</w:t>
      </w:r>
      <w:r w:rsidR="00190478">
        <w:rPr>
          <w:b/>
        </w:rPr>
        <w:t>3</w:t>
      </w:r>
      <w:r>
        <w:rPr>
          <w:b/>
        </w:rPr>
        <w:t>)</w:t>
      </w:r>
      <w:r w:rsidR="001E184D" w:rsidRPr="00A019D0">
        <w:t xml:space="preserve"> </w:t>
      </w:r>
      <w:r w:rsidR="001E184D" w:rsidRPr="00BD6C16">
        <w:rPr>
          <w:b/>
        </w:rPr>
        <w:t>ВЪЗЛОЖИТЕЛЯТ</w:t>
      </w:r>
      <w:r w:rsidR="001E184D" w:rsidRPr="00A019D0">
        <w:t xml:space="preserve"> заплаща на </w:t>
      </w:r>
      <w:r w:rsidR="001E184D" w:rsidRPr="00B539AE">
        <w:rPr>
          <w:b/>
        </w:rPr>
        <w:t>ИЗПЪЛНИТЕЛЯ</w:t>
      </w:r>
      <w:r w:rsidR="001E184D" w:rsidRPr="00A019D0">
        <w:t xml:space="preserve"> по банков път дължимите суми за отпуснатите и отчетени по договора </w:t>
      </w:r>
      <w:r w:rsidR="008523A0" w:rsidRPr="00A019D0">
        <w:t>ЛП</w:t>
      </w:r>
      <w:r w:rsidR="008523A0">
        <w:t xml:space="preserve">, </w:t>
      </w:r>
      <w:r w:rsidR="008523A0" w:rsidRPr="00561602">
        <w:rPr>
          <w:bCs/>
          <w:color w:val="000000"/>
        </w:rPr>
        <w:t>МИ и ДХСМЦ</w:t>
      </w:r>
      <w:r w:rsidR="008523A0" w:rsidRPr="00A019D0">
        <w:t xml:space="preserve"> </w:t>
      </w:r>
      <w:r w:rsidR="001E184D" w:rsidRPr="00A019D0">
        <w:t>в 30-дневен срок от изтичане на срока за отчитане на с</w:t>
      </w:r>
      <w:r w:rsidR="001E184D">
        <w:t>ъответния отчетен период в РЗОК</w:t>
      </w:r>
      <w:r w:rsidR="00544B48">
        <w:t>.</w:t>
      </w:r>
    </w:p>
    <w:p w:rsidR="001E184D" w:rsidRPr="00A019D0" w:rsidRDefault="003B3AAD" w:rsidP="00433B7F">
      <w:pPr>
        <w:ind w:firstLine="567"/>
        <w:jc w:val="both"/>
      </w:pPr>
      <w:r>
        <w:rPr>
          <w:b/>
        </w:rPr>
        <w:t>(</w:t>
      </w:r>
      <w:r w:rsidR="00190478">
        <w:rPr>
          <w:b/>
        </w:rPr>
        <w:t>4</w:t>
      </w:r>
      <w:r>
        <w:rPr>
          <w:b/>
        </w:rPr>
        <w:t>)</w:t>
      </w:r>
      <w:r w:rsidR="001E184D" w:rsidRPr="00A019D0">
        <w:t xml:space="preserve"> При установяване на получени от </w:t>
      </w:r>
      <w:r w:rsidR="001E184D" w:rsidRPr="00B539AE">
        <w:rPr>
          <w:b/>
        </w:rPr>
        <w:t>ИЗПЪЛНИТЕЛЯ</w:t>
      </w:r>
      <w:r w:rsidR="001E184D" w:rsidRPr="00A019D0">
        <w:t xml:space="preserve"> суми без правно основание, които не са в резултат на извършено нарушение на договора, </w:t>
      </w:r>
      <w:r w:rsidR="001E184D" w:rsidRPr="00EA07D5">
        <w:rPr>
          <w:b/>
        </w:rPr>
        <w:t>ВЪЗЛОЖИТЕЛЯТ</w:t>
      </w:r>
      <w:r w:rsidR="001E184D" w:rsidRPr="00A019D0">
        <w:t xml:space="preserve"> съставя протокол за неоснователно получени суми, в който посочва размера на сумите, обстоятелствата, свързани с извършеното плащане, вкл. датата, на която е извършено плащането. Въз основа на съставения протокол, директорът на РЗОК изпраща на </w:t>
      </w:r>
      <w:r w:rsidR="001E184D" w:rsidRPr="00CB2EF2">
        <w:rPr>
          <w:b/>
        </w:rPr>
        <w:t>ИЗПЪЛНИТЕЛЯ</w:t>
      </w:r>
      <w:r w:rsidR="001E184D" w:rsidRPr="00A019D0">
        <w:t xml:space="preserve"> с препоръчано писмо с обратна разписка писмена покана за възстановяване на неоснователно получените суми. Поканата подлежи на обжалване по реда на Административнопроцесуалния кодекс. </w:t>
      </w:r>
    </w:p>
    <w:p w:rsidR="001E184D" w:rsidRPr="00A019D0" w:rsidRDefault="001E184D" w:rsidP="00433B7F">
      <w:pPr>
        <w:ind w:firstLine="567"/>
        <w:jc w:val="both"/>
      </w:pPr>
      <w:r w:rsidRPr="000E0F4F">
        <w:rPr>
          <w:b/>
        </w:rPr>
        <w:t>(</w:t>
      </w:r>
      <w:r w:rsidR="00190478">
        <w:rPr>
          <w:b/>
        </w:rPr>
        <w:t>5</w:t>
      </w:r>
      <w:r w:rsidRPr="000E0F4F">
        <w:rPr>
          <w:b/>
        </w:rPr>
        <w:t>)</w:t>
      </w:r>
      <w:r w:rsidRPr="00A019D0">
        <w:t xml:space="preserve"> </w:t>
      </w:r>
      <w:r w:rsidRPr="00BD6C16">
        <w:rPr>
          <w:b/>
        </w:rPr>
        <w:t>ИЗПЪЛНИТЕЛЯТ</w:t>
      </w:r>
      <w:r w:rsidRPr="00A019D0">
        <w:t xml:space="preserve"> се задължава в 14-дневен срок от влизане в сила на </w:t>
      </w:r>
      <w:r w:rsidRPr="00D61698">
        <w:t xml:space="preserve">поканата по ал. </w:t>
      </w:r>
      <w:r w:rsidR="00D61698" w:rsidRPr="00D61698">
        <w:t>4</w:t>
      </w:r>
      <w:r w:rsidRPr="00D61698">
        <w:t xml:space="preserve"> да заплати</w:t>
      </w:r>
      <w:r w:rsidRPr="00A019D0">
        <w:t xml:space="preserve"> доброволно сумата/ите, посочени в нея. В противен случай тя/те се прихваща/т със следващото плащане по договора или се събират по съответния ред. В случай на прихващане </w:t>
      </w:r>
      <w:r w:rsidRPr="006A42D0">
        <w:rPr>
          <w:b/>
        </w:rPr>
        <w:t>ВЪЗЛОЖИТЕЛЯТ</w:t>
      </w:r>
      <w:r w:rsidRPr="00A019D0">
        <w:t xml:space="preserve"> издава протокол за извършеното прихващане в 7-дневен срок, вторият екземпляр от който се предоставя на </w:t>
      </w:r>
      <w:r w:rsidRPr="006A42D0">
        <w:rPr>
          <w:b/>
        </w:rPr>
        <w:t>ИЗПЪЛНИТЕЛЯ</w:t>
      </w:r>
      <w:r w:rsidRPr="00A019D0">
        <w:t xml:space="preserve">. </w:t>
      </w:r>
    </w:p>
    <w:p w:rsidR="00DA1188" w:rsidRPr="00A019D0" w:rsidRDefault="001E184D" w:rsidP="00433B7F">
      <w:pPr>
        <w:ind w:firstLine="567"/>
        <w:jc w:val="both"/>
      </w:pPr>
      <w:r w:rsidRPr="008F2784">
        <w:rPr>
          <w:b/>
        </w:rPr>
        <w:t>(</w:t>
      </w:r>
      <w:r w:rsidR="00190478">
        <w:rPr>
          <w:b/>
        </w:rPr>
        <w:t>6</w:t>
      </w:r>
      <w:r w:rsidRPr="008F2784">
        <w:rPr>
          <w:b/>
        </w:rPr>
        <w:t>)</w:t>
      </w:r>
      <w:r w:rsidRPr="008F2784">
        <w:t xml:space="preserve"> Установяване от </w:t>
      </w:r>
      <w:r w:rsidRPr="008F2784">
        <w:rPr>
          <w:b/>
        </w:rPr>
        <w:t>ВЪЗЛОЖИТЕЛЯ</w:t>
      </w:r>
      <w:r w:rsidRPr="008F2784">
        <w:t xml:space="preserve"> на неоснователно получени суми от </w:t>
      </w:r>
      <w:r w:rsidRPr="008F2784">
        <w:rPr>
          <w:b/>
        </w:rPr>
        <w:t>ИЗПЪЛНИТЕЛЯ</w:t>
      </w:r>
      <w:r w:rsidRPr="008F2784">
        <w:t xml:space="preserve"> може да има както в рамките на извършван контрол по глава </w:t>
      </w:r>
      <w:r w:rsidR="00393942" w:rsidRPr="008F2784">
        <w:t>седма</w:t>
      </w:r>
      <w:r w:rsidRPr="008F2784">
        <w:t xml:space="preserve"> от договора, така и извън него. </w:t>
      </w:r>
      <w:r w:rsidRPr="00225091">
        <w:t>В случаите на извършван контрол</w:t>
      </w:r>
      <w:r w:rsidR="00DA1188" w:rsidRPr="00225091">
        <w:t xml:space="preserve"> с установени нарушения, при които са установени суми за възстановяване, лицата по чл. </w:t>
      </w:r>
      <w:r w:rsidR="00011917" w:rsidRPr="00011917">
        <w:t>36, ал.1</w:t>
      </w:r>
      <w:r w:rsidR="00DA1188" w:rsidRPr="00225091">
        <w:t xml:space="preserve"> </w:t>
      </w:r>
      <w:r w:rsidR="00DA1188" w:rsidRPr="00D61698">
        <w:t>съставят констатив</w:t>
      </w:r>
      <w:r w:rsidR="008F2784" w:rsidRPr="00D61698">
        <w:t>е</w:t>
      </w:r>
      <w:r w:rsidR="00DA1188" w:rsidRPr="00D61698">
        <w:t xml:space="preserve">н протокол по чл. </w:t>
      </w:r>
      <w:r w:rsidR="00011917" w:rsidRPr="00D61698">
        <w:t>38</w:t>
      </w:r>
      <w:r w:rsidR="00DA1188" w:rsidRPr="00D61698">
        <w:t xml:space="preserve">, ал. 1. </w:t>
      </w:r>
      <w:r w:rsidR="00C0745F" w:rsidRPr="00D61698">
        <w:t>При липса на установени нарушения при контрола по реда на глава седма от договора, лицата по чл.</w:t>
      </w:r>
      <w:r w:rsidR="00156380" w:rsidRPr="00D61698">
        <w:t>36</w:t>
      </w:r>
      <w:r w:rsidR="00C0745F" w:rsidRPr="00D61698">
        <w:t xml:space="preserve"> съставят самостоятел</w:t>
      </w:r>
      <w:r w:rsidR="00156380" w:rsidRPr="00D61698">
        <w:t>ен</w:t>
      </w:r>
      <w:r w:rsidR="00C0745F" w:rsidRPr="00D61698">
        <w:t xml:space="preserve"> протокол за неоснователно получени суми, като с</w:t>
      </w:r>
      <w:r w:rsidR="00225091" w:rsidRPr="00D61698">
        <w:t>е</w:t>
      </w:r>
      <w:r w:rsidR="00C0745F" w:rsidRPr="00D61698">
        <w:t xml:space="preserve"> прилагат правилата на ал.</w:t>
      </w:r>
      <w:r w:rsidR="00D61698" w:rsidRPr="00D61698">
        <w:t>4</w:t>
      </w:r>
      <w:r w:rsidR="00C0745F" w:rsidRPr="00D61698">
        <w:t>.</w:t>
      </w:r>
      <w:r w:rsidR="00C0745F">
        <w:t xml:space="preserve"> </w:t>
      </w:r>
    </w:p>
    <w:p w:rsidR="001D09DC" w:rsidRPr="00232EEC" w:rsidRDefault="001E184D" w:rsidP="002C5ADE">
      <w:pPr>
        <w:ind w:firstLine="567"/>
        <w:jc w:val="both"/>
        <w:rPr>
          <w:b/>
          <w:strike/>
        </w:rPr>
      </w:pPr>
      <w:r w:rsidRPr="000A3B3B">
        <w:rPr>
          <w:b/>
        </w:rPr>
        <w:t>Чл.</w:t>
      </w:r>
      <w:r w:rsidR="00E66AEB" w:rsidRPr="000A3B3B">
        <w:rPr>
          <w:b/>
        </w:rPr>
        <w:t>1</w:t>
      </w:r>
      <w:r w:rsidR="003C119C" w:rsidRPr="000A3B3B">
        <w:rPr>
          <w:b/>
        </w:rPr>
        <w:t>4</w:t>
      </w:r>
      <w:r w:rsidR="00215D83" w:rsidRPr="000A3B3B">
        <w:rPr>
          <w:b/>
        </w:rPr>
        <w:t>.</w:t>
      </w:r>
      <w:r w:rsidRPr="000A3B3B">
        <w:t xml:space="preserve"> </w:t>
      </w:r>
      <w:r w:rsidRPr="000A3B3B">
        <w:rPr>
          <w:b/>
        </w:rPr>
        <w:t>ВЪЗЛОЖИТЕЛЯТ</w:t>
      </w:r>
      <w:r w:rsidRPr="00A019D0">
        <w:t xml:space="preserve"> има право да упражнява контрол по изпълнение на сключения </w:t>
      </w:r>
      <w:r w:rsidR="00C11B09">
        <w:t xml:space="preserve">договор съгласно реда този договор и на </w:t>
      </w:r>
      <w:r w:rsidRPr="00A019D0">
        <w:t>раздел шести на Условия и ред</w:t>
      </w:r>
      <w:r w:rsidR="00232EEC">
        <w:t>.</w:t>
      </w:r>
    </w:p>
    <w:p w:rsidR="008F2784" w:rsidRDefault="008F2784" w:rsidP="00433B7F">
      <w:pPr>
        <w:jc w:val="center"/>
        <w:rPr>
          <w:b/>
        </w:rPr>
      </w:pPr>
    </w:p>
    <w:p w:rsidR="001D09DC" w:rsidRPr="000946BF" w:rsidRDefault="00904469" w:rsidP="00433B7F">
      <w:pPr>
        <w:jc w:val="center"/>
        <w:rPr>
          <w:b/>
        </w:rPr>
      </w:pPr>
      <w:r w:rsidRPr="000946BF">
        <w:rPr>
          <w:b/>
        </w:rPr>
        <w:t xml:space="preserve">ГЛАВА </w:t>
      </w:r>
      <w:r>
        <w:rPr>
          <w:b/>
        </w:rPr>
        <w:t>ЧЕТВЪРТА</w:t>
      </w:r>
    </w:p>
    <w:p w:rsidR="001D09DC" w:rsidRDefault="001D09DC" w:rsidP="00433B7F">
      <w:pPr>
        <w:jc w:val="center"/>
        <w:rPr>
          <w:b/>
        </w:rPr>
      </w:pPr>
      <w:r w:rsidRPr="000946BF">
        <w:rPr>
          <w:b/>
        </w:rPr>
        <w:t>ПРАВА И ЗАДЪЛЖЕНИЯ НА ИЗПЪЛНИТЕЛЯ</w:t>
      </w:r>
    </w:p>
    <w:p w:rsidR="000D786D" w:rsidRDefault="000D786D" w:rsidP="00433B7F">
      <w:pPr>
        <w:ind w:firstLine="567"/>
        <w:jc w:val="center"/>
        <w:rPr>
          <w:b/>
        </w:rPr>
      </w:pPr>
    </w:p>
    <w:p w:rsidR="00AB588F" w:rsidRPr="005F2CFA" w:rsidRDefault="00AB588F" w:rsidP="00904469">
      <w:pPr>
        <w:ind w:firstLine="567"/>
        <w:jc w:val="both"/>
      </w:pPr>
      <w:r w:rsidRPr="005F2CFA">
        <w:rPr>
          <w:b/>
        </w:rPr>
        <w:t>Чл.</w:t>
      </w:r>
      <w:r w:rsidR="00011917" w:rsidRPr="00011917">
        <w:rPr>
          <w:b/>
        </w:rPr>
        <w:t xml:space="preserve"> </w:t>
      </w:r>
      <w:r w:rsidRPr="005F2CFA">
        <w:rPr>
          <w:b/>
        </w:rPr>
        <w:t>1</w:t>
      </w:r>
      <w:r w:rsidR="003C119C" w:rsidRPr="005F2CFA">
        <w:rPr>
          <w:b/>
        </w:rPr>
        <w:t>5</w:t>
      </w:r>
      <w:r w:rsidRPr="005F2CFA">
        <w:rPr>
          <w:b/>
        </w:rPr>
        <w:t>.</w:t>
      </w:r>
      <w:r w:rsidR="00011917" w:rsidRPr="00011917">
        <w:rPr>
          <w:b/>
        </w:rPr>
        <w:t xml:space="preserve"> </w:t>
      </w:r>
      <w:r w:rsidRPr="005F2CFA">
        <w:rPr>
          <w:b/>
        </w:rPr>
        <w:t>(1) ИЗПЪЛНИТЕЛЯТ</w:t>
      </w:r>
      <w:r w:rsidRPr="005F2CFA">
        <w:t xml:space="preserve"> се задължава да отпуска ЛП, МИ и </w:t>
      </w:r>
      <w:r w:rsidR="00EB374C" w:rsidRPr="005F2CFA">
        <w:t>ДХСМЦ</w:t>
      </w:r>
      <w:r w:rsidRPr="005F2CFA">
        <w:t xml:space="preserve"> - предмет на договора, на ЗОЛ, на които са предписани. </w:t>
      </w:r>
    </w:p>
    <w:p w:rsidR="00EA5A88" w:rsidRDefault="00AB588F" w:rsidP="00904469">
      <w:pPr>
        <w:ind w:firstLine="567"/>
        <w:jc w:val="both"/>
        <w:rPr>
          <w:rFonts w:eastAsiaTheme="minorEastAsia"/>
        </w:rPr>
      </w:pPr>
      <w:r w:rsidRPr="005F2CFA">
        <w:rPr>
          <w:b/>
        </w:rPr>
        <w:t>(2)</w:t>
      </w:r>
      <w:r w:rsidRPr="005F2CFA">
        <w:t xml:space="preserve"> </w:t>
      </w:r>
      <w:r w:rsidR="00A37B04" w:rsidRPr="005F2CFA">
        <w:rPr>
          <w:rFonts w:eastAsiaTheme="minorEastAsia"/>
        </w:rPr>
        <w:t>Когато аптеката не разполага с предписания лекарствен продукт, магистър-фармацевтът е длъжен да го осигури в срок до 24 часа.</w:t>
      </w:r>
      <w:r w:rsidR="00186ADB">
        <w:rPr>
          <w:rFonts w:eastAsiaTheme="minorEastAsia"/>
        </w:rPr>
        <w:t xml:space="preserve"> </w:t>
      </w:r>
    </w:p>
    <w:p w:rsidR="002D7447" w:rsidRDefault="002D7447" w:rsidP="00904469">
      <w:pPr>
        <w:ind w:firstLine="567"/>
        <w:jc w:val="both"/>
        <w:rPr>
          <w:rFonts w:eastAsiaTheme="minorEastAsia"/>
        </w:rPr>
      </w:pPr>
      <w:r w:rsidRPr="005F2CFA">
        <w:rPr>
          <w:b/>
        </w:rPr>
        <w:t>Чл.</w:t>
      </w:r>
      <w:r w:rsidR="008456A9" w:rsidRPr="005F2CFA">
        <w:rPr>
          <w:b/>
        </w:rPr>
        <w:t xml:space="preserve"> </w:t>
      </w:r>
      <w:r w:rsidRPr="005F2CFA">
        <w:rPr>
          <w:rFonts w:eastAsiaTheme="minorEastAsia"/>
          <w:b/>
          <w:bCs/>
        </w:rPr>
        <w:t>1</w:t>
      </w:r>
      <w:r w:rsidR="003C119C" w:rsidRPr="005F2CFA">
        <w:rPr>
          <w:rFonts w:eastAsiaTheme="minorEastAsia"/>
          <w:b/>
          <w:bCs/>
        </w:rPr>
        <w:t>6</w:t>
      </w:r>
      <w:r w:rsidRPr="005F2CFA">
        <w:rPr>
          <w:rFonts w:eastAsiaTheme="minorEastAsia"/>
          <w:b/>
          <w:bCs/>
        </w:rPr>
        <w:t>.</w:t>
      </w:r>
      <w:r w:rsidRPr="005F2CFA">
        <w:rPr>
          <w:rFonts w:eastAsiaTheme="minorEastAsia"/>
        </w:rPr>
        <w:t xml:space="preserve"> </w:t>
      </w:r>
      <w:r w:rsidRPr="005F2CFA">
        <w:rPr>
          <w:rFonts w:eastAsiaTheme="minorEastAsia"/>
          <w:b/>
        </w:rPr>
        <w:t>(1</w:t>
      </w:r>
      <w:r w:rsidRPr="008456A9">
        <w:rPr>
          <w:rFonts w:eastAsiaTheme="minorEastAsia"/>
          <w:b/>
        </w:rPr>
        <w:t>)</w:t>
      </w:r>
      <w:r w:rsidRPr="00DC6C81">
        <w:rPr>
          <w:rFonts w:eastAsiaTheme="minorEastAsia"/>
        </w:rPr>
        <w:t xml:space="preserve"> Работното време на изпълнителя се посочва в заявлението за сключване на договора при спазване изискванията на чл. 30, ал. 1 от Наредба № 28 от 2008 г</w:t>
      </w:r>
      <w:r w:rsidR="002C06F2">
        <w:rPr>
          <w:rFonts w:eastAsiaTheme="minorEastAsia"/>
        </w:rPr>
        <w:t>.</w:t>
      </w:r>
      <w:r w:rsidRPr="00DC6C81">
        <w:rPr>
          <w:rFonts w:eastAsiaTheme="minorEastAsia"/>
        </w:rPr>
        <w:t xml:space="preserve"> Работното време се обявява на видно място на входа на аптеката. </w:t>
      </w:r>
    </w:p>
    <w:p w:rsidR="002D7447" w:rsidRPr="00DC6C81" w:rsidRDefault="002D7447" w:rsidP="00904469">
      <w:pPr>
        <w:ind w:firstLine="567"/>
        <w:jc w:val="both"/>
        <w:rPr>
          <w:rFonts w:eastAsiaTheme="minorEastAsia"/>
        </w:rPr>
      </w:pPr>
      <w:r w:rsidRPr="008456A9">
        <w:rPr>
          <w:rFonts w:eastAsiaTheme="minorEastAsia"/>
          <w:b/>
        </w:rPr>
        <w:t>(2)</w:t>
      </w:r>
      <w:r>
        <w:rPr>
          <w:rFonts w:eastAsiaTheme="minorEastAsia"/>
        </w:rPr>
        <w:t xml:space="preserve"> </w:t>
      </w:r>
      <w:r w:rsidRPr="00DC6C81">
        <w:rPr>
          <w:rFonts w:eastAsiaTheme="minorEastAsia"/>
        </w:rPr>
        <w:t xml:space="preserve">През цялото работно време </w:t>
      </w:r>
      <w:r>
        <w:rPr>
          <w:rFonts w:eastAsiaTheme="minorEastAsia"/>
        </w:rPr>
        <w:t xml:space="preserve">на аптеката </w:t>
      </w:r>
      <w:r w:rsidRPr="00DC6C81">
        <w:rPr>
          <w:rFonts w:eastAsiaTheme="minorEastAsia"/>
        </w:rPr>
        <w:t xml:space="preserve">се отпускат ЛП, МИ и </w:t>
      </w:r>
      <w:r w:rsidR="008456A9" w:rsidRPr="008456A9">
        <w:rPr>
          <w:rFonts w:eastAsiaTheme="minorEastAsia"/>
        </w:rPr>
        <w:t>ДХСМЦ</w:t>
      </w:r>
      <w:r w:rsidRPr="00DC6C81">
        <w:rPr>
          <w:rFonts w:eastAsiaTheme="minorEastAsia"/>
        </w:rPr>
        <w:t>, заплащани напълно или частично от НЗОК.</w:t>
      </w:r>
    </w:p>
    <w:p w:rsidR="00AB5CD0" w:rsidRDefault="002D7447" w:rsidP="00904469">
      <w:pPr>
        <w:ind w:firstLine="567"/>
        <w:jc w:val="both"/>
        <w:rPr>
          <w:rFonts w:eastAsiaTheme="minorEastAsia"/>
        </w:rPr>
      </w:pPr>
      <w:r w:rsidRPr="00DC6C81">
        <w:rPr>
          <w:rFonts w:eastAsiaTheme="minorEastAsia"/>
        </w:rPr>
        <w:t>(</w:t>
      </w:r>
      <w:r>
        <w:rPr>
          <w:rFonts w:eastAsiaTheme="minorEastAsia"/>
        </w:rPr>
        <w:t>3</w:t>
      </w:r>
      <w:r w:rsidRPr="00DC6C81">
        <w:rPr>
          <w:rFonts w:eastAsiaTheme="minorEastAsia"/>
        </w:rPr>
        <w:t>) Аптеката не може да бъде затворена за повече от 30 дни в рамките на една календарна година поради отсъствие на ръководителя ѝ</w:t>
      </w:r>
      <w:r w:rsidR="00FB42E7">
        <w:rPr>
          <w:rFonts w:eastAsiaTheme="minorEastAsia"/>
        </w:rPr>
        <w:t>,освен в случаите по чл.17, ал.1</w:t>
      </w:r>
      <w:r w:rsidR="008611EF">
        <w:rPr>
          <w:rFonts w:eastAsiaTheme="minorEastAsia"/>
        </w:rPr>
        <w:t>.</w:t>
      </w:r>
      <w:r w:rsidR="00FB42E7">
        <w:rPr>
          <w:rFonts w:eastAsiaTheme="minorEastAsia"/>
        </w:rPr>
        <w:t xml:space="preserve"> </w:t>
      </w:r>
    </w:p>
    <w:p w:rsidR="002D7447" w:rsidRPr="00DC6C81" w:rsidRDefault="002D7447" w:rsidP="00904469">
      <w:pPr>
        <w:ind w:firstLine="567"/>
        <w:jc w:val="both"/>
        <w:rPr>
          <w:rFonts w:eastAsiaTheme="minorEastAsia"/>
        </w:rPr>
      </w:pPr>
      <w:r w:rsidRPr="00DC6C81">
        <w:rPr>
          <w:rFonts w:eastAsiaTheme="minorEastAsia"/>
        </w:rPr>
        <w:t>(</w:t>
      </w:r>
      <w:r>
        <w:rPr>
          <w:rFonts w:eastAsiaTheme="minorEastAsia"/>
        </w:rPr>
        <w:t>4</w:t>
      </w:r>
      <w:r w:rsidRPr="00DC6C81">
        <w:rPr>
          <w:rFonts w:eastAsiaTheme="minorEastAsia"/>
        </w:rPr>
        <w:t xml:space="preserve">) В случаите по ал. </w:t>
      </w:r>
      <w:r>
        <w:rPr>
          <w:rFonts w:eastAsiaTheme="minorEastAsia"/>
        </w:rPr>
        <w:t>3</w:t>
      </w:r>
      <w:r w:rsidRPr="00DC6C81">
        <w:rPr>
          <w:rFonts w:eastAsiaTheme="minorEastAsia"/>
        </w:rPr>
        <w:t>, когато ръководителят на аптеката е единствен магистър-фармацевт, работещ в нея, аптеката не работи в изпълнение на настоящия договор до завръщане на ръководителя. В този случай на видно място задължително се поставя уведомление за срока, в който няма да се изпълняват</w:t>
      </w:r>
      <w:r>
        <w:rPr>
          <w:rFonts w:eastAsiaTheme="minorEastAsia"/>
        </w:rPr>
        <w:t xml:space="preserve"> електронни предписания</w:t>
      </w:r>
      <w:r w:rsidRPr="00DC6C81">
        <w:rPr>
          <w:rFonts w:eastAsiaTheme="minorEastAsia"/>
        </w:rPr>
        <w:t xml:space="preserve">, както и адрес на най-близката аптека, която отпуска ЛП, МИ и </w:t>
      </w:r>
      <w:r w:rsidR="008456A9" w:rsidRPr="008456A9">
        <w:rPr>
          <w:rFonts w:eastAsiaTheme="minorEastAsia"/>
        </w:rPr>
        <w:t>ДХСМЦ</w:t>
      </w:r>
      <w:r w:rsidRPr="008456A9">
        <w:rPr>
          <w:rFonts w:eastAsiaTheme="minorEastAsia"/>
        </w:rPr>
        <w:t>,</w:t>
      </w:r>
      <w:r w:rsidRPr="00DC6C81">
        <w:rPr>
          <w:rFonts w:eastAsiaTheme="minorEastAsia"/>
        </w:rPr>
        <w:t xml:space="preserve"> заплащани напълно или частично от НЗОК.</w:t>
      </w:r>
    </w:p>
    <w:p w:rsidR="002D7447" w:rsidRPr="00DC6C81" w:rsidRDefault="002D7447" w:rsidP="00904469">
      <w:pPr>
        <w:ind w:firstLine="567"/>
        <w:jc w:val="both"/>
        <w:rPr>
          <w:rFonts w:eastAsiaTheme="minorEastAsia"/>
        </w:rPr>
      </w:pPr>
      <w:r w:rsidRPr="00DC6C81">
        <w:rPr>
          <w:rFonts w:eastAsiaTheme="minorEastAsia"/>
        </w:rPr>
        <w:lastRenderedPageBreak/>
        <w:t>(</w:t>
      </w:r>
      <w:r>
        <w:rPr>
          <w:rFonts w:eastAsiaTheme="minorEastAsia"/>
        </w:rPr>
        <w:t>5</w:t>
      </w:r>
      <w:r w:rsidRPr="00DC6C81">
        <w:rPr>
          <w:rFonts w:eastAsiaTheme="minorEastAsia"/>
        </w:rPr>
        <w:t>) При отсъствие на ръководителя на аптеката за период до 30 дни същият се замества от магистър-фармацевт, включен в списъка на персонала на аптеката.</w:t>
      </w:r>
    </w:p>
    <w:p w:rsidR="002D7447" w:rsidRPr="00DC6C81" w:rsidRDefault="002D7447" w:rsidP="00904469">
      <w:pPr>
        <w:ind w:firstLine="567"/>
        <w:jc w:val="both"/>
        <w:rPr>
          <w:rFonts w:eastAsiaTheme="minorEastAsia"/>
        </w:rPr>
      </w:pPr>
      <w:r w:rsidRPr="00DC6C81">
        <w:rPr>
          <w:rFonts w:eastAsiaTheme="minorEastAsia"/>
        </w:rPr>
        <w:t>(</w:t>
      </w:r>
      <w:r>
        <w:rPr>
          <w:rFonts w:eastAsiaTheme="minorEastAsia"/>
        </w:rPr>
        <w:t>6</w:t>
      </w:r>
      <w:r w:rsidRPr="00DC6C81">
        <w:rPr>
          <w:rFonts w:eastAsiaTheme="minorEastAsia"/>
        </w:rPr>
        <w:t>) При отсъствие на ръководителя на аптеката за период над 30 дни същият се замества от магистър-фармацевт в срокове и по реда на ЗЛПХМ.</w:t>
      </w:r>
    </w:p>
    <w:p w:rsidR="002D7447" w:rsidRDefault="002D7447" w:rsidP="00904469">
      <w:pPr>
        <w:ind w:firstLine="567"/>
        <w:jc w:val="both"/>
        <w:rPr>
          <w:rFonts w:eastAsiaTheme="minorEastAsia"/>
        </w:rPr>
      </w:pPr>
      <w:r w:rsidRPr="00DC6C81">
        <w:rPr>
          <w:rFonts w:eastAsiaTheme="minorEastAsia"/>
        </w:rPr>
        <w:t>(</w:t>
      </w:r>
      <w:r>
        <w:rPr>
          <w:rFonts w:eastAsiaTheme="minorEastAsia"/>
        </w:rPr>
        <w:t>7</w:t>
      </w:r>
      <w:r w:rsidRPr="00DC6C81">
        <w:rPr>
          <w:rFonts w:eastAsiaTheme="minorEastAsia"/>
        </w:rPr>
        <w:t>) Ръководителят на аптеката не може да работи в повече от една аптека.</w:t>
      </w:r>
    </w:p>
    <w:p w:rsidR="00E0244D" w:rsidRDefault="00CC5993" w:rsidP="00904469">
      <w:pPr>
        <w:ind w:firstLine="567"/>
        <w:jc w:val="both"/>
      </w:pPr>
      <w:r w:rsidRPr="006E236C">
        <w:rPr>
          <w:b/>
        </w:rPr>
        <w:t>Чл. 1</w:t>
      </w:r>
      <w:r w:rsidR="00354A9B" w:rsidRPr="006E236C">
        <w:rPr>
          <w:b/>
        </w:rPr>
        <w:t>7</w:t>
      </w:r>
      <w:r w:rsidR="008456A9" w:rsidRPr="006E236C">
        <w:rPr>
          <w:b/>
        </w:rPr>
        <w:t>.</w:t>
      </w:r>
      <w:r w:rsidRPr="006E236C">
        <w:t xml:space="preserve"> </w:t>
      </w:r>
      <w:r w:rsidR="00011917" w:rsidRPr="00011917">
        <w:t xml:space="preserve">(1) </w:t>
      </w:r>
      <w:r w:rsidRPr="006E236C">
        <w:t xml:space="preserve">В случай, че аптеката е затворена за период над 30 дни, поради независещи от </w:t>
      </w:r>
      <w:r w:rsidRPr="006E236C">
        <w:rPr>
          <w:b/>
        </w:rPr>
        <w:t>ИЗПЪЛНИТЕЛЯ</w:t>
      </w:r>
      <w:r w:rsidRPr="006E236C">
        <w:t xml:space="preserve"> причини, същият незабавно следва писмено да уведоми </w:t>
      </w:r>
      <w:r w:rsidRPr="006E236C">
        <w:rPr>
          <w:b/>
        </w:rPr>
        <w:t>ВЪЗЛОЖИТЕЛЯ</w:t>
      </w:r>
      <w:r w:rsidRPr="006E236C">
        <w:t>. В този случай, договорът не се прекратява и се прилага изискването за поставянето на уведомление за срока, в който няма да се изпълняват електронни предписания, както и адрес на най-близката аптека, която отпуска ЛП, МИ и ДХСМЦ, заплащани напълно или частично от НЗОК.</w:t>
      </w:r>
      <w:r w:rsidRPr="005F2CFA">
        <w:t xml:space="preserve"> </w:t>
      </w:r>
    </w:p>
    <w:p w:rsidR="00E0244D" w:rsidRPr="004F4628" w:rsidRDefault="00011917" w:rsidP="00433B7F">
      <w:pPr>
        <w:ind w:firstLine="567"/>
        <w:jc w:val="both"/>
      </w:pPr>
      <w:r w:rsidRPr="004F4628">
        <w:t xml:space="preserve">(2) При промяна на ръководителя на аптеката, ИЗПЪЛНИТЕЛЯТ уведомява НЗОК за данните на новия ръководител по реда на чл.18, </w:t>
      </w:r>
      <w:r w:rsidR="009D6BF7">
        <w:t xml:space="preserve">ал.1, </w:t>
      </w:r>
      <w:r w:rsidRPr="004F4628">
        <w:t>т.2.4. от договора и представя доказателства за подадено заявление по реда на чл.231, ал.1 от ЗЛПХМ. В случай, че предходният ръководител на аптеката не осъществява дейност</w:t>
      </w:r>
      <w:r w:rsidR="004F4628" w:rsidRPr="004F4628">
        <w:t>т</w:t>
      </w:r>
      <w:r w:rsidRPr="004F4628">
        <w:t>а като такъв, новият ръководител има право да извършва всички действия по реда на този договор</w:t>
      </w:r>
      <w:r w:rsidR="008064F9" w:rsidRPr="004F4628">
        <w:t>.</w:t>
      </w:r>
      <w:r w:rsidRPr="004F4628">
        <w:t xml:space="preserve"> </w:t>
      </w:r>
      <w:r w:rsidR="008064F9" w:rsidRPr="004F4628">
        <w:t>А</w:t>
      </w:r>
      <w:r w:rsidRPr="004F4628">
        <w:t xml:space="preserve">ко изпълнителният директор на ИАЛ издаде отказ за вписване на промяната по чл.229, ал.5 от ЗЛПХМ, договорът се прекратява от датата на влизане в сила на отказа. </w:t>
      </w:r>
      <w:r w:rsidR="008064F9" w:rsidRPr="004F4628">
        <w:t xml:space="preserve">Изпълнителят уведомява </w:t>
      </w:r>
      <w:r w:rsidR="004F4628" w:rsidRPr="004F4628">
        <w:t xml:space="preserve">писмено </w:t>
      </w:r>
      <w:r w:rsidR="008064F9" w:rsidRPr="004F4628">
        <w:t>ВЪЗЛОЖИТЕЛЯ в деня на влизане в сила на отказа.</w:t>
      </w:r>
    </w:p>
    <w:p w:rsidR="00C0745F" w:rsidRPr="00453265" w:rsidRDefault="00011917" w:rsidP="00433B7F">
      <w:pPr>
        <w:ind w:firstLine="567"/>
        <w:jc w:val="both"/>
        <w:rPr>
          <w:highlight w:val="yellow"/>
        </w:rPr>
      </w:pPr>
      <w:r w:rsidRPr="00453265">
        <w:t xml:space="preserve">(3) При преобразуване на юридическото лице </w:t>
      </w:r>
      <w:r w:rsidR="00453265">
        <w:t xml:space="preserve">на </w:t>
      </w:r>
      <w:r w:rsidRPr="00453265">
        <w:t>ИЗПЪЛНИТЕЛ</w:t>
      </w:r>
      <w:r w:rsidR="00453265" w:rsidRPr="00453265">
        <w:t>,</w:t>
      </w:r>
      <w:r w:rsidRPr="00453265">
        <w:t xml:space="preserve"> без</w:t>
      </w:r>
      <w:r w:rsidR="00453265" w:rsidRPr="00453265">
        <w:t xml:space="preserve"> случаите на</w:t>
      </w:r>
      <w:r w:rsidRPr="00453265">
        <w:t xml:space="preserve"> ликвидация, не се сключва нов договор с правоприемника на ИЗПЪЛНИТЕЛЯ. Правоприемникът на ИЗПЪЛНИТЕЛЯ се счита за страна по договора, като е длъжен да уведоми НЗОК в 7</w:t>
      </w:r>
      <w:r w:rsidR="00453265">
        <w:t>-</w:t>
      </w:r>
      <w:r w:rsidRPr="00453265">
        <w:t>дневен срок от вписване на преобразуването в съответния регистър на юридическите лица и да представи доказателства за подадено заявление пред ИАЛ по реда на чл.231, ал.1 от ЗЛПХМ</w:t>
      </w:r>
      <w:r w:rsidR="00453265" w:rsidRPr="001C233B">
        <w:t>.</w:t>
      </w:r>
    </w:p>
    <w:p w:rsidR="001C233B" w:rsidRDefault="00011917" w:rsidP="00433B7F">
      <w:pPr>
        <w:ind w:firstLine="567"/>
        <w:jc w:val="both"/>
      </w:pPr>
      <w:r w:rsidRPr="001C233B">
        <w:t xml:space="preserve">(4) </w:t>
      </w:r>
      <w:r w:rsidR="00453265" w:rsidRPr="001C233B">
        <w:t xml:space="preserve">В случай на невъзможност за изпълнение на задълженията </w:t>
      </w:r>
      <w:r w:rsidRPr="001C233B">
        <w:t>на ръководителя на аптеката</w:t>
      </w:r>
      <w:r w:rsidR="001C233B" w:rsidRPr="001C233B">
        <w:t xml:space="preserve"> (поради смърт)</w:t>
      </w:r>
      <w:r w:rsidRPr="001C233B">
        <w:t xml:space="preserve"> и</w:t>
      </w:r>
      <w:r w:rsidR="001C233B" w:rsidRPr="001C233B">
        <w:t xml:space="preserve"> неназначен </w:t>
      </w:r>
      <w:r w:rsidRPr="001C233B">
        <w:t xml:space="preserve">нов такъв по реда на ал.2, ИЗПЪЛНИТЕЛЯТ </w:t>
      </w:r>
      <w:r w:rsidR="00453265" w:rsidRPr="001C233B">
        <w:t>прекратява</w:t>
      </w:r>
      <w:r w:rsidRPr="001C233B">
        <w:t xml:space="preserve"> изпълнението на договора, </w:t>
      </w:r>
      <w:r w:rsidR="001C233B" w:rsidRPr="001C233B">
        <w:t xml:space="preserve">за което </w:t>
      </w:r>
      <w:r w:rsidRPr="001C233B">
        <w:t>уведомява НЗОК. Отчетите и</w:t>
      </w:r>
      <w:r w:rsidR="001C233B" w:rsidRPr="001C233B">
        <w:t>/или</w:t>
      </w:r>
      <w:r w:rsidRPr="001C233B">
        <w:t xml:space="preserve"> други изискуеми </w:t>
      </w:r>
      <w:r w:rsidR="001C233B" w:rsidRPr="001C233B">
        <w:t>документи</w:t>
      </w:r>
      <w:r w:rsidRPr="001C233B">
        <w:t xml:space="preserve"> по реда на договора се правят от законния представител на ИЗПЪЛНИТЕЛЯ, съответно от неговите наследници</w:t>
      </w:r>
      <w:r w:rsidR="001C233B">
        <w:t>.</w:t>
      </w:r>
    </w:p>
    <w:p w:rsidR="00C90D85" w:rsidRPr="00AC457F" w:rsidRDefault="00C90D85" w:rsidP="00433B7F">
      <w:pPr>
        <w:ind w:firstLine="567"/>
        <w:jc w:val="both"/>
      </w:pPr>
      <w:r w:rsidRPr="005F2CFA">
        <w:rPr>
          <w:b/>
        </w:rPr>
        <w:t>Чл.1</w:t>
      </w:r>
      <w:r w:rsidR="00354A9B" w:rsidRPr="005F2CFA">
        <w:rPr>
          <w:b/>
        </w:rPr>
        <w:t>8</w:t>
      </w:r>
      <w:r w:rsidR="00354A9B" w:rsidRPr="00AC457F">
        <w:rPr>
          <w:b/>
        </w:rPr>
        <w:t>.</w:t>
      </w:r>
      <w:r w:rsidRPr="00AC457F">
        <w:t xml:space="preserve"> </w:t>
      </w:r>
      <w:r w:rsidR="009D6BF7">
        <w:rPr>
          <w:lang w:val="en-US"/>
        </w:rPr>
        <w:t>(</w:t>
      </w:r>
      <w:r w:rsidR="009D6BF7">
        <w:t>1</w:t>
      </w:r>
      <w:r w:rsidR="009D6BF7">
        <w:rPr>
          <w:lang w:val="en-US"/>
        </w:rPr>
        <w:t>)</w:t>
      </w:r>
      <w:r w:rsidR="009D6BF7">
        <w:t xml:space="preserve"> </w:t>
      </w:r>
      <w:r w:rsidRPr="00AC457F">
        <w:rPr>
          <w:b/>
        </w:rPr>
        <w:t>ИЗПЪЛНИТЕЛЯТ</w:t>
      </w:r>
      <w:r w:rsidRPr="00AC457F">
        <w:t xml:space="preserve"> се задължава да:</w:t>
      </w:r>
    </w:p>
    <w:p w:rsidR="00C90D85" w:rsidRPr="008770F3" w:rsidRDefault="008770F3" w:rsidP="008770F3">
      <w:pPr>
        <w:ind w:firstLine="567"/>
        <w:jc w:val="both"/>
      </w:pPr>
      <w:r w:rsidRPr="007C6FE0">
        <w:t xml:space="preserve">1. </w:t>
      </w:r>
      <w:r w:rsidR="00C90D85" w:rsidRPr="00AC457F">
        <w:t xml:space="preserve">въвежда информацията </w:t>
      </w:r>
      <w:r w:rsidR="00A62755" w:rsidRPr="00AC457F">
        <w:t xml:space="preserve">в аптечния </w:t>
      </w:r>
      <w:r w:rsidR="00C90D85" w:rsidRPr="00AC457F">
        <w:t>софтуер в момента на отпускане на ЛП,</w:t>
      </w:r>
      <w:r w:rsidR="00C90D85">
        <w:t xml:space="preserve"> МИ и ДХСМЦ от магистър-фармацевта, който ги отпуска</w:t>
      </w:r>
      <w:r w:rsidR="00910993">
        <w:t xml:space="preserve"> в присъствието на ЗОЛ/получателя</w:t>
      </w:r>
      <w:r w:rsidR="000A4283">
        <w:t xml:space="preserve"> </w:t>
      </w:r>
      <w:r w:rsidR="000A4283" w:rsidRPr="0023611B">
        <w:t>в приемното помещение на аптеката</w:t>
      </w:r>
      <w:r w:rsidR="00910993" w:rsidRPr="0023611B">
        <w:t>;</w:t>
      </w:r>
      <w:r w:rsidR="00910993">
        <w:t xml:space="preserve"> </w:t>
      </w:r>
    </w:p>
    <w:p w:rsidR="00C90D85" w:rsidRDefault="00C90D85" w:rsidP="00433B7F">
      <w:pPr>
        <w:ind w:firstLine="567"/>
        <w:jc w:val="both"/>
      </w:pPr>
      <w:r>
        <w:t>2</w:t>
      </w:r>
      <w:r w:rsidR="004342A8">
        <w:t>.</w:t>
      </w:r>
      <w:r>
        <w:t xml:space="preserve"> уведомява писмено </w:t>
      </w:r>
      <w:r w:rsidR="00D045E3">
        <w:t xml:space="preserve">или </w:t>
      </w:r>
      <w:r>
        <w:t xml:space="preserve">по електронна поща ВЪЗЛОЖИТЕЛЯ за промяна в обстоятелства в следните срокове: </w:t>
      </w:r>
    </w:p>
    <w:p w:rsidR="00C90D85" w:rsidRDefault="00C90D85" w:rsidP="00433B7F">
      <w:pPr>
        <w:ind w:firstLine="567"/>
        <w:jc w:val="both"/>
      </w:pPr>
      <w:r>
        <w:t xml:space="preserve">2.1. до 7 дни от датата на подаване на заявление в случаите по чл. 231 от ЗЛПХМ; </w:t>
      </w:r>
    </w:p>
    <w:p w:rsidR="00C90D85" w:rsidRDefault="00C90D85" w:rsidP="00433B7F">
      <w:pPr>
        <w:ind w:firstLine="567"/>
        <w:jc w:val="both"/>
      </w:pPr>
      <w:r>
        <w:t xml:space="preserve">2.2. до 10 дни от датата на получаване на разрешението за търговия на дребно с лекарствени продукти по чл. 231, ал. 2 или 5 от ЗЛПХМ; </w:t>
      </w:r>
    </w:p>
    <w:p w:rsidR="00C90D85" w:rsidRDefault="00C90D85" w:rsidP="00433B7F">
      <w:pPr>
        <w:ind w:firstLine="567"/>
        <w:jc w:val="both"/>
      </w:pPr>
      <w:r>
        <w:t xml:space="preserve">2.3. до 10 дни от настъпване на промяна във: </w:t>
      </w:r>
    </w:p>
    <w:p w:rsidR="00C90D85" w:rsidRDefault="00C90D85" w:rsidP="00433B7F">
      <w:pPr>
        <w:ind w:firstLine="567"/>
        <w:jc w:val="both"/>
      </w:pPr>
      <w:r>
        <w:t xml:space="preserve">а) лицензията за търговия на дребно и съхраняване на наркотични вещества; </w:t>
      </w:r>
    </w:p>
    <w:p w:rsidR="00C90D85" w:rsidRDefault="00C90D85" w:rsidP="00433B7F">
      <w:pPr>
        <w:ind w:firstLine="567"/>
        <w:jc w:val="both"/>
      </w:pPr>
      <w:r>
        <w:t xml:space="preserve">б) търговската регистрация; </w:t>
      </w:r>
    </w:p>
    <w:p w:rsidR="00C90D85" w:rsidRDefault="00C90D85" w:rsidP="00433B7F">
      <w:pPr>
        <w:ind w:firstLine="567"/>
        <w:jc w:val="both"/>
      </w:pPr>
      <w:r>
        <w:t xml:space="preserve">в) банковата сметка; </w:t>
      </w:r>
    </w:p>
    <w:p w:rsidR="00C90D85" w:rsidRPr="00E6065A" w:rsidRDefault="00C90D85" w:rsidP="00433B7F">
      <w:pPr>
        <w:ind w:firstLine="567"/>
        <w:jc w:val="both"/>
      </w:pPr>
      <w:r w:rsidRPr="00E6065A">
        <w:t xml:space="preserve">г) обстоятелства от декларация(и) и други обстоятелства, удостоверени с документ, представен при сключването на настоящия договор; </w:t>
      </w:r>
    </w:p>
    <w:p w:rsidR="00C90D85" w:rsidRDefault="00C90D85" w:rsidP="00433B7F">
      <w:pPr>
        <w:ind w:firstLine="567"/>
        <w:jc w:val="both"/>
      </w:pPr>
      <w:r>
        <w:t xml:space="preserve">2.4. уведомява </w:t>
      </w:r>
      <w:r w:rsidRPr="0041446C">
        <w:rPr>
          <w:b/>
        </w:rPr>
        <w:t>ВЪЗЛОЖИТЕЛЯ</w:t>
      </w:r>
      <w:r>
        <w:t xml:space="preserve"> в рамките на работния ден </w:t>
      </w:r>
      <w:r w:rsidRPr="00855809">
        <w:t xml:space="preserve">по факс </w:t>
      </w:r>
      <w:r>
        <w:t>или електронна поща, сканирано с подпис и печат на аптеката, или подписано с електронен подпис;</w:t>
      </w:r>
      <w:r w:rsidR="001C233B">
        <w:t xml:space="preserve"> </w:t>
      </w:r>
      <w:r>
        <w:t>при настъпване на промяна в списъка на магистър-фармацевтите, работещи в аптеката, като се посочва за всеки от магистър-фармацевтите продължителността и разпределението на работното време;</w:t>
      </w:r>
    </w:p>
    <w:p w:rsidR="00C90D85" w:rsidRDefault="00C90D85" w:rsidP="00433B7F">
      <w:pPr>
        <w:ind w:firstLine="567"/>
        <w:jc w:val="both"/>
      </w:pPr>
      <w:r>
        <w:lastRenderedPageBreak/>
        <w:t xml:space="preserve">2.5. уведомява </w:t>
      </w:r>
      <w:r w:rsidRPr="0041446C">
        <w:rPr>
          <w:b/>
        </w:rPr>
        <w:t>ВЪЗЛОЖИТЕЛЯ</w:t>
      </w:r>
      <w:r>
        <w:t xml:space="preserve"> в рамките на работния ден </w:t>
      </w:r>
      <w:r w:rsidRPr="00855809">
        <w:t xml:space="preserve">по факс </w:t>
      </w:r>
      <w:r>
        <w:t>или електронна поща, сканирано с подпис и печат на аптеката, или подписано с електронен подпис при настъпила промяна в работното време на аптеката или на периода, през който аптеката няма да работи;</w:t>
      </w:r>
    </w:p>
    <w:p w:rsidR="00C90D85" w:rsidRDefault="00C90D85" w:rsidP="00433B7F">
      <w:pPr>
        <w:ind w:firstLine="567"/>
        <w:jc w:val="both"/>
      </w:pPr>
      <w:r>
        <w:t xml:space="preserve">3. изпълни </w:t>
      </w:r>
      <w:r w:rsidR="0083381F">
        <w:t xml:space="preserve">точно </w:t>
      </w:r>
      <w:r>
        <w:t>назначеното в предписанието;</w:t>
      </w:r>
    </w:p>
    <w:p w:rsidR="00C90D85" w:rsidRPr="008A11D5" w:rsidRDefault="000620FC" w:rsidP="00433B7F">
      <w:pPr>
        <w:ind w:firstLine="567"/>
        <w:jc w:val="both"/>
      </w:pPr>
      <w:r>
        <w:t>4</w:t>
      </w:r>
      <w:r w:rsidR="00C90D85">
        <w:t xml:space="preserve">. </w:t>
      </w:r>
      <w:r w:rsidR="00011917" w:rsidRPr="008A11D5">
        <w:t>следи за настъпили промени в приложение № 1 на ПЛС и цените на лекарствените продукти, публикувани на интернет страницата на Националния съвет по цени и реимбурсиране;</w:t>
      </w:r>
      <w:r w:rsidR="00011917" w:rsidRPr="00011917">
        <w:rPr>
          <w:strike/>
        </w:rPr>
        <w:t xml:space="preserve"> </w:t>
      </w:r>
    </w:p>
    <w:p w:rsidR="00734992" w:rsidRPr="00904469" w:rsidRDefault="006E17D4" w:rsidP="004B3983">
      <w:pPr>
        <w:ind w:firstLine="540"/>
        <w:jc w:val="both"/>
        <w:rPr>
          <w:lang w:val="en-US"/>
        </w:rPr>
      </w:pPr>
      <w:r>
        <w:t xml:space="preserve">5. </w:t>
      </w:r>
      <w:r w:rsidRPr="00F45AA7">
        <w:t>ползва аптечен софтуер, който отговаря на изискванията на НЗОК публикуван</w:t>
      </w:r>
      <w:r w:rsidRPr="00D94890">
        <w:rPr>
          <w:lang w:val="en-US"/>
        </w:rPr>
        <w:t>и</w:t>
      </w:r>
      <w:r w:rsidRPr="00F45AA7">
        <w:t xml:space="preserve"> на интернет страницата на </w:t>
      </w:r>
      <w:r>
        <w:t>НЗОК</w:t>
      </w:r>
      <w:r w:rsidR="004B3983">
        <w:rPr>
          <w:lang w:val="en-US"/>
        </w:rPr>
        <w:t xml:space="preserve">. </w:t>
      </w:r>
      <w:r w:rsidR="00734992" w:rsidRPr="001263E7">
        <w:rPr>
          <w:bCs/>
        </w:rPr>
        <w:t>Изискванията към аптечния софтуер се определят съвместно от</w:t>
      </w:r>
      <w:r w:rsidR="00734992">
        <w:rPr>
          <w:bCs/>
        </w:rPr>
        <w:t xml:space="preserve"> представителите на НЗОК и БФС;</w:t>
      </w:r>
      <w:r w:rsidR="000A67C2">
        <w:rPr>
          <w:bCs/>
        </w:rPr>
        <w:t xml:space="preserve"> </w:t>
      </w:r>
    </w:p>
    <w:p w:rsidR="00C90D85" w:rsidRPr="005F2CFA" w:rsidRDefault="00BE4BF6" w:rsidP="00433B7F">
      <w:pPr>
        <w:ind w:firstLine="567"/>
        <w:jc w:val="both"/>
      </w:pPr>
      <w:r w:rsidRPr="005F2CFA">
        <w:t>6.</w:t>
      </w:r>
      <w:r w:rsidR="00C90D85" w:rsidRPr="005F2CFA">
        <w:t xml:space="preserve"> спазва правилата за добра фармацевтична практика (ДФП) и Указанията на БФС за прилагане изискванията на ДФП, ефективно въвеждане на стандартите за обслужване и правилата за оценка на съответствието им с нея; </w:t>
      </w:r>
    </w:p>
    <w:p w:rsidR="001C102D" w:rsidRPr="005F2CFA" w:rsidRDefault="009D6BF7" w:rsidP="00433B7F">
      <w:pPr>
        <w:ind w:firstLine="567"/>
        <w:jc w:val="both"/>
      </w:pPr>
      <w:r w:rsidRPr="009D6BF7">
        <w:t>7. не извършва необоснован отказ за изпълнение на електронно предписание или да</w:t>
      </w:r>
      <w:r w:rsidRPr="009D6BF7">
        <w:rPr>
          <w:lang w:val="en-US"/>
        </w:rPr>
        <w:t xml:space="preserve"> не</w:t>
      </w:r>
      <w:r w:rsidRPr="009D6BF7">
        <w:t xml:space="preserve"> поставя изисквания за изпълнението на електронното предписание на пациента, които не са предвидени в закона</w:t>
      </w:r>
      <w:r w:rsidR="001C102D" w:rsidRPr="009D6BF7">
        <w:t>;</w:t>
      </w:r>
      <w:r w:rsidR="00C90D85" w:rsidRPr="005F2CFA">
        <w:t xml:space="preserve"> </w:t>
      </w:r>
    </w:p>
    <w:p w:rsidR="00C90D85" w:rsidRPr="005F2CFA" w:rsidRDefault="00BE4BF6" w:rsidP="00433B7F">
      <w:pPr>
        <w:ind w:firstLine="567"/>
        <w:jc w:val="both"/>
      </w:pPr>
      <w:r w:rsidRPr="005F2CFA">
        <w:t xml:space="preserve">8. </w:t>
      </w:r>
      <w:r w:rsidR="00C90D85" w:rsidRPr="005F2CFA">
        <w:t xml:space="preserve">оказва съдействие на контролните органи на НЗОК/РЗОК, като им предоставя: </w:t>
      </w:r>
    </w:p>
    <w:p w:rsidR="00C90D85" w:rsidRDefault="00C90D85" w:rsidP="00433B7F">
      <w:pPr>
        <w:ind w:firstLine="567"/>
        <w:jc w:val="both"/>
      </w:pPr>
      <w:r w:rsidRPr="005F2CFA">
        <w:t>а) документацията, относима към снабдяването на ИЗПЪЛНИТЕЛЯ от търговците на едро с конкретни ЛП и към отпускането</w:t>
      </w:r>
      <w:r>
        <w:t xml:space="preserve"> им на ЗОЛ в изпълнение на договора с НЗОК (фактури за доставка; кредитни известия; фискални бонове; </w:t>
      </w:r>
    </w:p>
    <w:p w:rsidR="00C90D85" w:rsidRDefault="00C90D85" w:rsidP="00433B7F">
      <w:pPr>
        <w:ind w:firstLine="567"/>
        <w:jc w:val="both"/>
      </w:pPr>
      <w:r>
        <w:t xml:space="preserve">б) извлечение (отчет за НЗОК) от паметта на фискалното устройство в аптеката за съответен период от време съобразно целта на проверката; </w:t>
      </w:r>
    </w:p>
    <w:p w:rsidR="00C90D85" w:rsidRDefault="00C90D85" w:rsidP="00433B7F">
      <w:pPr>
        <w:ind w:firstLine="567"/>
        <w:jc w:val="both"/>
      </w:pPr>
      <w:r>
        <w:t xml:space="preserve">в) достъп до всички помещения на аптеката, в които се съхраняват и/или отпускат ЛП; </w:t>
      </w:r>
    </w:p>
    <w:p w:rsidR="00C90D85" w:rsidRDefault="00BE4BF6" w:rsidP="00440A1C">
      <w:pPr>
        <w:ind w:firstLine="567"/>
        <w:jc w:val="both"/>
        <w:rPr>
          <w:lang w:val="en-US"/>
        </w:rPr>
      </w:pPr>
      <w:r w:rsidRPr="005F2CFA">
        <w:t>9</w:t>
      </w:r>
      <w:r w:rsidR="005F2CFA">
        <w:t>.</w:t>
      </w:r>
      <w:r w:rsidR="00C90D85" w:rsidRPr="005F2CFA">
        <w:t xml:space="preserve"> данните от фиск</w:t>
      </w:r>
      <w:r w:rsidR="00C90D85" w:rsidRPr="00003550">
        <w:t>алния бон за отпуснатите ЛП</w:t>
      </w:r>
      <w:r w:rsidR="007C741D" w:rsidRPr="00003550">
        <w:t>, МИ и ДХСМЦ</w:t>
      </w:r>
      <w:r w:rsidR="00C90D85" w:rsidRPr="00003550">
        <w:t xml:space="preserve"> да съответстват на данните</w:t>
      </w:r>
      <w:r w:rsidR="007C741D" w:rsidRPr="00003550">
        <w:t xml:space="preserve"> от изпълненото електронно предписание</w:t>
      </w:r>
      <w:r w:rsidR="00C90D85" w:rsidRPr="00003550">
        <w:t xml:space="preserve">, въведени в аптечния софтуер на аптеката, данните от </w:t>
      </w:r>
      <w:r w:rsidR="00AE75BB">
        <w:t xml:space="preserve">изпълненото </w:t>
      </w:r>
      <w:r w:rsidR="00C90D85" w:rsidRPr="00003550">
        <w:t>електронно предписание</w:t>
      </w:r>
      <w:r w:rsidR="00AE75BB">
        <w:t xml:space="preserve"> в НЗИС и електронните отчети към НЗОК</w:t>
      </w:r>
      <w:r w:rsidR="00C90D85" w:rsidRPr="00003550">
        <w:t>.</w:t>
      </w:r>
      <w:r w:rsidR="00C90D85">
        <w:t xml:space="preserve"> </w:t>
      </w:r>
    </w:p>
    <w:p w:rsidR="009D6BF7" w:rsidRPr="00D61698" w:rsidRDefault="009D6BF7" w:rsidP="00440A1C">
      <w:pPr>
        <w:ind w:firstLine="567"/>
        <w:jc w:val="both"/>
        <w:rPr>
          <w:lang w:val="en-US"/>
        </w:rPr>
      </w:pPr>
      <w:r w:rsidRPr="00D61698">
        <w:t>(2) Всички уведомления във връзка с изпълнението, изменението или прекратяването на настоящия договор, извън посоченото изрично в него, могат да се изпращат чрез доставчик на универсална пощенска услуга или чрез услуга за електронна препоръчана поща.</w:t>
      </w:r>
    </w:p>
    <w:p w:rsidR="00CA3D3D" w:rsidRPr="005C520B" w:rsidRDefault="00D725EE" w:rsidP="00433B7F">
      <w:pPr>
        <w:ind w:firstLine="567"/>
        <w:jc w:val="both"/>
      </w:pPr>
      <w:r w:rsidRPr="005F2CFA">
        <w:rPr>
          <w:b/>
        </w:rPr>
        <w:t>Чл.</w:t>
      </w:r>
      <w:r w:rsidR="00674552" w:rsidRPr="005F2CFA">
        <w:rPr>
          <w:b/>
        </w:rPr>
        <w:t>19</w:t>
      </w:r>
      <w:r w:rsidR="00BE4BF6" w:rsidRPr="005F2CFA">
        <w:rPr>
          <w:b/>
        </w:rPr>
        <w:t>.</w:t>
      </w:r>
      <w:r w:rsidR="00674552" w:rsidRPr="005F2CFA">
        <w:rPr>
          <w:b/>
        </w:rPr>
        <w:t xml:space="preserve"> </w:t>
      </w:r>
      <w:r w:rsidR="00FA4359" w:rsidRPr="005F2CFA">
        <w:rPr>
          <w:b/>
        </w:rPr>
        <w:t>(1)</w:t>
      </w:r>
      <w:r w:rsidRPr="005F2CFA">
        <w:t xml:space="preserve"> </w:t>
      </w:r>
      <w:r w:rsidR="00CC302A" w:rsidRPr="005F2CFA">
        <w:rPr>
          <w:b/>
        </w:rPr>
        <w:t>ИЗПЪЛНИТЕЛЯТ</w:t>
      </w:r>
      <w:r w:rsidR="00CC302A" w:rsidRPr="005F2CFA">
        <w:t xml:space="preserve"> </w:t>
      </w:r>
      <w:r w:rsidR="00CA3D3D" w:rsidRPr="005F2CFA">
        <w:t xml:space="preserve">съхранява информацията за цялостното движение на </w:t>
      </w:r>
      <w:r w:rsidR="00061AFD" w:rsidRPr="005F2CFA">
        <w:t>ЛП, МИ и ДХСМЦ</w:t>
      </w:r>
      <w:r w:rsidR="00CA3D3D" w:rsidRPr="005F2CFA">
        <w:t xml:space="preserve">, отпуснати в изпълнение на договора, както в оперативната база данни на софтуера, така и в архив за не по-малко от една година. Архивът трябва да може да възстанови информацията за движението на </w:t>
      </w:r>
      <w:r w:rsidR="000D0D75" w:rsidRPr="005F2CFA">
        <w:t>ЛП, МИ и ДХСМЦ</w:t>
      </w:r>
      <w:r w:rsidR="00CA3D3D" w:rsidRPr="005F2CFA">
        <w:t xml:space="preserve"> на компютъра в аптеката в случай на дефект или срив в хардуерната конфигурация на аптечната програма.</w:t>
      </w:r>
      <w:r w:rsidR="00CA3D3D" w:rsidRPr="005C520B">
        <w:t xml:space="preserve"> </w:t>
      </w:r>
    </w:p>
    <w:p w:rsidR="00CA3D3D" w:rsidRPr="005C520B" w:rsidRDefault="00FA4359" w:rsidP="00433B7F">
      <w:pPr>
        <w:ind w:firstLine="567"/>
        <w:jc w:val="both"/>
      </w:pPr>
      <w:r w:rsidRPr="005C520B">
        <w:rPr>
          <w:b/>
        </w:rPr>
        <w:t>(2</w:t>
      </w:r>
      <w:r w:rsidR="00CA3D3D" w:rsidRPr="005C520B">
        <w:rPr>
          <w:b/>
        </w:rPr>
        <w:t>)</w:t>
      </w:r>
      <w:r w:rsidR="00CA3D3D" w:rsidRPr="005C520B">
        <w:t xml:space="preserve"> При </w:t>
      </w:r>
      <w:r w:rsidR="00340BF4">
        <w:t xml:space="preserve">извършване на </w:t>
      </w:r>
      <w:r w:rsidR="00CA3D3D" w:rsidRPr="005C520B">
        <w:t xml:space="preserve">проверка </w:t>
      </w:r>
      <w:r w:rsidR="00CC302A" w:rsidRPr="005C520B">
        <w:rPr>
          <w:b/>
        </w:rPr>
        <w:t>ИЗПЪЛНИТЕЛЯТ</w:t>
      </w:r>
      <w:r w:rsidR="00CC302A" w:rsidRPr="005C520B">
        <w:t xml:space="preserve"> </w:t>
      </w:r>
      <w:r w:rsidR="00CA3D3D" w:rsidRPr="005C520B">
        <w:t>е длъжен да осигури на контролните органи</w:t>
      </w:r>
      <w:r w:rsidR="00340BF4">
        <w:t xml:space="preserve"> на РЗОК/НЗОК</w:t>
      </w:r>
      <w:r w:rsidR="00CA3D3D" w:rsidRPr="005C520B">
        <w:t xml:space="preserve"> достъп до информацията по ал. </w:t>
      </w:r>
      <w:r w:rsidR="00061AFD" w:rsidRPr="005C520B">
        <w:t>1</w:t>
      </w:r>
      <w:r w:rsidR="00CA3D3D" w:rsidRPr="005C520B">
        <w:t xml:space="preserve"> в момента на проверката в оперативната база данни, а при невъзможност – в тридневен срок от извършването й след възстановяване от архив. Информацията по ал. </w:t>
      </w:r>
      <w:r w:rsidR="00992D06">
        <w:t>1</w:t>
      </w:r>
      <w:r w:rsidR="00CA3D3D" w:rsidRPr="005C520B">
        <w:t xml:space="preserve"> за цялостното движение на </w:t>
      </w:r>
      <w:r w:rsidR="00375973" w:rsidRPr="000D0D75">
        <w:t>ЛП, МИ и ДХСМЦ</w:t>
      </w:r>
      <w:r w:rsidR="00375973" w:rsidRPr="005C520B">
        <w:t xml:space="preserve"> </w:t>
      </w:r>
      <w:r w:rsidR="00CA3D3D" w:rsidRPr="005C520B">
        <w:t xml:space="preserve">се генерира от софтуера на аптеките в съответствие със справките, дефинирани в </w:t>
      </w:r>
      <w:r w:rsidR="00CA3D3D" w:rsidRPr="006C0A68">
        <w:t xml:space="preserve">„Изисквания към </w:t>
      </w:r>
      <w:r w:rsidR="008A453E" w:rsidRPr="006C0A68">
        <w:t xml:space="preserve">аптечния </w:t>
      </w:r>
      <w:r w:rsidR="00CA3D3D" w:rsidRPr="006C0A68">
        <w:t>софтуер</w:t>
      </w:r>
      <w:r w:rsidR="008A453E" w:rsidRPr="006C0A68">
        <w:t>“</w:t>
      </w:r>
      <w:r w:rsidR="00CA3D3D" w:rsidRPr="006C0A68">
        <w:t>, публикуван</w:t>
      </w:r>
      <w:r w:rsidR="006C0A68">
        <w:t>и</w:t>
      </w:r>
      <w:r w:rsidR="00CA3D3D" w:rsidRPr="006C0A68">
        <w:t xml:space="preserve"> на интернет страницата на НЗОК.</w:t>
      </w:r>
      <w:r w:rsidR="00CA3D3D" w:rsidRPr="005C520B">
        <w:t xml:space="preserve"> </w:t>
      </w:r>
    </w:p>
    <w:p w:rsidR="00180B46" w:rsidRPr="005F2CFA" w:rsidRDefault="00180B46" w:rsidP="00433B7F">
      <w:pPr>
        <w:ind w:firstLine="567"/>
        <w:jc w:val="both"/>
      </w:pPr>
      <w:r w:rsidRPr="005F2CFA">
        <w:rPr>
          <w:b/>
        </w:rPr>
        <w:t>Чл</w:t>
      </w:r>
      <w:r w:rsidR="00011917" w:rsidRPr="00011917">
        <w:rPr>
          <w:b/>
        </w:rPr>
        <w:t xml:space="preserve">. </w:t>
      </w:r>
      <w:r w:rsidR="00426205" w:rsidRPr="005F2CFA">
        <w:rPr>
          <w:b/>
        </w:rPr>
        <w:t>2</w:t>
      </w:r>
      <w:r w:rsidR="00674552" w:rsidRPr="005F2CFA">
        <w:rPr>
          <w:b/>
        </w:rPr>
        <w:t>0</w:t>
      </w:r>
      <w:r w:rsidR="00BE4BF6" w:rsidRPr="005F2CFA">
        <w:rPr>
          <w:b/>
        </w:rPr>
        <w:t>.</w:t>
      </w:r>
      <w:r w:rsidRPr="005F2CFA">
        <w:t xml:space="preserve"> </w:t>
      </w:r>
      <w:r w:rsidRPr="009400A9">
        <w:rPr>
          <w:b/>
        </w:rPr>
        <w:t>ИЗПЪЛНИТЕЛЯТ</w:t>
      </w:r>
      <w:r w:rsidRPr="005F2CFA">
        <w:t xml:space="preserve"> няма право да прехвърля вземанията си по договора с </w:t>
      </w:r>
      <w:r w:rsidRPr="009400A9">
        <w:rPr>
          <w:b/>
        </w:rPr>
        <w:t>ВЪЗЛОЖИТЕЛЯ</w:t>
      </w:r>
      <w:r w:rsidRPr="005F2CFA">
        <w:t xml:space="preserve"> на трети лица, освен ако не е уведомил предварително в срок от един месец </w:t>
      </w:r>
      <w:r w:rsidRPr="009400A9">
        <w:rPr>
          <w:b/>
        </w:rPr>
        <w:t>ВЪЗЛОЖИТЕЛЯ</w:t>
      </w:r>
      <w:r w:rsidRPr="005F2CFA">
        <w:t xml:space="preserve"> и не е получил съгласие за това. При липса на отговор в </w:t>
      </w:r>
      <w:r w:rsidRPr="005F2CFA">
        <w:lastRenderedPageBreak/>
        <w:t xml:space="preserve">срок 15 дни от подаване на уведомлението се счита, че е налице мълчаливо съгласие на ВЪЗЛОЖИТЕЛЯ за прехвърляне на вземането. </w:t>
      </w:r>
    </w:p>
    <w:p w:rsidR="00180B46" w:rsidRPr="0068661E" w:rsidRDefault="00180B46" w:rsidP="00433B7F">
      <w:pPr>
        <w:ind w:firstLine="567"/>
        <w:jc w:val="both"/>
      </w:pPr>
      <w:r w:rsidRPr="005F2CFA">
        <w:rPr>
          <w:b/>
        </w:rPr>
        <w:t xml:space="preserve">Чл. </w:t>
      </w:r>
      <w:r w:rsidR="00936635" w:rsidRPr="005F2CFA">
        <w:rPr>
          <w:b/>
        </w:rPr>
        <w:t>2</w:t>
      </w:r>
      <w:r w:rsidR="00992D06" w:rsidRPr="005F2CFA">
        <w:rPr>
          <w:b/>
        </w:rPr>
        <w:t>1</w:t>
      </w:r>
      <w:r w:rsidR="00BE4BF6" w:rsidRPr="005F2CFA">
        <w:rPr>
          <w:b/>
        </w:rPr>
        <w:t>.</w:t>
      </w:r>
      <w:r w:rsidRPr="00A16A39">
        <w:rPr>
          <w:b/>
        </w:rPr>
        <w:t xml:space="preserve"> </w:t>
      </w:r>
      <w:r w:rsidRPr="00C11B09">
        <w:rPr>
          <w:b/>
        </w:rPr>
        <w:t>(1)</w:t>
      </w:r>
      <w:r w:rsidRPr="0068661E">
        <w:t xml:space="preserve"> </w:t>
      </w:r>
      <w:r w:rsidRPr="009400A9">
        <w:rPr>
          <w:b/>
        </w:rPr>
        <w:t>ИЗПЪЛНИТЕЛЯТ</w:t>
      </w:r>
      <w:r w:rsidRPr="0068661E">
        <w:t xml:space="preserve"> не може да отпуска ЛП, </w:t>
      </w:r>
      <w:r w:rsidR="000343F5" w:rsidRPr="0068661E">
        <w:t xml:space="preserve">МИ и ДХСМЦ </w:t>
      </w:r>
      <w:r w:rsidRPr="0068661E">
        <w:t xml:space="preserve">които се заплащат напълно или частично от НЗОК, срещу талони за отстъпка или други документи, непредвидени в Наредба № 4 или ЗЛПХМ. </w:t>
      </w:r>
    </w:p>
    <w:p w:rsidR="00180B46" w:rsidRPr="0068661E" w:rsidRDefault="00180B46" w:rsidP="00433B7F">
      <w:pPr>
        <w:ind w:firstLine="567"/>
        <w:jc w:val="both"/>
      </w:pPr>
      <w:r w:rsidRPr="00C11B09">
        <w:rPr>
          <w:b/>
        </w:rPr>
        <w:t>(2)</w:t>
      </w:r>
      <w:r w:rsidRPr="0068661E">
        <w:t xml:space="preserve"> </w:t>
      </w:r>
      <w:r w:rsidRPr="009400A9">
        <w:rPr>
          <w:b/>
        </w:rPr>
        <w:t>ИЗПЪЛНИТЕЛЯТ</w:t>
      </w:r>
      <w:r w:rsidRPr="0068661E">
        <w:t xml:space="preserve"> посочва продажната цена върх</w:t>
      </w:r>
      <w:r w:rsidR="00904469">
        <w:t>у опаковката на ЛП съгласно чл.5, ал.</w:t>
      </w:r>
      <w:r w:rsidRPr="0068661E">
        <w:t xml:space="preserve">2 от Наредбата за условията, правилата и реда за регулиране и регистриране на цените на лекарствените продукти. </w:t>
      </w:r>
    </w:p>
    <w:p w:rsidR="00180B46" w:rsidRPr="0068661E" w:rsidRDefault="00180B46" w:rsidP="00433B7F">
      <w:pPr>
        <w:ind w:firstLine="567"/>
        <w:jc w:val="both"/>
      </w:pPr>
      <w:r w:rsidRPr="00C11B09">
        <w:rPr>
          <w:b/>
        </w:rPr>
        <w:t>(3)</w:t>
      </w:r>
      <w:r w:rsidRPr="0068661E">
        <w:t xml:space="preserve"> </w:t>
      </w:r>
      <w:r w:rsidRPr="009400A9">
        <w:rPr>
          <w:b/>
        </w:rPr>
        <w:t>ИЗПЪЛНИТЕЛЯТ</w:t>
      </w:r>
      <w:r w:rsidRPr="0068661E">
        <w:t xml:space="preserve"> отпуска всеки лекарствен продукт на цена, не по-висока от утвърдена</w:t>
      </w:r>
      <w:r w:rsidR="00904469">
        <w:t>та му цена, съгласно чл.</w:t>
      </w:r>
      <w:r w:rsidRPr="0068661E">
        <w:t>5, ал.1 от Наредбата за условията, правилата и реда за регулиране и регистриране на цените на лекарствените продукти.</w:t>
      </w:r>
    </w:p>
    <w:p w:rsidR="00180B46" w:rsidRPr="009120F5" w:rsidRDefault="00180B46" w:rsidP="00433B7F">
      <w:pPr>
        <w:ind w:firstLine="567"/>
        <w:jc w:val="both"/>
        <w:rPr>
          <w:lang w:val="en-US"/>
        </w:rPr>
      </w:pPr>
      <w:r w:rsidRPr="00785B8D">
        <w:rPr>
          <w:b/>
        </w:rPr>
        <w:t>(4)</w:t>
      </w:r>
      <w:r w:rsidRPr="00785B8D">
        <w:t xml:space="preserve"> В случаите на намаляване на утвърдената цената на лекарствен продукт с ниво на заплащане 100 на сто, за което Изпълни</w:t>
      </w:r>
      <w:r w:rsidR="00904469">
        <w:t>телят е уведомен по реда на чл.41, ал.</w:t>
      </w:r>
      <w:r w:rsidRPr="00785B8D">
        <w:t>4 от Наредбата за условията, правилата и реда за регулиране и регистриране на цените на лекарствените продукти</w:t>
      </w:r>
      <w:r w:rsidR="00785B8D">
        <w:t xml:space="preserve"> </w:t>
      </w:r>
      <w:r w:rsidR="00763488" w:rsidRPr="009120F5">
        <w:t>и промяната е включена в актуализационните файлове на НЗОК,</w:t>
      </w:r>
      <w:r w:rsidRPr="009120F5">
        <w:t xml:space="preserve"> </w:t>
      </w:r>
      <w:r w:rsidRPr="009400A9">
        <w:rPr>
          <w:b/>
        </w:rPr>
        <w:t>ИЗПЪЛНИТЕЛЯТ</w:t>
      </w:r>
      <w:r w:rsidRPr="00785B8D">
        <w:t xml:space="preserve"> отпуска и отчита, а НЗОК заплаща лекарствения продукт на стойност, </w:t>
      </w:r>
      <w:r w:rsidR="00375973" w:rsidRPr="00785B8D">
        <w:t>не по-висока от утвърдената пределна цена на съответния лекарствен продукт, в случай че продуктите са доставени от търговците на едро на намалената нова цена или за разликата в цената на наличните количества са издадени</w:t>
      </w:r>
      <w:r w:rsidR="000A67C2">
        <w:t xml:space="preserve"> и </w:t>
      </w:r>
      <w:r w:rsidR="00FD247A">
        <w:t>получени</w:t>
      </w:r>
      <w:r w:rsidR="00375973" w:rsidRPr="00785B8D">
        <w:t xml:space="preserve"> кредитни известия за търговците на дребно</w:t>
      </w:r>
      <w:r w:rsidR="009120F5">
        <w:rPr>
          <w:lang w:val="en-US"/>
        </w:rPr>
        <w:t>.</w:t>
      </w:r>
    </w:p>
    <w:p w:rsidR="005D4582" w:rsidRDefault="006E17D4" w:rsidP="008B7EC9">
      <w:pPr>
        <w:ind w:firstLine="567"/>
        <w:jc w:val="both"/>
      </w:pPr>
      <w:r>
        <w:rPr>
          <w:b/>
        </w:rPr>
        <w:t>(5</w:t>
      </w:r>
      <w:r w:rsidR="00194E30" w:rsidRPr="00C11B09">
        <w:rPr>
          <w:b/>
        </w:rPr>
        <w:t>)</w:t>
      </w:r>
      <w:r w:rsidR="00194E30" w:rsidRPr="0068661E">
        <w:t xml:space="preserve"> </w:t>
      </w:r>
      <w:r w:rsidR="00194E30" w:rsidRPr="00D50EDE">
        <w:rPr>
          <w:b/>
        </w:rPr>
        <w:t>ИЗПЪЛНИТЕЛЯТ</w:t>
      </w:r>
      <w:r w:rsidR="00194E30" w:rsidRPr="0068661E">
        <w:t xml:space="preserve"> не може да изисква и да приема от ЗОЛ доплащане, надвишаващо максималната стойност, която доплаща ЗОЛ, посочена в предоставения от ВЪЗЛОЖИТЕЛЯ съответен актуализиращ файл към номенклатурите на аптечния софтуер, валиден към момента на отпускане на лекарствения продукт</w:t>
      </w:r>
      <w:r w:rsidR="005D4582">
        <w:t>.</w:t>
      </w:r>
    </w:p>
    <w:p w:rsidR="005A1767" w:rsidRPr="003B64FC" w:rsidRDefault="0018248B" w:rsidP="009120F5">
      <w:pPr>
        <w:pStyle w:val="ListParagraph"/>
        <w:ind w:left="0" w:firstLine="567"/>
        <w:jc w:val="both"/>
        <w:rPr>
          <w:b/>
        </w:rPr>
      </w:pPr>
      <w:r w:rsidRPr="003B64FC">
        <w:rPr>
          <w:b/>
        </w:rPr>
        <w:t>(6)</w:t>
      </w:r>
      <w:r w:rsidRPr="003B64FC">
        <w:t xml:space="preserve"> В случа</w:t>
      </w:r>
      <w:r w:rsidR="006600B1" w:rsidRPr="003B64FC">
        <w:t>й</w:t>
      </w:r>
      <w:r w:rsidRPr="003B64FC">
        <w:t xml:space="preserve">, </w:t>
      </w:r>
      <w:r w:rsidR="006600B1" w:rsidRPr="003B64FC">
        <w:t>че</w:t>
      </w:r>
      <w:r w:rsidRPr="003B64FC">
        <w:t xml:space="preserve"> лекарственият продукт е предписан </w:t>
      </w:r>
      <w:r w:rsidR="006600B1" w:rsidRPr="003B64FC">
        <w:t xml:space="preserve">по </w:t>
      </w:r>
      <w:r w:rsidRPr="003B64FC">
        <w:t>международно непатентно наименование</w:t>
      </w:r>
      <w:r w:rsidR="003B64FC" w:rsidRPr="003B64FC">
        <w:rPr>
          <w:lang w:val="en-US"/>
        </w:rPr>
        <w:t>,</w:t>
      </w:r>
      <w:r w:rsidR="009120F5" w:rsidRPr="003B64FC">
        <w:rPr>
          <w:lang w:val="en-US"/>
        </w:rPr>
        <w:t xml:space="preserve"> </w:t>
      </w:r>
      <w:r w:rsidRPr="00D50EDE">
        <w:rPr>
          <w:b/>
        </w:rPr>
        <w:t>ИЗПЪЛНИТЕЛЯТ</w:t>
      </w:r>
      <w:r w:rsidRPr="003B64FC">
        <w:t xml:space="preserve"> отпуска лекарствен продукт</w:t>
      </w:r>
      <w:r w:rsidR="00904469">
        <w:t>, включен в ПЛС по чл.262, ал.6, т.</w:t>
      </w:r>
      <w:r w:rsidRPr="003B64FC">
        <w:t>1, който съдържа предписаното активно вещество, като задължително се спазват предписаната лекарствена форма, количеството в дозова единица и количество на активното ве</w:t>
      </w:r>
      <w:r w:rsidR="006600B1" w:rsidRPr="003B64FC">
        <w:t>щ</w:t>
      </w:r>
      <w:r w:rsidRPr="003B64FC">
        <w:t>ество в окончателна опаковка</w:t>
      </w:r>
      <w:r w:rsidR="00763488" w:rsidRPr="003B64FC">
        <w:t>.</w:t>
      </w:r>
    </w:p>
    <w:p w:rsidR="009120F5" w:rsidRDefault="009120F5" w:rsidP="00433B7F">
      <w:pPr>
        <w:pStyle w:val="ListParagraph"/>
        <w:ind w:left="0"/>
        <w:jc w:val="center"/>
        <w:rPr>
          <w:b/>
          <w:lang w:val="en-US"/>
        </w:rPr>
      </w:pPr>
    </w:p>
    <w:p w:rsidR="00B715EE" w:rsidRPr="00104E17" w:rsidRDefault="00904469" w:rsidP="00433B7F">
      <w:pPr>
        <w:pStyle w:val="ListParagraph"/>
        <w:ind w:left="0"/>
        <w:jc w:val="center"/>
        <w:rPr>
          <w:b/>
        </w:rPr>
      </w:pPr>
      <w:r w:rsidRPr="00104E17">
        <w:rPr>
          <w:b/>
        </w:rPr>
        <w:t xml:space="preserve">ГЛАВА </w:t>
      </w:r>
      <w:r>
        <w:rPr>
          <w:b/>
        </w:rPr>
        <w:t>ПЕТА</w:t>
      </w:r>
    </w:p>
    <w:p w:rsidR="00B715EE" w:rsidRPr="00104E17" w:rsidRDefault="00B715EE" w:rsidP="00433B7F">
      <w:pPr>
        <w:pStyle w:val="ListParagraph"/>
        <w:ind w:left="0"/>
        <w:jc w:val="center"/>
        <w:rPr>
          <w:b/>
        </w:rPr>
      </w:pPr>
      <w:r w:rsidRPr="00104E17">
        <w:rPr>
          <w:b/>
        </w:rPr>
        <w:t>УСЛОВИЯ, РЕД И СРОКОВЕ ЗА ОТЧИТАНЕ И ЗАПЛАЩАНЕ</w:t>
      </w:r>
    </w:p>
    <w:p w:rsidR="00B715EE" w:rsidRPr="00104E17" w:rsidRDefault="00B715EE" w:rsidP="00433B7F">
      <w:pPr>
        <w:pStyle w:val="ListParagraph"/>
        <w:ind w:left="0" w:firstLine="567"/>
        <w:rPr>
          <w:b/>
        </w:rPr>
      </w:pPr>
    </w:p>
    <w:p w:rsidR="00B715EE" w:rsidRPr="00104E17" w:rsidRDefault="00B715EE" w:rsidP="00433B7F">
      <w:pPr>
        <w:ind w:firstLine="567"/>
        <w:jc w:val="both"/>
        <w:rPr>
          <w:color w:val="000000"/>
        </w:rPr>
      </w:pPr>
      <w:r w:rsidRPr="005F2CFA">
        <w:rPr>
          <w:b/>
          <w:bCs/>
          <w:color w:val="000000"/>
        </w:rPr>
        <w:t xml:space="preserve">Чл. </w:t>
      </w:r>
      <w:r w:rsidR="00BE4BF6" w:rsidRPr="005F2CFA">
        <w:rPr>
          <w:b/>
          <w:bCs/>
          <w:color w:val="000000"/>
        </w:rPr>
        <w:t>22</w:t>
      </w:r>
      <w:r w:rsidRPr="005F2CFA">
        <w:rPr>
          <w:color w:val="000000"/>
        </w:rPr>
        <w:t xml:space="preserve"> </w:t>
      </w:r>
      <w:r w:rsidRPr="005F2CFA">
        <w:rPr>
          <w:b/>
          <w:iCs/>
          <w:color w:val="000000"/>
        </w:rPr>
        <w:t>(1)</w:t>
      </w:r>
      <w:r w:rsidRPr="005F2CFA">
        <w:rPr>
          <w:color w:val="000000"/>
        </w:rPr>
        <w:t xml:space="preserve"> </w:t>
      </w:r>
      <w:r w:rsidR="00D50EDE" w:rsidRPr="00D50EDE">
        <w:rPr>
          <w:b/>
        </w:rPr>
        <w:t>ИЗПЪЛНИТЕЛЯТ</w:t>
      </w:r>
      <w:r w:rsidRPr="00104E17">
        <w:rPr>
          <w:color w:val="000000"/>
        </w:rPr>
        <w:t xml:space="preserve"> отчита отпуснатите ЛП, МИ и ДХСМЦ два пъти месечно по електронен път в утвърден от НЗОК формат през интернет портала на НЗОК или чрез уеб услуга. Отчетните периоди са от 1-во до 15-о число и от 16-о до последното число на месеца. </w:t>
      </w:r>
    </w:p>
    <w:p w:rsidR="00B715EE" w:rsidRPr="00104E17" w:rsidRDefault="00B715EE" w:rsidP="00433B7F">
      <w:pPr>
        <w:ind w:firstLine="567"/>
        <w:jc w:val="both"/>
        <w:rPr>
          <w:color w:val="000000"/>
        </w:rPr>
      </w:pPr>
      <w:r w:rsidRPr="00104E17">
        <w:rPr>
          <w:b/>
          <w:iCs/>
          <w:color w:val="000000"/>
        </w:rPr>
        <w:t>(2)</w:t>
      </w:r>
      <w:r w:rsidR="00904469">
        <w:rPr>
          <w:color w:val="000000"/>
        </w:rPr>
        <w:t xml:space="preserve"> Електронният отчет по ал.</w:t>
      </w:r>
      <w:r w:rsidRPr="00104E17">
        <w:rPr>
          <w:color w:val="000000"/>
        </w:rPr>
        <w:t xml:space="preserve">1 се представя най-късно до третия работен ден включително, следващ периода. В случай на неспазване на този срок изпълнителят представя електронния отчет в следващия отчетен период. </w:t>
      </w:r>
      <w:r w:rsidR="00D50EDE" w:rsidRPr="00D50EDE">
        <w:rPr>
          <w:b/>
        </w:rPr>
        <w:t>ИЗПЪЛНИТЕЛЯТ</w:t>
      </w:r>
      <w:r w:rsidRPr="00104E17">
        <w:rPr>
          <w:color w:val="000000"/>
        </w:rPr>
        <w:t xml:space="preserve"> може да представи отчетни документи за не повече от два последователни отчетни периода. </w:t>
      </w:r>
    </w:p>
    <w:p w:rsidR="00B715EE" w:rsidRPr="00104E17" w:rsidRDefault="00B715EE" w:rsidP="00433B7F">
      <w:pPr>
        <w:ind w:firstLine="567"/>
        <w:jc w:val="both"/>
        <w:rPr>
          <w:color w:val="000000"/>
        </w:rPr>
      </w:pPr>
      <w:r w:rsidRPr="005F2CFA">
        <w:rPr>
          <w:b/>
          <w:iCs/>
          <w:color w:val="000000"/>
        </w:rPr>
        <w:t>(3)</w:t>
      </w:r>
      <w:r w:rsidRPr="005F2CFA">
        <w:rPr>
          <w:color w:val="000000"/>
        </w:rPr>
        <w:t xml:space="preserve"> Електронният отчет по ал. 1 се подписва с </w:t>
      </w:r>
      <w:r w:rsidR="005F2CFA" w:rsidRPr="005F2CFA">
        <w:rPr>
          <w:color w:val="000000"/>
        </w:rPr>
        <w:t>КЕП</w:t>
      </w:r>
      <w:r w:rsidR="00904469">
        <w:rPr>
          <w:color w:val="000000"/>
        </w:rPr>
        <w:t xml:space="preserve"> по смисъла на чл.13, ал.</w:t>
      </w:r>
      <w:r w:rsidRPr="005F2CFA">
        <w:rPr>
          <w:color w:val="000000"/>
        </w:rPr>
        <w:t>2 от Закона за електронния документ и електронни</w:t>
      </w:r>
      <w:r w:rsidR="00642785" w:rsidRPr="005F2CFA">
        <w:rPr>
          <w:color w:val="000000"/>
        </w:rPr>
        <w:t>те удостоверителни услуги</w:t>
      </w:r>
      <w:r w:rsidRPr="005F2CFA">
        <w:rPr>
          <w:color w:val="000000"/>
        </w:rPr>
        <w:t xml:space="preserve"> (ЗЕДЕ</w:t>
      </w:r>
      <w:r w:rsidR="00642785" w:rsidRPr="005F2CFA">
        <w:rPr>
          <w:color w:val="000000"/>
        </w:rPr>
        <w:t>У</w:t>
      </w:r>
      <w:r w:rsidR="005F2CFA" w:rsidRPr="005F2CFA">
        <w:rPr>
          <w:color w:val="000000"/>
        </w:rPr>
        <w:t>У</w:t>
      </w:r>
      <w:r w:rsidRPr="005F2CFA">
        <w:rPr>
          <w:color w:val="000000"/>
        </w:rPr>
        <w:t xml:space="preserve">) само от ръководителя на аптеката съгласно </w:t>
      </w:r>
      <w:r w:rsidR="005F2CFA" w:rsidRPr="005F2CFA">
        <w:rPr>
          <w:color w:val="000000"/>
        </w:rPr>
        <w:t>Пр</w:t>
      </w:r>
      <w:r w:rsidRPr="005F2CFA">
        <w:rPr>
          <w:color w:val="000000"/>
        </w:rPr>
        <w:t xml:space="preserve">иложение № </w:t>
      </w:r>
      <w:r w:rsidR="00B91C23" w:rsidRPr="005F2CFA">
        <w:rPr>
          <w:color w:val="000000"/>
        </w:rPr>
        <w:t>1</w:t>
      </w:r>
      <w:r w:rsidRPr="005F2CFA">
        <w:rPr>
          <w:color w:val="000000"/>
        </w:rPr>
        <w:t xml:space="preserve"> „Правила за подписване на отчетните електронни документи" към настоящия договор.</w:t>
      </w:r>
      <w:r w:rsidRPr="00104E17">
        <w:rPr>
          <w:color w:val="000000"/>
        </w:rPr>
        <w:t xml:space="preserve"> </w:t>
      </w:r>
    </w:p>
    <w:p w:rsidR="00B715EE" w:rsidRPr="00104E17" w:rsidRDefault="00B715EE" w:rsidP="00433B7F">
      <w:pPr>
        <w:ind w:firstLine="567"/>
        <w:jc w:val="both"/>
        <w:rPr>
          <w:color w:val="000000"/>
        </w:rPr>
      </w:pPr>
      <w:r w:rsidRPr="00104E17">
        <w:rPr>
          <w:b/>
          <w:iCs/>
          <w:color w:val="000000"/>
        </w:rPr>
        <w:t>(4)</w:t>
      </w:r>
      <w:r w:rsidRPr="00104E17">
        <w:rPr>
          <w:color w:val="000000"/>
        </w:rPr>
        <w:t xml:space="preserve"> За отпуснати продукти по договора на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регистрационните данни на пациента трябва да съответстват на тези </w:t>
      </w:r>
      <w:r w:rsidRPr="00B91C23">
        <w:rPr>
          <w:color w:val="000000"/>
        </w:rPr>
        <w:t xml:space="preserve">в удостоверителния документ за право на </w:t>
      </w:r>
      <w:r w:rsidRPr="00B91C23">
        <w:rPr>
          <w:color w:val="000000"/>
        </w:rPr>
        <w:lastRenderedPageBreak/>
        <w:t>обезщетения в натура в случай на болест, майчинство, трудови злополуки или професионални заболявания.</w:t>
      </w:r>
      <w:r w:rsidRPr="00104E17">
        <w:rPr>
          <w:color w:val="000000"/>
        </w:rPr>
        <w:t xml:space="preserve"> </w:t>
      </w:r>
    </w:p>
    <w:p w:rsidR="00B715EE" w:rsidRPr="00104E17" w:rsidRDefault="00B715EE" w:rsidP="00433B7F">
      <w:pPr>
        <w:ind w:firstLine="567"/>
        <w:jc w:val="both"/>
        <w:rPr>
          <w:color w:val="000000"/>
        </w:rPr>
      </w:pPr>
      <w:r w:rsidRPr="00104E17">
        <w:rPr>
          <w:b/>
          <w:iCs/>
          <w:color w:val="000000"/>
        </w:rPr>
        <w:t>(5)</w:t>
      </w:r>
      <w:r w:rsidRPr="00104E17">
        <w:rPr>
          <w:color w:val="000000"/>
        </w:rPr>
        <w:t xml:space="preserve"> При констатиране на грешки в електронния отчет, свързани с регистрационни данни и реквизити</w:t>
      </w:r>
      <w:r w:rsidR="00A627E2">
        <w:rPr>
          <w:color w:val="000000"/>
        </w:rPr>
        <w:t xml:space="preserve"> на предписанието</w:t>
      </w:r>
      <w:r w:rsidRPr="00104E17">
        <w:rPr>
          <w:color w:val="000000"/>
        </w:rPr>
        <w:t xml:space="preserve">, </w:t>
      </w:r>
      <w:r w:rsidR="001C185B" w:rsidRPr="001C185B">
        <w:rPr>
          <w:b/>
          <w:color w:val="000000"/>
        </w:rPr>
        <w:t>ИЗПЪЛНИТЕЛЯТ</w:t>
      </w:r>
      <w:r w:rsidRPr="00104E17">
        <w:rPr>
          <w:color w:val="000000"/>
        </w:rPr>
        <w:t xml:space="preserve"> получава автоматична нотификация от информационната система на НЗОК и електронният отчет не се обработва от НЗОК до получаване на отчет с коректни данни. </w:t>
      </w:r>
    </w:p>
    <w:p w:rsidR="00B715EE" w:rsidRPr="00104E17" w:rsidRDefault="00B715EE" w:rsidP="00433B7F">
      <w:pPr>
        <w:ind w:firstLine="567"/>
        <w:jc w:val="both"/>
        <w:rPr>
          <w:color w:val="000000"/>
        </w:rPr>
      </w:pPr>
      <w:r w:rsidRPr="00104E17">
        <w:rPr>
          <w:b/>
          <w:iCs/>
          <w:color w:val="000000"/>
        </w:rPr>
        <w:t>(6)</w:t>
      </w:r>
      <w:r w:rsidRPr="00104E17">
        <w:rPr>
          <w:color w:val="000000"/>
        </w:rPr>
        <w:t xml:space="preserve"> Грешки по ал. 5 могат да са: </w:t>
      </w:r>
    </w:p>
    <w:p w:rsidR="00B715EE" w:rsidRPr="00B64F9C" w:rsidRDefault="00B715EE" w:rsidP="00433B7F">
      <w:pPr>
        <w:ind w:firstLine="567"/>
        <w:jc w:val="both"/>
        <w:rPr>
          <w:color w:val="000000"/>
        </w:rPr>
      </w:pPr>
      <w:r w:rsidRPr="00B64F9C">
        <w:rPr>
          <w:iCs/>
          <w:color w:val="000000"/>
        </w:rPr>
        <w:t>1.</w:t>
      </w:r>
      <w:r w:rsidRPr="00B64F9C">
        <w:rPr>
          <w:color w:val="000000"/>
        </w:rPr>
        <w:t xml:space="preserve"> регистрационен номер на лечебно заведение, УИН на лекар, код на специалност, отразени в първичните медицински документи, номер на договора на изпълнителя с НЗОК, регистрационните данни на ЗОЛ; </w:t>
      </w:r>
    </w:p>
    <w:p w:rsidR="00B715EE" w:rsidRPr="00B64F9C" w:rsidRDefault="00B715EE" w:rsidP="00433B7F">
      <w:pPr>
        <w:ind w:firstLine="567"/>
        <w:jc w:val="both"/>
        <w:rPr>
          <w:color w:val="000000"/>
        </w:rPr>
      </w:pPr>
      <w:r w:rsidRPr="00B64F9C">
        <w:rPr>
          <w:iCs/>
          <w:color w:val="000000"/>
        </w:rPr>
        <w:t>2.</w:t>
      </w:r>
      <w:r w:rsidRPr="00B64F9C">
        <w:rPr>
          <w:color w:val="000000"/>
        </w:rPr>
        <w:t xml:space="preserve"> отчетена дейност извън предмета на договора с НЗОК; </w:t>
      </w:r>
    </w:p>
    <w:p w:rsidR="00B715EE" w:rsidRDefault="00B715EE" w:rsidP="00433B7F">
      <w:pPr>
        <w:ind w:firstLine="567"/>
        <w:jc w:val="both"/>
        <w:rPr>
          <w:color w:val="000000"/>
        </w:rPr>
      </w:pPr>
      <w:r w:rsidRPr="00B64F9C">
        <w:rPr>
          <w:iCs/>
          <w:color w:val="000000"/>
        </w:rPr>
        <w:t>3.</w:t>
      </w:r>
      <w:r w:rsidRPr="00B64F9C">
        <w:rPr>
          <w:color w:val="000000"/>
        </w:rPr>
        <w:t xml:space="preserve"> несъответствия с установените реквизити и съответните им номенклатури, относими към</w:t>
      </w:r>
      <w:r w:rsidRPr="00104E17">
        <w:rPr>
          <w:color w:val="000000"/>
        </w:rPr>
        <w:t xml:space="preserve"> отпуснатите ЛП, МИ и ДХСМЦ. </w:t>
      </w:r>
    </w:p>
    <w:p w:rsidR="00B715EE" w:rsidRPr="00104E17" w:rsidRDefault="00B715EE" w:rsidP="00433B7F">
      <w:pPr>
        <w:ind w:firstLine="567"/>
        <w:jc w:val="both"/>
        <w:rPr>
          <w:color w:val="000000"/>
        </w:rPr>
      </w:pPr>
      <w:r w:rsidRPr="00104E17">
        <w:rPr>
          <w:b/>
          <w:iCs/>
          <w:color w:val="000000"/>
        </w:rPr>
        <w:t>(7)</w:t>
      </w:r>
      <w:r w:rsidRPr="00104E17">
        <w:rPr>
          <w:color w:val="000000"/>
        </w:rPr>
        <w:t xml:space="preserve"> В информационната система на НЗОК се обработва последният подаден в сроковете по ал. 2 отчет с коректни данни. </w:t>
      </w:r>
    </w:p>
    <w:p w:rsidR="00B715EE" w:rsidRPr="00A3434F" w:rsidRDefault="00B715EE" w:rsidP="00433B7F">
      <w:pPr>
        <w:ind w:firstLine="567"/>
        <w:jc w:val="both"/>
      </w:pPr>
      <w:r w:rsidRPr="00104E17">
        <w:rPr>
          <w:b/>
          <w:iCs/>
          <w:color w:val="000000"/>
        </w:rPr>
        <w:t>(8)</w:t>
      </w:r>
      <w:r w:rsidRPr="00104E17">
        <w:rPr>
          <w:color w:val="000000"/>
        </w:rPr>
        <w:t xml:space="preserve"> При установяване на технически грешки, свързани с неправилно въвеждане на данни </w:t>
      </w:r>
      <w:r w:rsidR="00A627E2">
        <w:rPr>
          <w:color w:val="000000"/>
        </w:rPr>
        <w:t>при изпълнение на предписанието</w:t>
      </w:r>
      <w:r w:rsidR="00F14672">
        <w:rPr>
          <w:color w:val="000000"/>
        </w:rPr>
        <w:t>,</w:t>
      </w:r>
      <w:r w:rsidRPr="00104E17">
        <w:rPr>
          <w:color w:val="000000"/>
        </w:rPr>
        <w:t xml:space="preserve"> РЗОК изготвя протокол и уведомява изпълнителя през информационната система, като изисква нов коригиран електронен отчетен документ. Корекции се допускат при сгрешени</w:t>
      </w:r>
      <w:r w:rsidR="00F14672">
        <w:rPr>
          <w:color w:val="000000"/>
        </w:rPr>
        <w:t xml:space="preserve"> </w:t>
      </w:r>
      <w:r w:rsidRPr="00104E17">
        <w:rPr>
          <w:color w:val="000000"/>
        </w:rPr>
        <w:t>регистрационни данни за правоимащи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w:t>
      </w:r>
      <w:r w:rsidR="001C185B">
        <w:rPr>
          <w:color w:val="000000"/>
        </w:rPr>
        <w:t>.</w:t>
      </w:r>
      <w:r w:rsidRPr="00104E17">
        <w:rPr>
          <w:color w:val="000000"/>
        </w:rPr>
        <w:t xml:space="preserve"> </w:t>
      </w:r>
      <w:r w:rsidR="00A3434F" w:rsidRPr="00A3434F">
        <w:t>Коригираният файл задължително съдържа всички електронни предписания, включени в първоначално подадения електронен отчетен документ, на базата на който е изготвен протокола, независимо дали електронните предписания са одобрени или отхвърлени за заплащане в информационната система на НЗОК</w:t>
      </w:r>
      <w:r w:rsidR="00A3434F">
        <w:t>.</w:t>
      </w:r>
    </w:p>
    <w:p w:rsidR="00B715EE" w:rsidRPr="00104E17" w:rsidRDefault="00B715EE" w:rsidP="00433B7F">
      <w:pPr>
        <w:ind w:firstLine="567"/>
        <w:jc w:val="both"/>
        <w:rPr>
          <w:color w:val="000000"/>
        </w:rPr>
      </w:pPr>
      <w:r w:rsidRPr="00104E17">
        <w:rPr>
          <w:b/>
          <w:iCs/>
          <w:color w:val="000000"/>
        </w:rPr>
        <w:t>(9)</w:t>
      </w:r>
      <w:r w:rsidRPr="00104E17">
        <w:rPr>
          <w:color w:val="000000"/>
        </w:rPr>
        <w:t xml:space="preserve"> Корекциите в новия отчет по ал. 8 следва да са в съответствие с протокола от РЗОК. </w:t>
      </w:r>
    </w:p>
    <w:p w:rsidR="00E005EC" w:rsidRDefault="00B715EE" w:rsidP="005F2CFA">
      <w:pPr>
        <w:pStyle w:val="NoSpacing"/>
        <w:ind w:firstLine="567"/>
        <w:jc w:val="both"/>
      </w:pPr>
      <w:r w:rsidRPr="00D3520D">
        <w:rPr>
          <w:b/>
          <w:color w:val="000000"/>
        </w:rPr>
        <w:t>(1</w:t>
      </w:r>
      <w:r w:rsidR="00F442A4" w:rsidRPr="00D3520D">
        <w:rPr>
          <w:b/>
          <w:color w:val="000000"/>
        </w:rPr>
        <w:t>0</w:t>
      </w:r>
      <w:r w:rsidRPr="00D3520D">
        <w:rPr>
          <w:b/>
          <w:color w:val="000000"/>
        </w:rPr>
        <w:t>)</w:t>
      </w:r>
      <w:r w:rsidR="005F2CFA" w:rsidRPr="00D3520D">
        <w:rPr>
          <w:b/>
          <w:color w:val="000000"/>
        </w:rPr>
        <w:t xml:space="preserve"> </w:t>
      </w:r>
      <w:r w:rsidRPr="00D3520D">
        <w:t>При допусн</w:t>
      </w:r>
      <w:r w:rsidR="0004585B" w:rsidRPr="00D3520D">
        <w:t>ата грешка от лекаря</w:t>
      </w:r>
      <w:r w:rsidRPr="00D3520D">
        <w:t xml:space="preserve">, издал електронното предписание, </w:t>
      </w:r>
      <w:r w:rsidR="00F14672" w:rsidRPr="00D3520D">
        <w:t xml:space="preserve">същото </w:t>
      </w:r>
      <w:r w:rsidRPr="00D3520D">
        <w:t xml:space="preserve">не се изпълнява, </w:t>
      </w:r>
      <w:r w:rsidR="00F14672" w:rsidRPr="00D3520D">
        <w:t xml:space="preserve">като </w:t>
      </w:r>
      <w:r w:rsidRPr="00D3520D">
        <w:t>в НЗИС се въвежда статус „</w:t>
      </w:r>
      <w:r w:rsidR="00146AC2">
        <w:t>отказана</w:t>
      </w:r>
      <w:r w:rsidRPr="00D3520D">
        <w:t>“/“анулирано“ и ЗОЛ се насочва от магистър-фармацевта към лекаря за издаване на ново електронно предписание.</w:t>
      </w:r>
    </w:p>
    <w:p w:rsidR="00B715EE" w:rsidRPr="00104E17" w:rsidRDefault="00904469" w:rsidP="005F2CFA">
      <w:pPr>
        <w:pStyle w:val="NoSpacing"/>
        <w:ind w:firstLine="567"/>
        <w:jc w:val="both"/>
        <w:rPr>
          <w:color w:val="000000"/>
        </w:rPr>
      </w:pPr>
      <w:r>
        <w:rPr>
          <w:b/>
          <w:iCs/>
          <w:color w:val="000000"/>
        </w:rPr>
        <w:t>Чл.23.</w:t>
      </w:r>
      <w:r w:rsidR="00C11B09" w:rsidRPr="005F2CFA">
        <w:rPr>
          <w:b/>
          <w:iCs/>
          <w:color w:val="000000"/>
        </w:rPr>
        <w:t>(1)</w:t>
      </w:r>
      <w:r w:rsidR="00B715EE" w:rsidRPr="005F2CFA">
        <w:rPr>
          <w:color w:val="000000"/>
        </w:rPr>
        <w:t xml:space="preserve"> След окончателната</w:t>
      </w:r>
      <w:r w:rsidR="00B715EE" w:rsidRPr="00104E17">
        <w:rPr>
          <w:color w:val="000000"/>
        </w:rPr>
        <w:t xml:space="preserve"> обработка за отчетен период директорът на РЗОК/или упълномощени от него служители изпраща/изпращат по електронен път през информационната система на НЗОК „Полумесечно известие", съдържащо одобрените за заплащане рецепти и лекарства в тях и отхвърлените такива, със съответните основания за отхвърляне (основание за неспазване на условията и реда за предписване и/или отпускане на лекарствените продукти, установени в законодателството и/или този договор). Известието се изпраща в срок до шестия работен ден след края на периода на отчитане. </w:t>
      </w:r>
    </w:p>
    <w:p w:rsidR="00B715EE" w:rsidRPr="005F2CFA" w:rsidRDefault="00C11B09" w:rsidP="00433B7F">
      <w:pPr>
        <w:ind w:firstLine="567"/>
        <w:jc w:val="both"/>
        <w:rPr>
          <w:color w:val="000000"/>
        </w:rPr>
      </w:pPr>
      <w:r w:rsidRPr="005F2CFA">
        <w:rPr>
          <w:color w:val="000000"/>
        </w:rPr>
        <w:t xml:space="preserve">(2) </w:t>
      </w:r>
      <w:r w:rsidR="00B715EE" w:rsidRPr="005F2CFA">
        <w:rPr>
          <w:color w:val="000000"/>
        </w:rPr>
        <w:t xml:space="preserve">Полумесечното известие по ал. 1 се подписва от директора на РЗОК или от упълномощено от него длъжностно лице с </w:t>
      </w:r>
      <w:r w:rsidR="005F2CFA" w:rsidRPr="005F2CFA">
        <w:rPr>
          <w:color w:val="000000"/>
        </w:rPr>
        <w:t>К</w:t>
      </w:r>
      <w:r w:rsidR="00B715EE" w:rsidRPr="005F2CFA">
        <w:rPr>
          <w:color w:val="000000"/>
        </w:rPr>
        <w:t xml:space="preserve">ЕП. </w:t>
      </w:r>
    </w:p>
    <w:p w:rsidR="00B715EE" w:rsidRPr="005F2CFA" w:rsidRDefault="00C11B09" w:rsidP="00433B7F">
      <w:pPr>
        <w:ind w:firstLine="567"/>
        <w:jc w:val="both"/>
        <w:rPr>
          <w:color w:val="000000"/>
        </w:rPr>
      </w:pPr>
      <w:r w:rsidRPr="005F2CFA">
        <w:rPr>
          <w:color w:val="000000"/>
        </w:rPr>
        <w:t xml:space="preserve">(3) </w:t>
      </w:r>
      <w:r w:rsidR="00B715EE" w:rsidRPr="005F2CFA">
        <w:rPr>
          <w:color w:val="000000"/>
        </w:rPr>
        <w:t>Не се допуска подаване на нов електронен отчет за отчетния период от страна на изпълнителя след изпращане на п</w:t>
      </w:r>
      <w:r w:rsidR="00E861B6">
        <w:rPr>
          <w:color w:val="000000"/>
        </w:rPr>
        <w:t>олумесечно известие по ал.</w:t>
      </w:r>
      <w:r w:rsidR="00B715EE" w:rsidRPr="005F2CFA">
        <w:rPr>
          <w:color w:val="000000"/>
        </w:rPr>
        <w:t xml:space="preserve">1. </w:t>
      </w:r>
    </w:p>
    <w:p w:rsidR="00B715EE" w:rsidRPr="005F2CFA" w:rsidRDefault="00C11B09" w:rsidP="00433B7F">
      <w:pPr>
        <w:ind w:firstLine="567"/>
        <w:jc w:val="both"/>
        <w:rPr>
          <w:color w:val="000000"/>
        </w:rPr>
      </w:pPr>
      <w:r w:rsidRPr="005F2CFA">
        <w:rPr>
          <w:b/>
          <w:iCs/>
          <w:color w:val="000000"/>
        </w:rPr>
        <w:t>Чл.24</w:t>
      </w:r>
      <w:r w:rsidRPr="005F2CFA">
        <w:rPr>
          <w:iCs/>
          <w:color w:val="000000"/>
        </w:rPr>
        <w:t>.</w:t>
      </w:r>
      <w:r w:rsidRPr="005F2CFA">
        <w:rPr>
          <w:color w:val="000000"/>
        </w:rPr>
        <w:t xml:space="preserve">(1) </w:t>
      </w:r>
      <w:r w:rsidR="00B715EE" w:rsidRPr="005F2CFA">
        <w:rPr>
          <w:color w:val="000000"/>
        </w:rPr>
        <w:t xml:space="preserve">Възражения във връзка с </w:t>
      </w:r>
      <w:r w:rsidR="00A627E2">
        <w:rPr>
          <w:color w:val="000000"/>
        </w:rPr>
        <w:t xml:space="preserve">чл.23, </w:t>
      </w:r>
      <w:r w:rsidR="00E861B6">
        <w:rPr>
          <w:color w:val="000000"/>
        </w:rPr>
        <w:t>ал.</w:t>
      </w:r>
      <w:r w:rsidR="00B715EE" w:rsidRPr="005F2CFA">
        <w:rPr>
          <w:color w:val="000000"/>
        </w:rPr>
        <w:t xml:space="preserve">1 се подават в двуседмичен срок след получаване на полумесечното известие. </w:t>
      </w:r>
    </w:p>
    <w:p w:rsidR="00DB1100" w:rsidRPr="00DB1100" w:rsidRDefault="00C11B09" w:rsidP="00A3434F">
      <w:pPr>
        <w:ind w:firstLine="567"/>
        <w:jc w:val="both"/>
        <w:rPr>
          <w:color w:val="000000"/>
        </w:rPr>
      </w:pPr>
      <w:r w:rsidRPr="005F2CFA">
        <w:rPr>
          <w:color w:val="000000"/>
        </w:rPr>
        <w:t xml:space="preserve">(2) </w:t>
      </w:r>
      <w:r w:rsidR="00B715EE" w:rsidRPr="005F2CFA">
        <w:rPr>
          <w:color w:val="000000"/>
        </w:rPr>
        <w:t xml:space="preserve">Възраженията по </w:t>
      </w:r>
      <w:r w:rsidR="00A627E2">
        <w:rPr>
          <w:color w:val="000000"/>
        </w:rPr>
        <w:t>ал.1</w:t>
      </w:r>
      <w:r w:rsidR="00B715EE" w:rsidRPr="005F2CFA">
        <w:rPr>
          <w:color w:val="000000"/>
        </w:rPr>
        <w:t xml:space="preserve"> се разглеждат и решават от РЗОК в едномесечен срок само след контрол. За одобрените за заплащане след контрол дейности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r w:rsidR="0058019B">
        <w:rPr>
          <w:color w:val="000000"/>
        </w:rPr>
        <w:t xml:space="preserve"> </w:t>
      </w:r>
    </w:p>
    <w:p w:rsidR="00A627E2" w:rsidRDefault="00C11B09" w:rsidP="00433B7F">
      <w:pPr>
        <w:ind w:firstLine="567"/>
        <w:jc w:val="both"/>
        <w:rPr>
          <w:color w:val="000000"/>
        </w:rPr>
      </w:pPr>
      <w:r w:rsidRPr="005F2CFA">
        <w:rPr>
          <w:color w:val="000000"/>
        </w:rPr>
        <w:lastRenderedPageBreak/>
        <w:t xml:space="preserve">(3) </w:t>
      </w:r>
      <w:r w:rsidR="00B715EE" w:rsidRPr="005F2CFA">
        <w:rPr>
          <w:color w:val="000000"/>
        </w:rPr>
        <w:t>За за</w:t>
      </w:r>
      <w:r w:rsidR="00B715EE" w:rsidRPr="00E86FDA">
        <w:rPr>
          <w:color w:val="000000"/>
        </w:rPr>
        <w:t>платените от НЗОК ЛП, МИ и ДХСМЦ, за които изпълнителят не е спазил условията и реда за отпускане на лекарствените продукти, установени в законодателството и/или този договор, директорът на РЗОК или упълномощено от него длъжностно лице изпраща по електронен път през информационната система на НЗОК „Известие след контрол", подписано с електронен подпис</w:t>
      </w:r>
      <w:r w:rsidR="00A627E2">
        <w:rPr>
          <w:color w:val="000000"/>
        </w:rPr>
        <w:t>.</w:t>
      </w:r>
    </w:p>
    <w:p w:rsidR="00A3434F" w:rsidRPr="00A3434F" w:rsidRDefault="00A3434F" w:rsidP="00A3434F">
      <w:pPr>
        <w:ind w:firstLine="567"/>
        <w:jc w:val="both"/>
      </w:pPr>
      <w:r w:rsidRPr="00A3434F">
        <w:t>(4) Известието по ал.2 подлежи на контрол пред съда по реда на Адми</w:t>
      </w:r>
      <w:r w:rsidR="00E861B6">
        <w:t>нистративнопроцесуалния кодекс.</w:t>
      </w:r>
      <w:r w:rsidRPr="00A3434F">
        <w:t xml:space="preserve"> При подадено възражение по „Известие след контрол" и потвърден отказ за заплащане на извършената и отчетена дейност, РЗОК задължително информира аптеката по реда на чл. 18, ал.2</w:t>
      </w:r>
      <w:r>
        <w:t>.</w:t>
      </w:r>
    </w:p>
    <w:p w:rsidR="00B715EE" w:rsidRPr="00642785" w:rsidRDefault="00B715EE" w:rsidP="00433B7F">
      <w:pPr>
        <w:ind w:firstLine="567"/>
        <w:jc w:val="both"/>
      </w:pPr>
      <w:r w:rsidRPr="005B4089">
        <w:rPr>
          <w:b/>
          <w:bCs/>
          <w:color w:val="000000"/>
        </w:rPr>
        <w:t xml:space="preserve">Чл. </w:t>
      </w:r>
      <w:r w:rsidR="00C11B09" w:rsidRPr="005B4089">
        <w:rPr>
          <w:b/>
          <w:color w:val="000000"/>
        </w:rPr>
        <w:t>25</w:t>
      </w:r>
      <w:r w:rsidR="00147A86" w:rsidRPr="005B4089">
        <w:rPr>
          <w:color w:val="000000"/>
        </w:rPr>
        <w:t>.</w:t>
      </w:r>
      <w:r w:rsidRPr="005B4089">
        <w:rPr>
          <w:color w:val="000000"/>
        </w:rPr>
        <w:t xml:space="preserve"> </w:t>
      </w:r>
      <w:r w:rsidR="001F0D5A" w:rsidRPr="005B4089">
        <w:rPr>
          <w:b/>
          <w:color w:val="000000"/>
        </w:rPr>
        <w:t>ИЗПЪЛНИТЕЛЯТ</w:t>
      </w:r>
      <w:r w:rsidRPr="00642785">
        <w:rPr>
          <w:color w:val="000000"/>
        </w:rPr>
        <w:t xml:space="preserve"> представя в РЗОК в срок до 3-тия работен ден, следващ периода, по график, определен от </w:t>
      </w:r>
      <w:r w:rsidR="00155C5F" w:rsidRPr="00642785">
        <w:rPr>
          <w:b/>
          <w:color w:val="000000"/>
        </w:rPr>
        <w:t>ВЪЗЛОЖИТЕЛЯ</w:t>
      </w:r>
      <w:r w:rsidRPr="00642785">
        <w:rPr>
          <w:color w:val="000000"/>
        </w:rPr>
        <w:t xml:space="preserve">, следните документи: </w:t>
      </w:r>
    </w:p>
    <w:p w:rsidR="00B715EE" w:rsidRPr="00642785" w:rsidRDefault="00F14672" w:rsidP="00433B7F">
      <w:pPr>
        <w:ind w:firstLine="567"/>
        <w:jc w:val="both"/>
        <w:rPr>
          <w:color w:val="000000"/>
        </w:rPr>
      </w:pPr>
      <w:r w:rsidRPr="00642785">
        <w:rPr>
          <w:iCs/>
          <w:color w:val="000000"/>
        </w:rPr>
        <w:t>1</w:t>
      </w:r>
      <w:r w:rsidR="00B715EE" w:rsidRPr="00642785">
        <w:rPr>
          <w:iCs/>
          <w:color w:val="000000"/>
        </w:rPr>
        <w:t>.</w:t>
      </w:r>
      <w:r w:rsidR="00B715EE" w:rsidRPr="00642785">
        <w:rPr>
          <w:color w:val="000000"/>
        </w:rPr>
        <w:t xml:space="preserve"> заверени копия на ЕЗОК, Удостоверение за временно заместване на ЕЗОК или Удостоверение за регистрация в РЗОК - при изпълнени </w:t>
      </w:r>
      <w:r w:rsidR="005B4089">
        <w:rPr>
          <w:color w:val="000000"/>
        </w:rPr>
        <w:t>електронни предписания</w:t>
      </w:r>
      <w:r w:rsidR="00B715EE" w:rsidRPr="00642785">
        <w:rPr>
          <w:color w:val="000000"/>
        </w:rPr>
        <w:t xml:space="preserve"> за лица, осигурени в друга държава, спрямо които се прилагат правилата за координация на системите за социална сигурност/двустранни спогодби за социално осигуряване; </w:t>
      </w:r>
    </w:p>
    <w:p w:rsidR="00B715EE" w:rsidRPr="001F0D5A" w:rsidRDefault="00F14672" w:rsidP="00433B7F">
      <w:pPr>
        <w:ind w:firstLine="567"/>
        <w:jc w:val="both"/>
        <w:rPr>
          <w:color w:val="000000"/>
        </w:rPr>
      </w:pPr>
      <w:r w:rsidRPr="00642785">
        <w:rPr>
          <w:iCs/>
          <w:color w:val="000000"/>
        </w:rPr>
        <w:t>2</w:t>
      </w:r>
      <w:r w:rsidR="00B715EE" w:rsidRPr="00642785">
        <w:rPr>
          <w:iCs/>
          <w:color w:val="000000"/>
        </w:rPr>
        <w:t>.</w:t>
      </w:r>
      <w:r w:rsidR="00B715EE" w:rsidRPr="00642785">
        <w:rPr>
          <w:color w:val="000000"/>
        </w:rPr>
        <w:t xml:space="preserve"> заверени копия на документи, удостоверяващи здравноосигурителния статус към момента на отпускане на ЛП, ДХСМЦ или </w:t>
      </w:r>
      <w:r w:rsidR="00155C5F" w:rsidRPr="005B4089">
        <w:rPr>
          <w:color w:val="000000"/>
        </w:rPr>
        <w:t>МИ</w:t>
      </w:r>
      <w:r w:rsidR="00B715EE" w:rsidRPr="005B4089">
        <w:rPr>
          <w:color w:val="000000"/>
        </w:rPr>
        <w:t>, на лицата по чл</w:t>
      </w:r>
      <w:r w:rsidR="005B4089" w:rsidRPr="005B4089">
        <w:rPr>
          <w:color w:val="000000"/>
        </w:rPr>
        <w:t>. 7</w:t>
      </w:r>
      <w:r w:rsidR="00B715EE" w:rsidRPr="005B4089">
        <w:rPr>
          <w:color w:val="000000"/>
        </w:rPr>
        <w:t xml:space="preserve">, ал. </w:t>
      </w:r>
      <w:r w:rsidR="005B4089">
        <w:rPr>
          <w:color w:val="000000"/>
        </w:rPr>
        <w:t>1, т.2</w:t>
      </w:r>
      <w:r w:rsidR="00B715EE" w:rsidRPr="005B4089">
        <w:rPr>
          <w:color w:val="000000"/>
        </w:rPr>
        <w:t xml:space="preserve"> или </w:t>
      </w:r>
      <w:r w:rsidR="005B4089">
        <w:rPr>
          <w:color w:val="000000"/>
        </w:rPr>
        <w:t>ал.5</w:t>
      </w:r>
      <w:r w:rsidR="00B715EE" w:rsidRPr="005B4089">
        <w:rPr>
          <w:color w:val="000000"/>
        </w:rPr>
        <w:t>.</w:t>
      </w:r>
      <w:r w:rsidR="00B715EE" w:rsidRPr="001F0D5A">
        <w:rPr>
          <w:color w:val="000000"/>
        </w:rPr>
        <w:t xml:space="preserve"> </w:t>
      </w:r>
    </w:p>
    <w:p w:rsidR="00B715EE" w:rsidRPr="005B4089" w:rsidRDefault="00B715EE" w:rsidP="00433B7F">
      <w:pPr>
        <w:ind w:firstLine="567"/>
        <w:jc w:val="both"/>
        <w:rPr>
          <w:strike/>
          <w:color w:val="000000"/>
        </w:rPr>
      </w:pPr>
      <w:r w:rsidRPr="005B4089">
        <w:rPr>
          <w:b/>
          <w:color w:val="000000"/>
        </w:rPr>
        <w:t xml:space="preserve">Чл. </w:t>
      </w:r>
      <w:r w:rsidR="00147A86" w:rsidRPr="005B4089">
        <w:rPr>
          <w:b/>
          <w:color w:val="000000"/>
        </w:rPr>
        <w:t>2</w:t>
      </w:r>
      <w:r w:rsidR="00C11B09" w:rsidRPr="005B4089">
        <w:rPr>
          <w:b/>
          <w:color w:val="000000"/>
        </w:rPr>
        <w:t>6</w:t>
      </w:r>
      <w:r w:rsidR="00147A86" w:rsidRPr="005B4089">
        <w:rPr>
          <w:b/>
          <w:color w:val="000000"/>
        </w:rPr>
        <w:t>.</w:t>
      </w:r>
      <w:r w:rsidRPr="005B4089">
        <w:rPr>
          <w:color w:val="000000"/>
        </w:rPr>
        <w:t xml:space="preserve"> Ако в аптеката са изпълнявани електронни предписания за отпуснати ЛП</w:t>
      </w:r>
      <w:r w:rsidR="00642785" w:rsidRPr="005B4089">
        <w:rPr>
          <w:color w:val="000000"/>
        </w:rPr>
        <w:t>, МИ, ДХСМЦ</w:t>
      </w:r>
      <w:r w:rsidRPr="005B4089">
        <w:rPr>
          <w:color w:val="000000"/>
        </w:rPr>
        <w:t xml:space="preserve"> по реда на този договор и съответно на тях е положен КЕП от магистър-фармацевт, който </w:t>
      </w:r>
      <w:r w:rsidR="00ED1583">
        <w:rPr>
          <w:color w:val="000000"/>
        </w:rPr>
        <w:t>не е част от персонала на ИЗПЪЛНИТЕЛЯ</w:t>
      </w:r>
      <w:r w:rsidRPr="005B4089">
        <w:rPr>
          <w:color w:val="000000"/>
        </w:rPr>
        <w:t xml:space="preserve">, НЗОК </w:t>
      </w:r>
      <w:r w:rsidR="00464FE5" w:rsidRPr="005B4089">
        <w:rPr>
          <w:color w:val="000000"/>
        </w:rPr>
        <w:t xml:space="preserve">не </w:t>
      </w:r>
      <w:r w:rsidRPr="005B4089">
        <w:rPr>
          <w:color w:val="000000"/>
        </w:rPr>
        <w:t>заплаща отпуснатите ЛП, МИ и ДХСМЦ</w:t>
      </w:r>
      <w:r w:rsidR="00A2626A">
        <w:rPr>
          <w:color w:val="000000"/>
        </w:rPr>
        <w:t>.</w:t>
      </w:r>
    </w:p>
    <w:p w:rsidR="00B715EE" w:rsidRPr="000E369E" w:rsidRDefault="00E861B6" w:rsidP="00433B7F">
      <w:pPr>
        <w:ind w:firstLine="567"/>
        <w:jc w:val="both"/>
      </w:pPr>
      <w:r>
        <w:rPr>
          <w:b/>
          <w:bCs/>
          <w:color w:val="000000"/>
        </w:rPr>
        <w:t>Чл.</w:t>
      </w:r>
      <w:r w:rsidR="00147A86" w:rsidRPr="005B4089">
        <w:rPr>
          <w:b/>
          <w:color w:val="000000"/>
        </w:rPr>
        <w:t>2</w:t>
      </w:r>
      <w:r w:rsidR="00C11B09" w:rsidRPr="005B4089">
        <w:rPr>
          <w:b/>
          <w:color w:val="000000"/>
        </w:rPr>
        <w:t>7</w:t>
      </w:r>
      <w:r w:rsidR="00147A86" w:rsidRPr="005B4089">
        <w:rPr>
          <w:color w:val="000000"/>
        </w:rPr>
        <w:t>.</w:t>
      </w:r>
      <w:r w:rsidR="00B715EE" w:rsidRPr="005B4089">
        <w:rPr>
          <w:iCs/>
          <w:color w:val="000000"/>
        </w:rPr>
        <w:t>(1)</w:t>
      </w:r>
      <w:r w:rsidR="00B715EE" w:rsidRPr="005B4089">
        <w:rPr>
          <w:color w:val="000000"/>
        </w:rPr>
        <w:t xml:space="preserve"> </w:t>
      </w:r>
      <w:r w:rsidR="008941EC" w:rsidRPr="005B4089">
        <w:rPr>
          <w:b/>
          <w:color w:val="000000"/>
        </w:rPr>
        <w:t>ВЪЗЛОЖИТЕЛЯТ</w:t>
      </w:r>
      <w:r>
        <w:rPr>
          <w:b/>
          <w:color w:val="000000"/>
        </w:rPr>
        <w:t>,</w:t>
      </w:r>
      <w:r w:rsidR="00B715EE" w:rsidRPr="005B4089">
        <w:rPr>
          <w:color w:val="000000"/>
        </w:rPr>
        <w:t xml:space="preserve"> чрез РЗОК заплаща на изпълнителя за отпуснатите и отчетени:</w:t>
      </w:r>
      <w:r w:rsidR="00B715EE" w:rsidRPr="000E369E">
        <w:rPr>
          <w:color w:val="000000"/>
        </w:rPr>
        <w:t xml:space="preserve"> </w:t>
      </w:r>
    </w:p>
    <w:p w:rsidR="00B715EE" w:rsidRPr="00CE04F7" w:rsidRDefault="00B715EE" w:rsidP="00433B7F">
      <w:pPr>
        <w:ind w:firstLine="567"/>
        <w:jc w:val="both"/>
      </w:pPr>
      <w:r w:rsidRPr="000E369E">
        <w:rPr>
          <w:iCs/>
          <w:color w:val="000000"/>
        </w:rPr>
        <w:t>а)</w:t>
      </w:r>
      <w:r w:rsidRPr="000E369E">
        <w:rPr>
          <w:color w:val="000000"/>
        </w:rPr>
        <w:t xml:space="preserve"> ЛП по чл. </w:t>
      </w:r>
      <w:r w:rsidR="00CE04F7" w:rsidRPr="000E369E">
        <w:rPr>
          <w:color w:val="000000"/>
        </w:rPr>
        <w:t>2</w:t>
      </w:r>
      <w:r w:rsidR="00BB4BA9" w:rsidRPr="000E369E">
        <w:rPr>
          <w:color w:val="000000"/>
        </w:rPr>
        <w:t>, ал.1</w:t>
      </w:r>
      <w:r w:rsidRPr="000E369E">
        <w:rPr>
          <w:color w:val="000000"/>
        </w:rPr>
        <w:t xml:space="preserve"> - до съответната реимбурсна стойност, в зависимост от нивото на заплащане</w:t>
      </w:r>
      <w:r w:rsidRPr="00CE04F7">
        <w:rPr>
          <w:color w:val="000000"/>
        </w:rPr>
        <w:t xml:space="preserve">, определена в приложение № 1 на ПЛС; </w:t>
      </w:r>
    </w:p>
    <w:p w:rsidR="00B715EE" w:rsidRPr="00CE04F7" w:rsidRDefault="00B715EE" w:rsidP="00433B7F">
      <w:pPr>
        <w:ind w:firstLine="567"/>
        <w:jc w:val="both"/>
        <w:rPr>
          <w:color w:val="000000"/>
        </w:rPr>
      </w:pPr>
      <w:r w:rsidRPr="00CE04F7">
        <w:rPr>
          <w:iCs/>
          <w:color w:val="000000"/>
        </w:rPr>
        <w:t>б)</w:t>
      </w:r>
      <w:r w:rsidRPr="00CE04F7">
        <w:rPr>
          <w:color w:val="000000"/>
        </w:rPr>
        <w:t xml:space="preserve"> МИ по чл. </w:t>
      </w:r>
      <w:r w:rsidR="00CE04F7">
        <w:rPr>
          <w:color w:val="000000"/>
        </w:rPr>
        <w:t xml:space="preserve">3, ал.1, т.1 </w:t>
      </w:r>
      <w:r w:rsidRPr="00CE04F7">
        <w:rPr>
          <w:color w:val="000000"/>
        </w:rPr>
        <w:t xml:space="preserve"> – стойността, на която са отпуснати от изпълнителя, но не по-висока от стойността, до която НЗОК заплаща същите, съгласно списъка по </w:t>
      </w:r>
      <w:r w:rsidR="00BB4BA9" w:rsidRPr="00CE04F7">
        <w:rPr>
          <w:color w:val="000000"/>
        </w:rPr>
        <w:t xml:space="preserve">чл. </w:t>
      </w:r>
      <w:r w:rsidR="00BB4BA9">
        <w:rPr>
          <w:color w:val="000000"/>
        </w:rPr>
        <w:t>3, ал.1, т.1</w:t>
      </w:r>
      <w:r w:rsidRPr="00CE04F7">
        <w:rPr>
          <w:color w:val="000000"/>
        </w:rPr>
        <w:t xml:space="preserve">; </w:t>
      </w:r>
    </w:p>
    <w:p w:rsidR="00B715EE" w:rsidRPr="00662BDF" w:rsidRDefault="00B715EE" w:rsidP="00433B7F">
      <w:pPr>
        <w:ind w:firstLine="567"/>
        <w:jc w:val="both"/>
        <w:rPr>
          <w:color w:val="000000"/>
        </w:rPr>
      </w:pPr>
      <w:r w:rsidRPr="00CE04F7">
        <w:rPr>
          <w:iCs/>
          <w:color w:val="000000"/>
        </w:rPr>
        <w:t>в)</w:t>
      </w:r>
      <w:r w:rsidRPr="00CE04F7">
        <w:rPr>
          <w:color w:val="000000"/>
        </w:rPr>
        <w:t xml:space="preserve"> ДХСМЦ</w:t>
      </w:r>
      <w:r w:rsidRPr="00104E17">
        <w:rPr>
          <w:color w:val="000000"/>
        </w:rPr>
        <w:t xml:space="preserve"> – стойността, на която са отпуснати от изпълнителя, но не по-висока от </w:t>
      </w:r>
      <w:r w:rsidRPr="00662BDF">
        <w:rPr>
          <w:color w:val="000000"/>
        </w:rPr>
        <w:t xml:space="preserve">стойността, посочена за съответната диетична храна в списъка по </w:t>
      </w:r>
      <w:r w:rsidR="00E861B6">
        <w:rPr>
          <w:color w:val="000000"/>
        </w:rPr>
        <w:t>чл.</w:t>
      </w:r>
      <w:r w:rsidR="00CE04F7" w:rsidRPr="00662BDF">
        <w:rPr>
          <w:color w:val="000000"/>
        </w:rPr>
        <w:t xml:space="preserve">3, ал.1, т.2 </w:t>
      </w:r>
      <w:r w:rsidRPr="00662BDF">
        <w:rPr>
          <w:color w:val="000000"/>
        </w:rPr>
        <w:t xml:space="preserve">. </w:t>
      </w:r>
    </w:p>
    <w:p w:rsidR="008941EC" w:rsidRPr="00662BDF" w:rsidRDefault="00B715EE" w:rsidP="00433B7F">
      <w:pPr>
        <w:ind w:firstLine="567"/>
        <w:jc w:val="both"/>
        <w:rPr>
          <w:color w:val="000000"/>
        </w:rPr>
      </w:pPr>
      <w:r w:rsidRPr="00662BDF">
        <w:rPr>
          <w:iCs/>
          <w:color w:val="000000"/>
        </w:rPr>
        <w:t>(2)</w:t>
      </w:r>
      <w:r w:rsidRPr="00662BDF">
        <w:rPr>
          <w:color w:val="000000"/>
        </w:rPr>
        <w:t xml:space="preserve"> </w:t>
      </w:r>
      <w:r w:rsidR="00ED1583" w:rsidRPr="00662BDF">
        <w:rPr>
          <w:color w:val="000000"/>
        </w:rPr>
        <w:t>НЗОК заплаща з</w:t>
      </w:r>
      <w:r w:rsidRPr="00662BDF">
        <w:rPr>
          <w:color w:val="000000"/>
        </w:rPr>
        <w:t>а обработването на електронни предписания</w:t>
      </w:r>
      <w:r w:rsidR="00ED1583" w:rsidRPr="00662BDF">
        <w:rPr>
          <w:color w:val="000000"/>
        </w:rPr>
        <w:t xml:space="preserve"> в случаите, при които </w:t>
      </w:r>
      <w:r w:rsidRPr="00662BDF">
        <w:rPr>
          <w:color w:val="000000"/>
        </w:rPr>
        <w:t xml:space="preserve">Наредба № 10 </w:t>
      </w:r>
      <w:r w:rsidR="00ED1583" w:rsidRPr="00662BDF">
        <w:rPr>
          <w:color w:val="000000"/>
        </w:rPr>
        <w:t xml:space="preserve">предвижда определена </w:t>
      </w:r>
      <w:r w:rsidRPr="00662BDF">
        <w:rPr>
          <w:color w:val="000000"/>
        </w:rPr>
        <w:t xml:space="preserve">сума за </w:t>
      </w:r>
      <w:r w:rsidR="00ED1583" w:rsidRPr="00662BDF">
        <w:rPr>
          <w:color w:val="000000"/>
        </w:rPr>
        <w:t>тази дейност, съобразно определения в Наредба № 10 размер</w:t>
      </w:r>
      <w:r w:rsidRPr="00662BDF">
        <w:rPr>
          <w:color w:val="000000"/>
        </w:rPr>
        <w:t xml:space="preserve">. </w:t>
      </w:r>
    </w:p>
    <w:p w:rsidR="00B715EE" w:rsidRPr="00104E17" w:rsidRDefault="00B715EE" w:rsidP="00433B7F">
      <w:pPr>
        <w:ind w:firstLine="567"/>
        <w:jc w:val="both"/>
        <w:rPr>
          <w:color w:val="000000"/>
        </w:rPr>
      </w:pPr>
      <w:r w:rsidRPr="00662BDF">
        <w:rPr>
          <w:iCs/>
          <w:color w:val="000000"/>
        </w:rPr>
        <w:t>(3)</w:t>
      </w:r>
      <w:r w:rsidRPr="00662BDF">
        <w:rPr>
          <w:color w:val="000000"/>
        </w:rPr>
        <w:t xml:space="preserve"> За МИ</w:t>
      </w:r>
      <w:r w:rsidR="00B640F4" w:rsidRPr="00662BDF">
        <w:rPr>
          <w:color w:val="000000"/>
        </w:rPr>
        <w:t>, включени</w:t>
      </w:r>
      <w:r w:rsidRPr="00662BDF">
        <w:rPr>
          <w:color w:val="000000"/>
        </w:rPr>
        <w:t xml:space="preserve"> </w:t>
      </w:r>
      <w:r w:rsidR="00E861B6">
        <w:rPr>
          <w:color w:val="000000"/>
        </w:rPr>
        <w:t>в списъка по чл.</w:t>
      </w:r>
      <w:r w:rsidR="00F813E7" w:rsidRPr="00662BDF">
        <w:rPr>
          <w:color w:val="000000"/>
        </w:rPr>
        <w:t xml:space="preserve">3, ал.1, т.1 </w:t>
      </w:r>
      <w:r w:rsidR="00F813E7" w:rsidRPr="00D50EDE">
        <w:rPr>
          <w:b/>
          <w:color w:val="000000"/>
        </w:rPr>
        <w:t>ВЪЗЛОЖИТЕЛЯТ</w:t>
      </w:r>
      <w:r w:rsidR="00F813E7" w:rsidRPr="00662BDF">
        <w:rPr>
          <w:color w:val="000000"/>
        </w:rPr>
        <w:t xml:space="preserve"> заплаща на ИЗПЪЛНИТЕЛЯ </w:t>
      </w:r>
      <w:r w:rsidRPr="00662BDF">
        <w:rPr>
          <w:color w:val="000000"/>
        </w:rPr>
        <w:t xml:space="preserve">до лимита за </w:t>
      </w:r>
      <w:r w:rsidR="00011917" w:rsidRPr="00662BDF">
        <w:rPr>
          <w:color w:val="000000"/>
        </w:rPr>
        <w:t>едно ЗОЛ за един месец, определен за тези медицински изделия</w:t>
      </w:r>
      <w:r w:rsidR="00662BDF" w:rsidRPr="00662BDF">
        <w:rPr>
          <w:color w:val="000000"/>
        </w:rPr>
        <w:t>, с</w:t>
      </w:r>
      <w:r w:rsidR="00684472" w:rsidRPr="00662BDF">
        <w:rPr>
          <w:color w:val="000000"/>
        </w:rPr>
        <w:t>ъгласно Указанията за МИ и Изискванията за съответното заболяване</w:t>
      </w:r>
      <w:r w:rsidR="00662BDF">
        <w:rPr>
          <w:color w:val="000000"/>
        </w:rPr>
        <w:t>.</w:t>
      </w:r>
    </w:p>
    <w:p w:rsidR="00B715EE" w:rsidRPr="001763F7" w:rsidRDefault="00E861B6" w:rsidP="00433B7F">
      <w:pPr>
        <w:ind w:firstLine="567"/>
        <w:jc w:val="both"/>
        <w:rPr>
          <w:color w:val="000000"/>
        </w:rPr>
      </w:pPr>
      <w:r>
        <w:rPr>
          <w:b/>
          <w:bCs/>
          <w:color w:val="000000"/>
        </w:rPr>
        <w:t>Чл.</w:t>
      </w:r>
      <w:r w:rsidR="005B4089">
        <w:rPr>
          <w:b/>
          <w:bCs/>
          <w:color w:val="000000"/>
        </w:rPr>
        <w:t>2</w:t>
      </w:r>
      <w:r w:rsidR="00C11B09">
        <w:rPr>
          <w:b/>
          <w:color w:val="000000"/>
        </w:rPr>
        <w:t>8</w:t>
      </w:r>
      <w:r>
        <w:rPr>
          <w:color w:val="000000"/>
        </w:rPr>
        <w:t>.</w:t>
      </w:r>
      <w:r w:rsidR="00B715EE" w:rsidRPr="00353DC5">
        <w:rPr>
          <w:b/>
          <w:iCs/>
          <w:color w:val="000000"/>
        </w:rPr>
        <w:t>(1)</w:t>
      </w:r>
      <w:r w:rsidR="00B715EE" w:rsidRPr="001763F7">
        <w:rPr>
          <w:color w:val="000000"/>
        </w:rPr>
        <w:t xml:space="preserve"> </w:t>
      </w:r>
      <w:r w:rsidR="00D50EDE" w:rsidRPr="00D50EDE">
        <w:rPr>
          <w:b/>
          <w:color w:val="000000"/>
        </w:rPr>
        <w:t>ВЪЗЛОЖИТЕЛЯТ</w:t>
      </w:r>
      <w:r w:rsidR="00B715EE" w:rsidRPr="001763F7">
        <w:rPr>
          <w:color w:val="000000"/>
        </w:rPr>
        <w:t xml:space="preserve"> заплаща на изпълнителя след представяне на финансово-отчетни документи (финансови отчети или дебитни/кредитни известия към тях) в електронен вид, в утвърден от НЗОК формат през интернет портала на НЗОК или чрез уеб услуга и </w:t>
      </w:r>
      <w:r w:rsidR="00ED1583">
        <w:rPr>
          <w:color w:val="000000"/>
        </w:rPr>
        <w:t xml:space="preserve">при необходимост при представяне на </w:t>
      </w:r>
      <w:r>
        <w:rPr>
          <w:color w:val="000000"/>
        </w:rPr>
        <w:t>документите по чл.</w:t>
      </w:r>
      <w:r w:rsidR="008330CB" w:rsidRPr="001763F7">
        <w:rPr>
          <w:color w:val="000000"/>
        </w:rPr>
        <w:t>25</w:t>
      </w:r>
      <w:r w:rsidR="00B715EE" w:rsidRPr="001763F7">
        <w:rPr>
          <w:color w:val="000000"/>
        </w:rPr>
        <w:t xml:space="preserve">. </w:t>
      </w:r>
    </w:p>
    <w:p w:rsidR="00B715EE" w:rsidRPr="001763F7" w:rsidRDefault="00B715EE" w:rsidP="00433B7F">
      <w:pPr>
        <w:ind w:firstLine="567"/>
        <w:jc w:val="both"/>
        <w:rPr>
          <w:color w:val="000000"/>
        </w:rPr>
      </w:pPr>
      <w:r w:rsidRPr="001763F7">
        <w:rPr>
          <w:iCs/>
          <w:color w:val="000000"/>
        </w:rPr>
        <w:t>(2)</w:t>
      </w:r>
      <w:r w:rsidRPr="001763F7">
        <w:rPr>
          <w:color w:val="000000"/>
        </w:rPr>
        <w:t xml:space="preserve"> Електронен финансов отчет по ал. 1 се подава в срок до два работни дни след изпращане на полумесечното известие и включва само отпуснатите и отчетени по договора ЛП, МИ и ДХСМЦ, одобрени за заплащане в това полумесечно известие. </w:t>
      </w:r>
    </w:p>
    <w:p w:rsidR="00B715EE" w:rsidRPr="00775617" w:rsidRDefault="00B715EE" w:rsidP="00433B7F">
      <w:pPr>
        <w:ind w:firstLine="567"/>
        <w:jc w:val="both"/>
        <w:rPr>
          <w:color w:val="000000"/>
        </w:rPr>
      </w:pPr>
      <w:r w:rsidRPr="001763F7">
        <w:rPr>
          <w:iCs/>
          <w:color w:val="000000"/>
        </w:rPr>
        <w:t>(3)</w:t>
      </w:r>
      <w:r w:rsidRPr="001763F7">
        <w:rPr>
          <w:color w:val="000000"/>
        </w:rPr>
        <w:t xml:space="preserve"> Дебитно изв</w:t>
      </w:r>
      <w:r w:rsidR="00E861B6">
        <w:rPr>
          <w:color w:val="000000"/>
        </w:rPr>
        <w:t>естие към финансов отчет по ал.</w:t>
      </w:r>
      <w:r w:rsidRPr="001763F7">
        <w:rPr>
          <w:color w:val="000000"/>
        </w:rPr>
        <w:t xml:space="preserve">1 се подава в срок до два работни дни след изпращане на известие след </w:t>
      </w:r>
      <w:r w:rsidR="00E861B6">
        <w:rPr>
          <w:color w:val="000000"/>
        </w:rPr>
        <w:t>контрол по чл.</w:t>
      </w:r>
      <w:r w:rsidR="000620FC">
        <w:rPr>
          <w:color w:val="000000"/>
        </w:rPr>
        <w:t>2</w:t>
      </w:r>
      <w:r w:rsidR="00305817">
        <w:rPr>
          <w:color w:val="000000"/>
        </w:rPr>
        <w:t>4</w:t>
      </w:r>
      <w:r w:rsidR="00E861B6">
        <w:rPr>
          <w:color w:val="000000"/>
        </w:rPr>
        <w:t>, ал.</w:t>
      </w:r>
      <w:r w:rsidR="00305817">
        <w:rPr>
          <w:color w:val="000000"/>
        </w:rPr>
        <w:t xml:space="preserve">3 </w:t>
      </w:r>
      <w:r w:rsidRPr="00775617">
        <w:rPr>
          <w:color w:val="000000"/>
        </w:rPr>
        <w:t xml:space="preserve">и включва само одобрените за заплащане ЛП, МИ и ДХСМЦ в това известие. </w:t>
      </w:r>
    </w:p>
    <w:p w:rsidR="00B715EE" w:rsidRPr="001763F7" w:rsidRDefault="00B715EE" w:rsidP="00433B7F">
      <w:pPr>
        <w:ind w:firstLine="567"/>
        <w:jc w:val="both"/>
        <w:rPr>
          <w:color w:val="000000"/>
        </w:rPr>
      </w:pPr>
      <w:r w:rsidRPr="00775617">
        <w:rPr>
          <w:iCs/>
          <w:color w:val="000000"/>
        </w:rPr>
        <w:t>(4)</w:t>
      </w:r>
      <w:r w:rsidRPr="00775617">
        <w:rPr>
          <w:color w:val="000000"/>
        </w:rPr>
        <w:t xml:space="preserve"> Кредитно изв</w:t>
      </w:r>
      <w:r w:rsidR="00E861B6">
        <w:rPr>
          <w:color w:val="000000"/>
        </w:rPr>
        <w:t>естие към финансов отчет по ал.</w:t>
      </w:r>
      <w:r w:rsidRPr="00775617">
        <w:rPr>
          <w:color w:val="000000"/>
        </w:rPr>
        <w:t>1 се подава в срок до два работни дни след изпращане на извест</w:t>
      </w:r>
      <w:r w:rsidR="00E861B6">
        <w:rPr>
          <w:color w:val="000000"/>
        </w:rPr>
        <w:t>ие след контрол по чл.</w:t>
      </w:r>
      <w:r w:rsidRPr="00775617">
        <w:rPr>
          <w:color w:val="000000"/>
        </w:rPr>
        <w:t>2</w:t>
      </w:r>
      <w:r w:rsidR="00305817">
        <w:rPr>
          <w:color w:val="000000"/>
        </w:rPr>
        <w:t>2</w:t>
      </w:r>
      <w:r w:rsidR="00E861B6">
        <w:rPr>
          <w:color w:val="000000"/>
        </w:rPr>
        <w:t>, ал.</w:t>
      </w:r>
      <w:r w:rsidR="00305817">
        <w:rPr>
          <w:color w:val="000000"/>
        </w:rPr>
        <w:t>8</w:t>
      </w:r>
      <w:r w:rsidRPr="00775617">
        <w:rPr>
          <w:color w:val="000000"/>
        </w:rPr>
        <w:t>.</w:t>
      </w:r>
      <w:r w:rsidRPr="001763F7">
        <w:rPr>
          <w:color w:val="000000"/>
        </w:rPr>
        <w:t xml:space="preserve"> </w:t>
      </w:r>
    </w:p>
    <w:p w:rsidR="00B715EE" w:rsidRPr="001763F7" w:rsidRDefault="00B715EE" w:rsidP="00433B7F">
      <w:pPr>
        <w:ind w:firstLine="567"/>
        <w:jc w:val="both"/>
        <w:rPr>
          <w:color w:val="000000"/>
        </w:rPr>
      </w:pPr>
      <w:r w:rsidRPr="001763F7">
        <w:rPr>
          <w:iCs/>
          <w:color w:val="000000"/>
        </w:rPr>
        <w:lastRenderedPageBreak/>
        <w:t>(5)</w:t>
      </w:r>
      <w:r w:rsidRPr="001763F7">
        <w:rPr>
          <w:color w:val="000000"/>
        </w:rPr>
        <w:t xml:space="preserve"> Електронните финансово-отчетни документи се подписват с </w:t>
      </w:r>
      <w:r w:rsidR="003F7EA2">
        <w:rPr>
          <w:color w:val="000000"/>
        </w:rPr>
        <w:t xml:space="preserve">КЕП </w:t>
      </w:r>
      <w:r w:rsidRPr="001763F7">
        <w:rPr>
          <w:color w:val="000000"/>
        </w:rPr>
        <w:t xml:space="preserve">от законния представител на изпълнителя, от упълномощено от него лице или ръководителя на аптеката в съответствие с приложение № </w:t>
      </w:r>
      <w:r w:rsidR="008044CA">
        <w:rPr>
          <w:color w:val="000000"/>
        </w:rPr>
        <w:t>1</w:t>
      </w:r>
      <w:r w:rsidRPr="001763F7">
        <w:rPr>
          <w:color w:val="000000"/>
        </w:rPr>
        <w:t xml:space="preserve"> „Правила за подписване на отчетните електронни документи" към настоящия договор. </w:t>
      </w:r>
    </w:p>
    <w:p w:rsidR="00B715EE" w:rsidRDefault="00B715EE" w:rsidP="00433B7F">
      <w:pPr>
        <w:ind w:firstLine="567"/>
        <w:jc w:val="both"/>
        <w:rPr>
          <w:color w:val="000000"/>
        </w:rPr>
      </w:pPr>
      <w:r w:rsidRPr="001763F7">
        <w:rPr>
          <w:iCs/>
          <w:color w:val="000000"/>
        </w:rPr>
        <w:t>(6)</w:t>
      </w:r>
      <w:r w:rsidRPr="001763F7">
        <w:rPr>
          <w:color w:val="000000"/>
        </w:rPr>
        <w:t xml:space="preserve"> ЛП, МИ и ДХСМЦ, отпуснати на осигурени в други държави лица, се заплащат от НЗОК след представяне на отделни документи по ал. 1. </w:t>
      </w:r>
    </w:p>
    <w:p w:rsidR="002F3880" w:rsidRDefault="00ED1583" w:rsidP="00433B7F">
      <w:pPr>
        <w:ind w:firstLine="567"/>
        <w:jc w:val="both"/>
        <w:rPr>
          <w:color w:val="000000"/>
        </w:rPr>
      </w:pPr>
      <w:r>
        <w:rPr>
          <w:color w:val="000000"/>
        </w:rPr>
        <w:t xml:space="preserve">(7) Подаването на възражение по чл.24, ал.1 не е пречка за изплащане на останалите продукти и дейности, които са одобрени от НЗОК. </w:t>
      </w:r>
    </w:p>
    <w:p w:rsidR="00B715EE" w:rsidRPr="00B365D6" w:rsidRDefault="00E861B6" w:rsidP="00433B7F">
      <w:pPr>
        <w:ind w:firstLine="567"/>
        <w:jc w:val="both"/>
        <w:rPr>
          <w:color w:val="000000"/>
        </w:rPr>
      </w:pPr>
      <w:r>
        <w:rPr>
          <w:b/>
          <w:bCs/>
          <w:color w:val="000000"/>
        </w:rPr>
        <w:t>Чл.</w:t>
      </w:r>
      <w:r w:rsidR="00147A86" w:rsidRPr="00A90A6D">
        <w:rPr>
          <w:b/>
          <w:bCs/>
          <w:color w:val="000000"/>
        </w:rPr>
        <w:t>2</w:t>
      </w:r>
      <w:r w:rsidR="002B731D" w:rsidRPr="00A90A6D">
        <w:rPr>
          <w:b/>
          <w:bCs/>
          <w:color w:val="000000"/>
        </w:rPr>
        <w:t>9</w:t>
      </w:r>
      <w:r w:rsidR="00147A86" w:rsidRPr="00A90A6D">
        <w:rPr>
          <w:b/>
          <w:bCs/>
          <w:color w:val="000000"/>
        </w:rPr>
        <w:t>.</w:t>
      </w:r>
      <w:r w:rsidR="00B715EE" w:rsidRPr="00A90A6D">
        <w:rPr>
          <w:iCs/>
          <w:color w:val="000000"/>
        </w:rPr>
        <w:t>(1)</w:t>
      </w:r>
      <w:r w:rsidR="00B715EE" w:rsidRPr="00A90A6D">
        <w:rPr>
          <w:color w:val="000000"/>
        </w:rPr>
        <w:t xml:space="preserve"> При подаване на електронен финансов документ по чл. 2</w:t>
      </w:r>
      <w:r w:rsidR="00A90A6D">
        <w:rPr>
          <w:color w:val="000000"/>
        </w:rPr>
        <w:t>8, ал.2</w:t>
      </w:r>
      <w:r w:rsidR="00B715EE" w:rsidRPr="00A90A6D">
        <w:rPr>
          <w:color w:val="000000"/>
        </w:rPr>
        <w:t xml:space="preserve"> информационн</w:t>
      </w:r>
      <w:r w:rsidR="00B715EE" w:rsidRPr="00B365D6">
        <w:rPr>
          <w:color w:val="000000"/>
        </w:rPr>
        <w:t xml:space="preserve">ата система на НЗОК извършва автоматична проверка. </w:t>
      </w:r>
    </w:p>
    <w:p w:rsidR="00B715EE" w:rsidRPr="00B365D6" w:rsidRDefault="00B715EE" w:rsidP="00433B7F">
      <w:pPr>
        <w:ind w:firstLine="567"/>
        <w:jc w:val="both"/>
        <w:rPr>
          <w:color w:val="000000"/>
        </w:rPr>
      </w:pPr>
      <w:r w:rsidRPr="00B365D6">
        <w:rPr>
          <w:iCs/>
          <w:color w:val="000000"/>
        </w:rPr>
        <w:t>(2)</w:t>
      </w:r>
      <w:r w:rsidRPr="00B365D6">
        <w:rPr>
          <w:color w:val="000000"/>
        </w:rPr>
        <w:t xml:space="preserve">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чл. 2</w:t>
      </w:r>
      <w:r w:rsidR="00A90A6D">
        <w:rPr>
          <w:color w:val="000000"/>
        </w:rPr>
        <w:t>8</w:t>
      </w:r>
      <w:r w:rsidRPr="00B365D6">
        <w:rPr>
          <w:color w:val="000000"/>
        </w:rPr>
        <w:t xml:space="preserve">, ал. 2, 3 и 4. </w:t>
      </w:r>
    </w:p>
    <w:p w:rsidR="00B715EE" w:rsidRPr="00B365D6" w:rsidRDefault="00E861B6" w:rsidP="00433B7F">
      <w:pPr>
        <w:ind w:firstLine="567"/>
        <w:jc w:val="both"/>
        <w:rPr>
          <w:color w:val="000000"/>
        </w:rPr>
      </w:pPr>
      <w:r>
        <w:rPr>
          <w:b/>
          <w:bCs/>
          <w:color w:val="000000"/>
        </w:rPr>
        <w:t>Чл.</w:t>
      </w:r>
      <w:r w:rsidR="002B731D" w:rsidRPr="00A90A6D">
        <w:rPr>
          <w:b/>
          <w:color w:val="000000"/>
        </w:rPr>
        <w:t>30</w:t>
      </w:r>
      <w:r w:rsidR="00147A86" w:rsidRPr="00A90A6D">
        <w:rPr>
          <w:b/>
          <w:color w:val="000000"/>
        </w:rPr>
        <w:t>.</w:t>
      </w:r>
      <w:r w:rsidR="00B715EE" w:rsidRPr="00A90A6D">
        <w:rPr>
          <w:iCs/>
          <w:color w:val="000000"/>
        </w:rPr>
        <w:t>(</w:t>
      </w:r>
      <w:r w:rsidR="00B715EE" w:rsidRPr="00B365D6">
        <w:rPr>
          <w:iCs/>
          <w:color w:val="000000"/>
        </w:rPr>
        <w:t>1)</w:t>
      </w:r>
      <w:r w:rsidR="00B715EE" w:rsidRPr="00B365D6">
        <w:rPr>
          <w:color w:val="000000"/>
        </w:rPr>
        <w:t xml:space="preserve"> При успешно обработен електронен финансов документ от информационната система на НЗОК се извършва проверка и от РЗОК. </w:t>
      </w:r>
    </w:p>
    <w:p w:rsidR="00B715EE" w:rsidRPr="00B365D6" w:rsidRDefault="00B715EE" w:rsidP="00433B7F">
      <w:pPr>
        <w:ind w:firstLine="567"/>
        <w:jc w:val="both"/>
        <w:rPr>
          <w:color w:val="000000"/>
        </w:rPr>
      </w:pPr>
      <w:r w:rsidRPr="00B365D6">
        <w:rPr>
          <w:iCs/>
          <w:color w:val="000000"/>
        </w:rPr>
        <w:t>(2)</w:t>
      </w:r>
      <w:r w:rsidRPr="00B365D6">
        <w:rPr>
          <w:color w:val="000000"/>
        </w:rPr>
        <w:t xml:space="preserve"> При констатиране на грешки в електронен финансово-отчетен документ изпълнителят получава нотификация чрез профила си в информационната система на НЗОК и документът не се приема от НЗОК до получаване на коректен електронен финансово-отчетен документ </w:t>
      </w:r>
      <w:r w:rsidRPr="00104E17">
        <w:rPr>
          <w:color w:val="000000"/>
        </w:rPr>
        <w:t xml:space="preserve">в срок от един работен ден след получаване на </w:t>
      </w:r>
      <w:r w:rsidRPr="00B365D6">
        <w:rPr>
          <w:color w:val="000000"/>
        </w:rPr>
        <w:t xml:space="preserve">нотификацията. </w:t>
      </w:r>
    </w:p>
    <w:p w:rsidR="00B715EE" w:rsidRPr="00A90A6D" w:rsidRDefault="00B715EE" w:rsidP="00433B7F">
      <w:pPr>
        <w:ind w:firstLine="567"/>
        <w:jc w:val="both"/>
        <w:rPr>
          <w:color w:val="000000"/>
        </w:rPr>
      </w:pPr>
      <w:r w:rsidRPr="00A90A6D">
        <w:rPr>
          <w:b/>
          <w:bCs/>
          <w:color w:val="000000"/>
        </w:rPr>
        <w:t>Чл.</w:t>
      </w:r>
      <w:r w:rsidR="002B731D" w:rsidRPr="00A90A6D">
        <w:rPr>
          <w:b/>
          <w:color w:val="000000"/>
        </w:rPr>
        <w:t>31</w:t>
      </w:r>
      <w:r w:rsidR="00147A86" w:rsidRPr="00A90A6D">
        <w:rPr>
          <w:b/>
          <w:color w:val="000000"/>
        </w:rPr>
        <w:t>.</w:t>
      </w:r>
      <w:r w:rsidRPr="00A90A6D">
        <w:rPr>
          <w:iCs/>
          <w:color w:val="000000"/>
        </w:rPr>
        <w:t>(1)</w:t>
      </w:r>
      <w:r w:rsidRPr="00A90A6D">
        <w:rPr>
          <w:color w:val="000000"/>
        </w:rPr>
        <w:t xml:space="preserve"> За приет електронен финансово-отчетен документ се счита документът, подписан с електронен подпис от директора на РЗОК или упълномощено от него длъжностно лице. </w:t>
      </w:r>
    </w:p>
    <w:p w:rsidR="00B715EE" w:rsidRPr="00A90A6D" w:rsidRDefault="00B715EE" w:rsidP="00433B7F">
      <w:pPr>
        <w:ind w:firstLine="567"/>
        <w:jc w:val="both"/>
        <w:rPr>
          <w:color w:val="000000"/>
        </w:rPr>
      </w:pPr>
      <w:r w:rsidRPr="00A90A6D">
        <w:rPr>
          <w:iCs/>
          <w:color w:val="000000"/>
        </w:rPr>
        <w:t>(2)</w:t>
      </w:r>
      <w:r w:rsidRPr="00A90A6D">
        <w:rPr>
          <w:color w:val="000000"/>
        </w:rPr>
        <w:t xml:space="preserve"> Изпълнителят получава нотификация чрез профила си в информационната система на НЗОК за приетия финансово-отчетен документ. </w:t>
      </w:r>
    </w:p>
    <w:p w:rsidR="00B715EE" w:rsidRPr="00B365D6" w:rsidRDefault="00E861B6" w:rsidP="00433B7F">
      <w:pPr>
        <w:ind w:firstLine="567"/>
        <w:jc w:val="both"/>
        <w:rPr>
          <w:color w:val="000000"/>
        </w:rPr>
      </w:pPr>
      <w:r>
        <w:rPr>
          <w:b/>
          <w:bCs/>
          <w:color w:val="000000"/>
        </w:rPr>
        <w:t>Чл.</w:t>
      </w:r>
      <w:r w:rsidR="002B731D" w:rsidRPr="00A90A6D">
        <w:rPr>
          <w:b/>
          <w:bCs/>
          <w:color w:val="000000"/>
        </w:rPr>
        <w:t>32</w:t>
      </w:r>
      <w:r w:rsidR="00147A86" w:rsidRPr="00A90A6D">
        <w:rPr>
          <w:b/>
          <w:bCs/>
          <w:color w:val="000000"/>
        </w:rPr>
        <w:t>.</w:t>
      </w:r>
      <w:r w:rsidR="00B715EE" w:rsidRPr="00A90A6D">
        <w:rPr>
          <w:iCs/>
          <w:color w:val="000000"/>
        </w:rPr>
        <w:t>(1)</w:t>
      </w:r>
      <w:r w:rsidR="00B715EE" w:rsidRPr="00A90A6D">
        <w:rPr>
          <w:color w:val="000000"/>
        </w:rPr>
        <w:t xml:space="preserve"> Условие за плащане на изпълнителя е точното и правилното попълване на документите съгласно настоящия договор и изпълнение на задълженията по договора.</w:t>
      </w:r>
      <w:r w:rsidR="00B715EE" w:rsidRPr="00B365D6">
        <w:rPr>
          <w:color w:val="000000"/>
        </w:rPr>
        <w:t xml:space="preserve"> </w:t>
      </w:r>
    </w:p>
    <w:p w:rsidR="00B715EE" w:rsidRPr="00B365D6" w:rsidRDefault="00B715EE" w:rsidP="00433B7F">
      <w:pPr>
        <w:ind w:firstLine="567"/>
        <w:jc w:val="both"/>
        <w:rPr>
          <w:color w:val="000000"/>
        </w:rPr>
      </w:pPr>
      <w:r w:rsidRPr="00B365D6">
        <w:rPr>
          <w:iCs/>
          <w:color w:val="000000"/>
        </w:rPr>
        <w:t>(2)</w:t>
      </w:r>
      <w:r w:rsidRPr="00B365D6">
        <w:rPr>
          <w:color w:val="000000"/>
        </w:rPr>
        <w:t xml:space="preserve"> Възложителят заплаща на изпълнителя по банков път по посочената в договора банкова сметка дължимите суми за отпуснатите и отчетени по договора ЛП, МИ и </w:t>
      </w:r>
      <w:r w:rsidR="00353DC5" w:rsidRPr="00353DC5">
        <w:rPr>
          <w:color w:val="000000"/>
        </w:rPr>
        <w:t>ДХСМЦ</w:t>
      </w:r>
      <w:r w:rsidRPr="00B365D6">
        <w:rPr>
          <w:color w:val="000000"/>
        </w:rPr>
        <w:t xml:space="preserve"> в 30-дневен срок от изтичане на срока за отчитане на съответния отчетен период в РЗОК. </w:t>
      </w:r>
    </w:p>
    <w:p w:rsidR="00B715EE" w:rsidRPr="000E369E" w:rsidRDefault="00B715EE" w:rsidP="00433B7F">
      <w:pPr>
        <w:ind w:firstLine="567"/>
        <w:jc w:val="both"/>
        <w:rPr>
          <w:color w:val="000000"/>
        </w:rPr>
      </w:pPr>
      <w:r w:rsidRPr="000E369E">
        <w:rPr>
          <w:iCs/>
          <w:color w:val="000000"/>
        </w:rPr>
        <w:t>(3)</w:t>
      </w:r>
      <w:r w:rsidRPr="000E369E">
        <w:rPr>
          <w:color w:val="000000"/>
        </w:rPr>
        <w:t xml:space="preserve"> В случай че възложителят не заплати дължимите суми в срока, определен по предходния член, той дължи на изпълнителя законна лихва за просроченото време. </w:t>
      </w:r>
    </w:p>
    <w:p w:rsidR="00B715EE" w:rsidRPr="000E369E" w:rsidRDefault="00B715EE" w:rsidP="00A45654">
      <w:pPr>
        <w:ind w:firstLine="567"/>
        <w:jc w:val="both"/>
        <w:rPr>
          <w:color w:val="000000"/>
        </w:rPr>
      </w:pPr>
      <w:r w:rsidRPr="000E369E">
        <w:rPr>
          <w:iCs/>
          <w:color w:val="000000"/>
        </w:rPr>
        <w:t>(4)</w:t>
      </w:r>
      <w:r w:rsidRPr="000E369E">
        <w:rPr>
          <w:color w:val="000000"/>
        </w:rPr>
        <w:t xml:space="preserve"> Плащанията по този договор се извършват в левове по банков път по посочената от изпълнителя в договора банкова сметка. </w:t>
      </w:r>
    </w:p>
    <w:p w:rsidR="00B715EE" w:rsidRDefault="00B715EE" w:rsidP="00A45654">
      <w:pPr>
        <w:ind w:firstLine="567"/>
        <w:jc w:val="both"/>
        <w:rPr>
          <w:color w:val="000000"/>
        </w:rPr>
      </w:pPr>
      <w:r w:rsidRPr="00A90A6D">
        <w:rPr>
          <w:b/>
          <w:bCs/>
          <w:color w:val="000000"/>
        </w:rPr>
        <w:t xml:space="preserve">Чл. </w:t>
      </w:r>
      <w:r w:rsidR="00147A86" w:rsidRPr="00A90A6D">
        <w:rPr>
          <w:b/>
          <w:color w:val="000000"/>
        </w:rPr>
        <w:t>3</w:t>
      </w:r>
      <w:r w:rsidR="002B731D" w:rsidRPr="00A90A6D">
        <w:rPr>
          <w:b/>
          <w:color w:val="000000"/>
        </w:rPr>
        <w:t>3</w:t>
      </w:r>
      <w:r w:rsidR="00147A86" w:rsidRPr="00A90A6D">
        <w:rPr>
          <w:color w:val="000000"/>
        </w:rPr>
        <w:t xml:space="preserve">. </w:t>
      </w:r>
      <w:r w:rsidRPr="00A90A6D">
        <w:rPr>
          <w:color w:val="000000"/>
        </w:rPr>
        <w:t>При неспазване на посочените в чл. 2</w:t>
      </w:r>
      <w:r w:rsidR="00A90A6D" w:rsidRPr="00A90A6D">
        <w:rPr>
          <w:color w:val="000000"/>
        </w:rPr>
        <w:t>8</w:t>
      </w:r>
      <w:r w:rsidRPr="00A90A6D">
        <w:rPr>
          <w:color w:val="000000"/>
        </w:rPr>
        <w:t xml:space="preserve">, </w:t>
      </w:r>
      <w:r w:rsidR="00A90A6D" w:rsidRPr="00A90A6D">
        <w:rPr>
          <w:color w:val="000000"/>
        </w:rPr>
        <w:t>29</w:t>
      </w:r>
      <w:r w:rsidRPr="00A90A6D">
        <w:rPr>
          <w:color w:val="000000"/>
        </w:rPr>
        <w:t xml:space="preserve"> и </w:t>
      </w:r>
      <w:r w:rsidR="00A90A6D" w:rsidRPr="00A90A6D">
        <w:rPr>
          <w:color w:val="000000"/>
        </w:rPr>
        <w:t>30</w:t>
      </w:r>
      <w:r w:rsidRPr="00A90A6D">
        <w:rPr>
          <w:color w:val="000000"/>
        </w:rPr>
        <w:t xml:space="preserve"> срокове за представяне на финансово-отчетните документи от изпълнителя обработката им и съответното заплащане се извършват в сроковете за следващ период на отчитане.</w:t>
      </w:r>
      <w:r w:rsidRPr="00104E17">
        <w:rPr>
          <w:color w:val="000000"/>
        </w:rPr>
        <w:t xml:space="preserve"> </w:t>
      </w:r>
    </w:p>
    <w:p w:rsidR="000A53D3" w:rsidRPr="00147A86" w:rsidRDefault="00A45654" w:rsidP="00A45654">
      <w:pPr>
        <w:pStyle w:val="ListParagraph"/>
        <w:ind w:left="0" w:firstLine="567"/>
        <w:jc w:val="both"/>
      </w:pPr>
      <w:r>
        <w:rPr>
          <w:rStyle w:val="parcapt2"/>
        </w:rPr>
        <w:t>Чл.</w:t>
      </w:r>
      <w:r w:rsidR="00147A86" w:rsidRPr="00A90A6D">
        <w:rPr>
          <w:rStyle w:val="parcapt2"/>
        </w:rPr>
        <w:t>3</w:t>
      </w:r>
      <w:r w:rsidR="002B731D" w:rsidRPr="00A90A6D">
        <w:rPr>
          <w:rStyle w:val="parcapt2"/>
        </w:rPr>
        <w:t>4</w:t>
      </w:r>
      <w:r w:rsidR="00147A86" w:rsidRPr="00A90A6D">
        <w:rPr>
          <w:rStyle w:val="parcapt2"/>
        </w:rPr>
        <w:t>.</w:t>
      </w:r>
      <w:r w:rsidR="000A53D3" w:rsidRPr="00147A86">
        <w:rPr>
          <w:rStyle w:val="alcapt2"/>
          <w:b/>
          <w:i w:val="0"/>
        </w:rPr>
        <w:t>(1)</w:t>
      </w:r>
      <w:r w:rsidR="000A53D3" w:rsidRPr="00147A86">
        <w:t xml:space="preserve"> Изпълнителят получава нотификация чрез профила си в информационната система на НЗОК за приетия финансово-отчетен документ по ал. 1. </w:t>
      </w:r>
    </w:p>
    <w:p w:rsidR="00147A86" w:rsidRDefault="000A53D3" w:rsidP="00A45654">
      <w:pPr>
        <w:pStyle w:val="ListParagraph"/>
        <w:ind w:left="0" w:firstLine="567"/>
        <w:jc w:val="both"/>
      </w:pPr>
      <w:r w:rsidRPr="00147A86">
        <w:rPr>
          <w:rStyle w:val="alcapt2"/>
          <w:i w:val="0"/>
        </w:rPr>
        <w:t>(2</w:t>
      </w:r>
      <w:r w:rsidRPr="00147A86">
        <w:rPr>
          <w:rStyle w:val="alcapt2"/>
        </w:rPr>
        <w:t>)</w:t>
      </w:r>
      <w:r w:rsidRPr="00147A86">
        <w:t xml:space="preserve"> Отчетните документи по ал. 1 се подписват от ръководителя на аптеката и се подпечатват с печата на аптеката с изключение на финансовия отчет, който се подписва от законния представител на изпълнителя или от упълномощено от него лице.</w:t>
      </w:r>
      <w:r w:rsidRPr="005203A2">
        <w:t xml:space="preserve"> </w:t>
      </w:r>
      <w:r>
        <w:t xml:space="preserve"> </w:t>
      </w:r>
    </w:p>
    <w:p w:rsidR="000A53D3" w:rsidRDefault="002B731D" w:rsidP="00A45654">
      <w:pPr>
        <w:pStyle w:val="ListParagraph"/>
        <w:ind w:left="0" w:firstLine="567"/>
        <w:jc w:val="both"/>
      </w:pPr>
      <w:r w:rsidRPr="00A90A6D">
        <w:rPr>
          <w:rStyle w:val="parcapt2"/>
          <w:b w:val="0"/>
        </w:rPr>
        <w:t>(</w:t>
      </w:r>
      <w:r w:rsidR="00A90A6D" w:rsidRPr="00A90A6D">
        <w:rPr>
          <w:rStyle w:val="parcapt2"/>
          <w:b w:val="0"/>
        </w:rPr>
        <w:t>3</w:t>
      </w:r>
      <w:r w:rsidRPr="00A90A6D">
        <w:rPr>
          <w:rStyle w:val="parcapt2"/>
          <w:b w:val="0"/>
        </w:rPr>
        <w:t>)</w:t>
      </w:r>
      <w:r w:rsidR="00147A86" w:rsidRPr="00A90A6D">
        <w:rPr>
          <w:rStyle w:val="parcapt2"/>
          <w:b w:val="0"/>
        </w:rPr>
        <w:t>.</w:t>
      </w:r>
      <w:r w:rsidR="000A53D3" w:rsidRPr="00A90A6D">
        <w:t xml:space="preserve"> Електронните документи по настоящия договор се подписват с </w:t>
      </w:r>
      <w:r w:rsidR="00A90A6D" w:rsidRPr="00A90A6D">
        <w:t xml:space="preserve">КЕП, </w:t>
      </w:r>
      <w:r w:rsidR="00147A86" w:rsidRPr="00A90A6D">
        <w:t xml:space="preserve">съгласно приложение №1 </w:t>
      </w:r>
      <w:r w:rsidR="000A53D3" w:rsidRPr="00A90A6D">
        <w:t>„Правила за подписване на отч</w:t>
      </w:r>
      <w:r w:rsidR="00147A86" w:rsidRPr="00A90A6D">
        <w:t>етните електронни документи".</w:t>
      </w:r>
    </w:p>
    <w:p w:rsidR="00B715EE" w:rsidRPr="00222FD2" w:rsidRDefault="00B715EE" w:rsidP="00A45654">
      <w:pPr>
        <w:pStyle w:val="ListParagraph"/>
        <w:ind w:left="0" w:firstLine="567"/>
        <w:jc w:val="both"/>
        <w:rPr>
          <w:color w:val="000000"/>
        </w:rPr>
      </w:pPr>
      <w:r w:rsidRPr="00222FD2">
        <w:rPr>
          <w:b/>
          <w:bCs/>
          <w:color w:val="000000"/>
        </w:rPr>
        <w:t xml:space="preserve">Чл. </w:t>
      </w:r>
      <w:r w:rsidR="009C536D" w:rsidRPr="00222FD2">
        <w:rPr>
          <w:b/>
          <w:bCs/>
          <w:color w:val="000000"/>
        </w:rPr>
        <w:t>3</w:t>
      </w:r>
      <w:r w:rsidR="005B05AA" w:rsidRPr="00222FD2">
        <w:rPr>
          <w:b/>
          <w:bCs/>
          <w:color w:val="000000"/>
        </w:rPr>
        <w:t>5</w:t>
      </w:r>
      <w:r w:rsidRPr="00222FD2">
        <w:rPr>
          <w:b/>
          <w:bCs/>
          <w:color w:val="000000"/>
        </w:rPr>
        <w:t>.</w:t>
      </w:r>
      <w:r w:rsidRPr="00222FD2">
        <w:rPr>
          <w:color w:val="000000"/>
        </w:rPr>
        <w:t xml:space="preserve"> </w:t>
      </w:r>
      <w:r w:rsidR="00147A86" w:rsidRPr="00222FD2">
        <w:rPr>
          <w:color w:val="000000"/>
        </w:rPr>
        <w:t xml:space="preserve"> </w:t>
      </w:r>
      <w:r w:rsidRPr="00222FD2">
        <w:rPr>
          <w:color w:val="000000"/>
        </w:rPr>
        <w:t xml:space="preserve">Възложителят не заплаща на изпълнителя, в случай че: </w:t>
      </w:r>
    </w:p>
    <w:p w:rsidR="00B715EE" w:rsidRPr="00721CA8" w:rsidRDefault="00B715EE" w:rsidP="00433B7F">
      <w:pPr>
        <w:ind w:firstLine="567"/>
        <w:jc w:val="both"/>
        <w:rPr>
          <w:color w:val="000000"/>
        </w:rPr>
      </w:pPr>
      <w:r w:rsidRPr="000A1D39">
        <w:rPr>
          <w:iCs/>
          <w:color w:val="000000"/>
        </w:rPr>
        <w:lastRenderedPageBreak/>
        <w:t>1.</w:t>
      </w:r>
      <w:r w:rsidRPr="000A1D39">
        <w:rPr>
          <w:color w:val="000000"/>
        </w:rPr>
        <w:t xml:space="preserve"> </w:t>
      </w:r>
      <w:r w:rsidR="008044CA" w:rsidRPr="000A1D39">
        <w:rPr>
          <w:color w:val="000000"/>
        </w:rPr>
        <w:t>електронния</w:t>
      </w:r>
      <w:r w:rsidR="000A4283">
        <w:rPr>
          <w:color w:val="000000"/>
        </w:rPr>
        <w:t>т</w:t>
      </w:r>
      <w:r w:rsidR="008044CA">
        <w:rPr>
          <w:color w:val="000000"/>
        </w:rPr>
        <w:t xml:space="preserve"> </w:t>
      </w:r>
      <w:r w:rsidRPr="00721CA8">
        <w:rPr>
          <w:color w:val="000000"/>
        </w:rPr>
        <w:t>отчет</w:t>
      </w:r>
      <w:r w:rsidR="008044CA">
        <w:rPr>
          <w:color w:val="000000"/>
        </w:rPr>
        <w:t xml:space="preserve"> не отговаря на изискванията на </w:t>
      </w:r>
      <w:r w:rsidRPr="00721CA8">
        <w:rPr>
          <w:color w:val="000000"/>
        </w:rPr>
        <w:t xml:space="preserve">чл. </w:t>
      </w:r>
      <w:r w:rsidR="00A90A6D">
        <w:rPr>
          <w:color w:val="000000"/>
        </w:rPr>
        <w:t>22</w:t>
      </w:r>
      <w:r w:rsidRPr="00721CA8">
        <w:rPr>
          <w:color w:val="000000"/>
        </w:rPr>
        <w:t xml:space="preserve">, ал. 3, чл. </w:t>
      </w:r>
      <w:r w:rsidR="00A90A6D">
        <w:rPr>
          <w:color w:val="000000"/>
        </w:rPr>
        <w:t>28</w:t>
      </w:r>
      <w:r w:rsidRPr="00721CA8">
        <w:rPr>
          <w:color w:val="000000"/>
        </w:rPr>
        <w:t xml:space="preserve">, ал. 5 и </w:t>
      </w:r>
      <w:r w:rsidRPr="005E4F37">
        <w:rPr>
          <w:color w:val="000000"/>
        </w:rPr>
        <w:t xml:space="preserve">чл. </w:t>
      </w:r>
      <w:r w:rsidR="00A90A6D">
        <w:rPr>
          <w:color w:val="000000"/>
        </w:rPr>
        <w:t>34, ал.3</w:t>
      </w:r>
      <w:r w:rsidRPr="005E4F37">
        <w:rPr>
          <w:color w:val="000000"/>
        </w:rPr>
        <w:t>;</w:t>
      </w:r>
      <w:r w:rsidRPr="00721CA8">
        <w:rPr>
          <w:color w:val="000000"/>
        </w:rPr>
        <w:t xml:space="preserve"> </w:t>
      </w:r>
    </w:p>
    <w:p w:rsidR="00B715EE" w:rsidRPr="00721CA8" w:rsidRDefault="00B715EE" w:rsidP="00433B7F">
      <w:pPr>
        <w:ind w:firstLine="567"/>
        <w:jc w:val="both"/>
        <w:rPr>
          <w:color w:val="000000"/>
        </w:rPr>
      </w:pPr>
      <w:r w:rsidRPr="008044CA">
        <w:rPr>
          <w:iCs/>
          <w:color w:val="000000"/>
        </w:rPr>
        <w:t>2.</w:t>
      </w:r>
      <w:r w:rsidRPr="008044CA">
        <w:rPr>
          <w:color w:val="000000"/>
        </w:rPr>
        <w:t xml:space="preserve"> не са представени всички отчетни документи, установени в чл. </w:t>
      </w:r>
      <w:r w:rsidR="00422A6F">
        <w:rPr>
          <w:color w:val="000000"/>
        </w:rPr>
        <w:t>22</w:t>
      </w:r>
      <w:r w:rsidRPr="008044CA">
        <w:rPr>
          <w:color w:val="000000"/>
        </w:rPr>
        <w:t xml:space="preserve">, </w:t>
      </w:r>
      <w:r w:rsidR="00422A6F">
        <w:rPr>
          <w:color w:val="000000"/>
        </w:rPr>
        <w:t>25</w:t>
      </w:r>
      <w:r w:rsidRPr="008044CA">
        <w:rPr>
          <w:color w:val="000000"/>
        </w:rPr>
        <w:t xml:space="preserve"> и 2</w:t>
      </w:r>
      <w:r w:rsidR="000A1D39">
        <w:rPr>
          <w:color w:val="000000"/>
        </w:rPr>
        <w:t>8</w:t>
      </w:r>
      <w:r w:rsidRPr="008044CA">
        <w:rPr>
          <w:color w:val="000000"/>
        </w:rPr>
        <w:t>;</w:t>
      </w:r>
      <w:r w:rsidRPr="00721CA8">
        <w:rPr>
          <w:color w:val="000000"/>
        </w:rPr>
        <w:t xml:space="preserve"> </w:t>
      </w:r>
    </w:p>
    <w:p w:rsidR="00071B00" w:rsidRPr="00971CFB" w:rsidRDefault="00B715EE" w:rsidP="00433B7F">
      <w:pPr>
        <w:ind w:firstLine="567"/>
        <w:jc w:val="both"/>
        <w:rPr>
          <w:color w:val="000000"/>
        </w:rPr>
      </w:pPr>
      <w:r w:rsidRPr="00971CFB">
        <w:rPr>
          <w:iCs/>
          <w:color w:val="000000"/>
        </w:rPr>
        <w:t>3.</w:t>
      </w:r>
      <w:r w:rsidRPr="00971CFB">
        <w:rPr>
          <w:color w:val="000000"/>
        </w:rPr>
        <w:t xml:space="preserve"> има несъответствие </w:t>
      </w:r>
      <w:r w:rsidR="00021EF3" w:rsidRPr="00971CFB">
        <w:rPr>
          <w:color w:val="000000"/>
        </w:rPr>
        <w:t xml:space="preserve">между </w:t>
      </w:r>
      <w:r w:rsidR="00021EF3" w:rsidRPr="00971CFB">
        <w:t xml:space="preserve">електронните предписания в НЗИС и </w:t>
      </w:r>
      <w:r w:rsidR="00021EF3" w:rsidRPr="00971CFB">
        <w:rPr>
          <w:color w:val="000000"/>
        </w:rPr>
        <w:t>документи по чл. 22, ал. 1, извън случаите по чл. 22, ал. 8;</w:t>
      </w:r>
      <w:r w:rsidRPr="00971CFB">
        <w:rPr>
          <w:color w:val="000000"/>
        </w:rPr>
        <w:t xml:space="preserve"> </w:t>
      </w:r>
    </w:p>
    <w:p w:rsidR="00B715EE" w:rsidRPr="00721CA8" w:rsidRDefault="00B715EE" w:rsidP="00433B7F">
      <w:pPr>
        <w:ind w:firstLine="567"/>
        <w:jc w:val="both"/>
        <w:rPr>
          <w:color w:val="000000"/>
        </w:rPr>
      </w:pPr>
      <w:r w:rsidRPr="00721CA8">
        <w:rPr>
          <w:iCs/>
          <w:color w:val="000000"/>
        </w:rPr>
        <w:t>4.</w:t>
      </w:r>
      <w:r w:rsidRPr="00721CA8">
        <w:rPr>
          <w:color w:val="000000"/>
        </w:rPr>
        <w:t xml:space="preserve"> електронните предписания/рецептите са изпълнени в нарушение на чл. </w:t>
      </w:r>
      <w:r w:rsidR="006F7A7F">
        <w:rPr>
          <w:color w:val="000000"/>
        </w:rPr>
        <w:t>2</w:t>
      </w:r>
      <w:r w:rsidRPr="00721CA8">
        <w:rPr>
          <w:color w:val="000000"/>
        </w:rPr>
        <w:t xml:space="preserve">, </w:t>
      </w:r>
      <w:r w:rsidR="006F7A7F">
        <w:rPr>
          <w:color w:val="000000"/>
        </w:rPr>
        <w:t>3</w:t>
      </w:r>
      <w:r w:rsidRPr="00721CA8">
        <w:rPr>
          <w:color w:val="000000"/>
        </w:rPr>
        <w:t xml:space="preserve">, </w:t>
      </w:r>
      <w:r w:rsidR="000A1D39">
        <w:rPr>
          <w:color w:val="000000"/>
        </w:rPr>
        <w:t>5</w:t>
      </w:r>
      <w:r w:rsidRPr="00721CA8">
        <w:rPr>
          <w:color w:val="000000"/>
        </w:rPr>
        <w:t xml:space="preserve"> и </w:t>
      </w:r>
      <w:r w:rsidR="006F7A7F">
        <w:rPr>
          <w:color w:val="000000"/>
        </w:rPr>
        <w:t>8</w:t>
      </w:r>
      <w:r w:rsidRPr="00721CA8">
        <w:rPr>
          <w:color w:val="000000"/>
        </w:rPr>
        <w:t xml:space="preserve">; </w:t>
      </w:r>
    </w:p>
    <w:p w:rsidR="00B715EE" w:rsidRPr="00721CA8" w:rsidRDefault="00B715EE" w:rsidP="00433B7F">
      <w:pPr>
        <w:ind w:firstLine="567"/>
        <w:jc w:val="both"/>
        <w:rPr>
          <w:color w:val="000000"/>
        </w:rPr>
      </w:pPr>
      <w:r w:rsidRPr="00721CA8">
        <w:rPr>
          <w:iCs/>
          <w:color w:val="000000"/>
        </w:rPr>
        <w:t>5.</w:t>
      </w:r>
      <w:r w:rsidRPr="00721CA8">
        <w:rPr>
          <w:color w:val="000000"/>
        </w:rPr>
        <w:t xml:space="preserve"> отпуснатите ЛП съдържат наркотични вещества, без аптеката да притежава лицензия за търговия на дребно с такива; </w:t>
      </w:r>
    </w:p>
    <w:p w:rsidR="00B715EE" w:rsidRPr="00E005EC" w:rsidRDefault="000A1D39" w:rsidP="00433B7F">
      <w:pPr>
        <w:ind w:firstLine="567"/>
        <w:jc w:val="both"/>
        <w:rPr>
          <w:color w:val="000000"/>
        </w:rPr>
      </w:pPr>
      <w:r>
        <w:rPr>
          <w:iCs/>
          <w:color w:val="000000"/>
        </w:rPr>
        <w:t>6</w:t>
      </w:r>
      <w:r w:rsidR="00B715EE" w:rsidRPr="00721CA8">
        <w:rPr>
          <w:iCs/>
          <w:color w:val="000000"/>
        </w:rPr>
        <w:t>.</w:t>
      </w:r>
      <w:r w:rsidR="00B715EE" w:rsidRPr="00721CA8">
        <w:rPr>
          <w:color w:val="000000"/>
        </w:rPr>
        <w:t xml:space="preserve"> ЛП, МИ и ДХСМЦ са отпуснати на лице, което е с прекъснати здравноосигурителни права към момента на отпускането</w:t>
      </w:r>
      <w:r w:rsidR="000A4283">
        <w:rPr>
          <w:color w:val="000000"/>
        </w:rPr>
        <w:t xml:space="preserve"> при условията на чл.7, ал.9</w:t>
      </w:r>
      <w:r w:rsidR="00B715EE" w:rsidRPr="00721CA8">
        <w:rPr>
          <w:color w:val="000000"/>
        </w:rPr>
        <w:t xml:space="preserve">; </w:t>
      </w:r>
    </w:p>
    <w:p w:rsidR="00B8119F" w:rsidRPr="00971CFB" w:rsidRDefault="000A1D39" w:rsidP="00433B7F">
      <w:pPr>
        <w:ind w:firstLine="567"/>
        <w:jc w:val="both"/>
        <w:rPr>
          <w:color w:val="000000"/>
        </w:rPr>
      </w:pPr>
      <w:r w:rsidRPr="00971CFB">
        <w:rPr>
          <w:color w:val="000000"/>
        </w:rPr>
        <w:t>7</w:t>
      </w:r>
      <w:r w:rsidR="00011917" w:rsidRPr="00971CFB">
        <w:rPr>
          <w:color w:val="000000"/>
        </w:rPr>
        <w:t xml:space="preserve">. Отчетените към НЗОК от аптеката, изпълнени електронни предписания, </w:t>
      </w:r>
      <w:r w:rsidR="00071B00" w:rsidRPr="00971CFB">
        <w:rPr>
          <w:color w:val="000000"/>
        </w:rPr>
        <w:t>не</w:t>
      </w:r>
      <w:r w:rsidR="00011917" w:rsidRPr="00971CFB">
        <w:rPr>
          <w:color w:val="000000"/>
        </w:rPr>
        <w:t xml:space="preserve"> съответстват като данни на тези, </w:t>
      </w:r>
      <w:r w:rsidR="000A4283" w:rsidRPr="00971CFB">
        <w:rPr>
          <w:color w:val="000000"/>
        </w:rPr>
        <w:t>въведени като изпълнение в</w:t>
      </w:r>
      <w:r w:rsidR="00011917" w:rsidRPr="00971CFB">
        <w:rPr>
          <w:color w:val="000000"/>
        </w:rPr>
        <w:t xml:space="preserve"> НЗИС</w:t>
      </w:r>
      <w:r w:rsidR="00CA39AE" w:rsidRPr="00971CFB">
        <w:rPr>
          <w:color w:val="000000"/>
        </w:rPr>
        <w:t xml:space="preserve"> и</w:t>
      </w:r>
      <w:r w:rsidR="000A4283" w:rsidRPr="00971CFB">
        <w:rPr>
          <w:color w:val="000000"/>
        </w:rPr>
        <w:t xml:space="preserve">/или на </w:t>
      </w:r>
      <w:r w:rsidR="00CA39AE" w:rsidRPr="00971CFB">
        <w:t>данните от фискалния бон за отпуснатите ЛП, МИ и ДХСМЦ</w:t>
      </w:r>
      <w:r w:rsidR="00011917" w:rsidRPr="00971CFB">
        <w:rPr>
          <w:color w:val="000000"/>
        </w:rPr>
        <w:t>.</w:t>
      </w:r>
    </w:p>
    <w:p w:rsidR="004C49A3" w:rsidRPr="004C49A3" w:rsidRDefault="00763488" w:rsidP="00433B7F">
      <w:pPr>
        <w:ind w:firstLine="567"/>
        <w:jc w:val="both"/>
        <w:rPr>
          <w:color w:val="000000"/>
        </w:rPr>
      </w:pPr>
      <w:r w:rsidRPr="00E005EC">
        <w:rPr>
          <w:color w:val="000000"/>
        </w:rPr>
        <w:t>8. Отчетените към НЗОК от аптеката електронни предписания</w:t>
      </w:r>
      <w:r w:rsidR="000A4283" w:rsidRPr="00E005EC">
        <w:rPr>
          <w:color w:val="000000"/>
        </w:rPr>
        <w:t>, които не са създадени</w:t>
      </w:r>
      <w:r w:rsidR="00E005EC" w:rsidRPr="00E005EC">
        <w:rPr>
          <w:color w:val="000000"/>
        </w:rPr>
        <w:t>.</w:t>
      </w:r>
    </w:p>
    <w:p w:rsidR="00197D92" w:rsidRDefault="00197D92" w:rsidP="00433B7F">
      <w:pPr>
        <w:pStyle w:val="ListParagraph"/>
        <w:ind w:left="0" w:firstLine="567"/>
        <w:rPr>
          <w:b/>
        </w:rPr>
      </w:pPr>
    </w:p>
    <w:p w:rsidR="005240A2" w:rsidRPr="00BB7331" w:rsidRDefault="00A45654" w:rsidP="00433B7F">
      <w:pPr>
        <w:pStyle w:val="ListParagraph"/>
        <w:ind w:left="0" w:firstLine="567"/>
        <w:jc w:val="center"/>
        <w:rPr>
          <w:b/>
        </w:rPr>
      </w:pPr>
      <w:r w:rsidRPr="00BB7331">
        <w:rPr>
          <w:b/>
        </w:rPr>
        <w:t xml:space="preserve">ГЛАВА </w:t>
      </w:r>
      <w:r>
        <w:rPr>
          <w:b/>
        </w:rPr>
        <w:t>ШЕСТА</w:t>
      </w:r>
    </w:p>
    <w:p w:rsidR="005240A2" w:rsidRPr="00BB7331" w:rsidRDefault="005240A2" w:rsidP="00433B7F">
      <w:pPr>
        <w:pStyle w:val="ListParagraph"/>
        <w:ind w:left="0" w:firstLine="567"/>
        <w:jc w:val="center"/>
        <w:rPr>
          <w:b/>
        </w:rPr>
      </w:pPr>
      <w:r w:rsidRPr="00BB7331">
        <w:rPr>
          <w:b/>
        </w:rPr>
        <w:t>УСЛОВИЯ И РЕД ЗА ОСЪЩЕСТВЯВАНЕ НА КОНТРОЛ ПО ИЗПЪЛНЕНИЕ НА ДОГОВОРА</w:t>
      </w:r>
    </w:p>
    <w:p w:rsidR="005240A2" w:rsidRDefault="005240A2" w:rsidP="00433B7F">
      <w:pPr>
        <w:pStyle w:val="ListParagraph"/>
        <w:ind w:left="0" w:firstLine="567"/>
        <w:rPr>
          <w:b/>
        </w:rPr>
      </w:pPr>
    </w:p>
    <w:p w:rsidR="005240A2" w:rsidRPr="00BB7331" w:rsidRDefault="00A45654" w:rsidP="00A45654">
      <w:pPr>
        <w:ind w:firstLine="567"/>
        <w:jc w:val="both"/>
      </w:pPr>
      <w:r>
        <w:rPr>
          <w:b/>
          <w:bCs/>
          <w:color w:val="000000"/>
        </w:rPr>
        <w:t>Чл.</w:t>
      </w:r>
      <w:r w:rsidR="00011917" w:rsidRPr="00011917">
        <w:rPr>
          <w:b/>
          <w:bCs/>
          <w:color w:val="000000"/>
        </w:rPr>
        <w:t>36</w:t>
      </w:r>
      <w:r w:rsidR="005240A2" w:rsidRPr="00BB7331">
        <w:rPr>
          <w:b/>
          <w:bCs/>
          <w:color w:val="000000"/>
        </w:rPr>
        <w:t>.</w:t>
      </w:r>
      <w:r w:rsidR="005240A2" w:rsidRPr="00D50EDE">
        <w:rPr>
          <w:iCs/>
          <w:color w:val="000000"/>
        </w:rPr>
        <w:t>(1)</w:t>
      </w:r>
      <w:r w:rsidR="005240A2" w:rsidRPr="00BB7331">
        <w:rPr>
          <w:color w:val="000000"/>
        </w:rPr>
        <w:t xml:space="preserve"> Възложителят упражнява контрол по изпълнението на договора от изпълнителя чрез: </w:t>
      </w:r>
    </w:p>
    <w:p w:rsidR="005240A2" w:rsidRPr="00D50EDE" w:rsidRDefault="005240A2" w:rsidP="00A45654">
      <w:pPr>
        <w:ind w:firstLine="567"/>
        <w:jc w:val="both"/>
      </w:pPr>
      <w:r w:rsidRPr="00D50EDE">
        <w:rPr>
          <w:iCs/>
          <w:color w:val="000000"/>
        </w:rPr>
        <w:t>1.</w:t>
      </w:r>
      <w:r w:rsidRPr="00D50EDE">
        <w:rPr>
          <w:color w:val="000000"/>
        </w:rPr>
        <w:t xml:space="preserve"> длъжностни лица - служители на НЗОК, определени със заповед на управителя на НЗОК или от оправомощено от него длъжностно лице; </w:t>
      </w:r>
    </w:p>
    <w:p w:rsidR="005240A2" w:rsidRPr="00D50EDE" w:rsidRDefault="005240A2" w:rsidP="00A45654">
      <w:pPr>
        <w:ind w:firstLine="567"/>
        <w:jc w:val="both"/>
        <w:rPr>
          <w:color w:val="000000"/>
        </w:rPr>
      </w:pPr>
      <w:r w:rsidRPr="00D50EDE">
        <w:rPr>
          <w:iCs/>
          <w:color w:val="000000"/>
        </w:rPr>
        <w:t>2.</w:t>
      </w:r>
      <w:r w:rsidRPr="00D50EDE">
        <w:rPr>
          <w:color w:val="000000"/>
        </w:rPr>
        <w:t xml:space="preserve"> длъжностни лица от РЗОК - контрольори. </w:t>
      </w:r>
    </w:p>
    <w:p w:rsidR="005240A2" w:rsidRPr="00D50EDE" w:rsidRDefault="005240A2" w:rsidP="00A45654">
      <w:pPr>
        <w:ind w:firstLine="567"/>
        <w:jc w:val="both"/>
        <w:rPr>
          <w:color w:val="000000"/>
        </w:rPr>
      </w:pPr>
      <w:r w:rsidRPr="00D50EDE">
        <w:rPr>
          <w:iCs/>
          <w:color w:val="000000"/>
        </w:rPr>
        <w:t>(2)</w:t>
      </w:r>
      <w:r w:rsidRPr="00D50EDE">
        <w:rPr>
          <w:color w:val="000000"/>
        </w:rPr>
        <w:t xml:space="preserve"> Длъжностните лица на НЗОК/РЗОК и членовете на комисиите по етика и качество на регионалните фармацевтични колегии на БФС извършват съвместни проверки по график, определен от НЗОК и БФС. Графикът се утвърждава по РЗОК от управителя на НЗОК и от председателя на УС на БФС. </w:t>
      </w:r>
    </w:p>
    <w:p w:rsidR="005240A2" w:rsidRPr="00BB7331" w:rsidRDefault="005240A2" w:rsidP="00A45654">
      <w:pPr>
        <w:ind w:firstLine="567"/>
        <w:jc w:val="both"/>
        <w:rPr>
          <w:color w:val="000000"/>
        </w:rPr>
      </w:pPr>
      <w:r w:rsidRPr="00516E4F">
        <w:rPr>
          <w:iCs/>
          <w:color w:val="000000"/>
        </w:rPr>
        <w:t>(3)</w:t>
      </w:r>
      <w:r w:rsidRPr="00BB7331">
        <w:rPr>
          <w:color w:val="000000"/>
        </w:rPr>
        <w:t xml:space="preserve">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 за осъществяване на контрол по сключените договори. Служителите на НЗОК могат да извършват проверки на територията на цялата страна по заповед на управителя на НЗОК или на оправомощено от него длъжностно лице. Служителите на РЗОК - контрольори, могат да извършват проверки на територията на съответната РЗОК по заповед на нейния директор или на оправомощено от него длъжностно лице, както и проверки на територията на съответната РЗОК или на територията на друга РЗОК по заповед на управителя на НЗОК или на оправомощено от него длъжностно лице. За издаване на заповедта на управителя на НЗОК за извършване на проверка на територията на друга РЗОК контрольорите се определят по предложение на директора. </w:t>
      </w:r>
    </w:p>
    <w:p w:rsidR="005240A2" w:rsidRDefault="005240A2" w:rsidP="00A45654">
      <w:pPr>
        <w:ind w:firstLine="567"/>
        <w:jc w:val="both"/>
        <w:rPr>
          <w:color w:val="000000"/>
        </w:rPr>
      </w:pPr>
      <w:r w:rsidRPr="00516E4F">
        <w:rPr>
          <w:iCs/>
          <w:color w:val="000000"/>
        </w:rPr>
        <w:t>(4)</w:t>
      </w:r>
      <w:r w:rsidRPr="00BB7331">
        <w:rPr>
          <w:color w:val="000000"/>
        </w:rPr>
        <w:t xml:space="preserve"> При извършване на проверките по ал. 3 могат да присъстват експерти </w:t>
      </w:r>
      <w:r w:rsidRPr="004C49A3">
        <w:rPr>
          <w:color w:val="000000"/>
        </w:rPr>
        <w:t xml:space="preserve">на </w:t>
      </w:r>
      <w:r w:rsidR="00232EEC" w:rsidRPr="004C49A3">
        <w:rPr>
          <w:color w:val="000000"/>
        </w:rPr>
        <w:t>БФС</w:t>
      </w:r>
      <w:r w:rsidRPr="00BB7331">
        <w:rPr>
          <w:color w:val="000000"/>
        </w:rPr>
        <w:t>. Експертите предоставят писмени становища, които са неразделна част от протокола по чл</w:t>
      </w:r>
      <w:r w:rsidRPr="00C909E8">
        <w:rPr>
          <w:color w:val="000000"/>
        </w:rPr>
        <w:t>. 38.</w:t>
      </w:r>
      <w:r w:rsidRPr="00BB7331">
        <w:rPr>
          <w:color w:val="000000"/>
        </w:rPr>
        <w:t xml:space="preserve"> </w:t>
      </w:r>
    </w:p>
    <w:p w:rsidR="005240A2" w:rsidRPr="00222FD2" w:rsidRDefault="00A45654" w:rsidP="00A45654">
      <w:pPr>
        <w:ind w:firstLine="567"/>
        <w:jc w:val="both"/>
      </w:pPr>
      <w:r>
        <w:rPr>
          <w:b/>
          <w:bCs/>
          <w:color w:val="000000"/>
        </w:rPr>
        <w:t>Чл.</w:t>
      </w:r>
      <w:r w:rsidR="00FA4604" w:rsidRPr="00222FD2">
        <w:rPr>
          <w:b/>
          <w:bCs/>
          <w:color w:val="000000"/>
        </w:rPr>
        <w:t>37</w:t>
      </w:r>
      <w:r w:rsidR="005240A2" w:rsidRPr="00222FD2">
        <w:rPr>
          <w:b/>
          <w:bCs/>
          <w:color w:val="000000"/>
        </w:rPr>
        <w:t>.</w:t>
      </w:r>
      <w:r w:rsidR="005240A2" w:rsidRPr="00222FD2">
        <w:rPr>
          <w:iCs/>
          <w:color w:val="000000"/>
        </w:rPr>
        <w:t>(1)</w:t>
      </w:r>
      <w:r w:rsidR="005240A2" w:rsidRPr="00222FD2">
        <w:rPr>
          <w:color w:val="000000"/>
        </w:rPr>
        <w:t xml:space="preserve"> Лицата по чл. </w:t>
      </w:r>
      <w:r w:rsidR="00C909E8" w:rsidRPr="00222FD2">
        <w:rPr>
          <w:color w:val="000000"/>
        </w:rPr>
        <w:t>36</w:t>
      </w:r>
      <w:r w:rsidR="005240A2" w:rsidRPr="00222FD2">
        <w:rPr>
          <w:color w:val="000000"/>
        </w:rPr>
        <w:t xml:space="preserve">, ал. 1 извършват: </w:t>
      </w:r>
    </w:p>
    <w:p w:rsidR="005240A2" w:rsidRPr="00222FD2" w:rsidRDefault="005240A2" w:rsidP="00A45654">
      <w:pPr>
        <w:ind w:firstLine="567"/>
        <w:jc w:val="both"/>
      </w:pPr>
      <w:r w:rsidRPr="00222FD2">
        <w:rPr>
          <w:iCs/>
          <w:color w:val="000000"/>
        </w:rPr>
        <w:t>1.</w:t>
      </w:r>
      <w:r w:rsidRPr="00222FD2">
        <w:rPr>
          <w:color w:val="000000"/>
        </w:rPr>
        <w:t xml:space="preserve"> контрол върху декларираните обстоятелства при сключване на договора; </w:t>
      </w:r>
    </w:p>
    <w:p w:rsidR="005240A2" w:rsidRPr="00222FD2" w:rsidRDefault="005240A2" w:rsidP="00A45654">
      <w:pPr>
        <w:ind w:firstLine="567"/>
        <w:jc w:val="both"/>
        <w:rPr>
          <w:color w:val="000000"/>
        </w:rPr>
      </w:pPr>
      <w:r w:rsidRPr="00222FD2">
        <w:rPr>
          <w:iCs/>
          <w:color w:val="000000"/>
        </w:rPr>
        <w:t>2.</w:t>
      </w:r>
      <w:r w:rsidRPr="00222FD2">
        <w:rPr>
          <w:color w:val="000000"/>
        </w:rPr>
        <w:t xml:space="preserve"> непосредствен контрол по изпълнението на договора; </w:t>
      </w:r>
    </w:p>
    <w:p w:rsidR="005240A2" w:rsidRPr="00222FD2" w:rsidRDefault="005240A2" w:rsidP="00A45654">
      <w:pPr>
        <w:ind w:firstLine="567"/>
        <w:jc w:val="both"/>
        <w:rPr>
          <w:color w:val="000000"/>
        </w:rPr>
      </w:pPr>
      <w:r w:rsidRPr="00222FD2">
        <w:rPr>
          <w:iCs/>
          <w:color w:val="000000"/>
        </w:rPr>
        <w:t>3.</w:t>
      </w:r>
      <w:r w:rsidRPr="00222FD2">
        <w:rPr>
          <w:color w:val="000000"/>
        </w:rPr>
        <w:t xml:space="preserve"> проверки по приход и разход на конкретни ЛП, МИ и ДХСМЦ в съответствие с предмета на договора; </w:t>
      </w:r>
    </w:p>
    <w:p w:rsidR="005240A2" w:rsidRPr="00222FD2" w:rsidRDefault="005240A2" w:rsidP="00A45654">
      <w:pPr>
        <w:ind w:firstLine="567"/>
        <w:jc w:val="both"/>
        <w:rPr>
          <w:color w:val="000000"/>
        </w:rPr>
      </w:pPr>
      <w:r w:rsidRPr="00222FD2">
        <w:rPr>
          <w:iCs/>
          <w:color w:val="000000"/>
        </w:rPr>
        <w:lastRenderedPageBreak/>
        <w:t>4.</w:t>
      </w:r>
      <w:r w:rsidRPr="00222FD2">
        <w:rPr>
          <w:color w:val="000000"/>
        </w:rPr>
        <w:t xml:space="preserve"> проверки по повод постъпили жалби от ЗОЛ; </w:t>
      </w:r>
    </w:p>
    <w:p w:rsidR="005240A2" w:rsidRPr="00222FD2" w:rsidRDefault="005240A2" w:rsidP="00A45654">
      <w:pPr>
        <w:ind w:firstLine="567"/>
        <w:jc w:val="both"/>
        <w:rPr>
          <w:color w:val="000000"/>
        </w:rPr>
      </w:pPr>
      <w:r w:rsidRPr="00222FD2">
        <w:rPr>
          <w:iCs/>
          <w:color w:val="000000"/>
        </w:rPr>
        <w:t>5.</w:t>
      </w:r>
      <w:r w:rsidRPr="00222FD2">
        <w:rPr>
          <w:color w:val="000000"/>
        </w:rPr>
        <w:t xml:space="preserve"> проверка на отчетните документи на изпълнителя, свързани с изпълнението на договора; </w:t>
      </w:r>
    </w:p>
    <w:p w:rsidR="005240A2" w:rsidRPr="00222FD2" w:rsidRDefault="005240A2" w:rsidP="00A45654">
      <w:pPr>
        <w:ind w:firstLine="567"/>
        <w:jc w:val="both"/>
        <w:rPr>
          <w:color w:val="000000"/>
        </w:rPr>
      </w:pPr>
      <w:r w:rsidRPr="00222FD2">
        <w:rPr>
          <w:iCs/>
          <w:color w:val="000000"/>
        </w:rPr>
        <w:t>6.</w:t>
      </w:r>
      <w:r w:rsidRPr="00222FD2">
        <w:rPr>
          <w:color w:val="000000"/>
        </w:rPr>
        <w:t xml:space="preserve"> контрол върху съответната част от стойността на лекарствените продукти, заплащана съответно от възложителя и от ЗОЛ; </w:t>
      </w:r>
    </w:p>
    <w:p w:rsidR="005240A2" w:rsidRPr="00222FD2" w:rsidRDefault="005240A2" w:rsidP="00A45654">
      <w:pPr>
        <w:ind w:firstLine="567"/>
        <w:jc w:val="both"/>
        <w:rPr>
          <w:color w:val="000000"/>
        </w:rPr>
      </w:pPr>
      <w:r w:rsidRPr="00222FD2">
        <w:rPr>
          <w:iCs/>
          <w:color w:val="000000"/>
        </w:rPr>
        <w:t>7.</w:t>
      </w:r>
      <w:r w:rsidRPr="00222FD2">
        <w:rPr>
          <w:color w:val="000000"/>
        </w:rPr>
        <w:t xml:space="preserve"> контрол по изпълнението на чл. </w:t>
      </w:r>
      <w:r w:rsidR="00CA39AE" w:rsidRPr="00222FD2">
        <w:rPr>
          <w:color w:val="000000"/>
        </w:rPr>
        <w:t>18</w:t>
      </w:r>
      <w:r w:rsidR="008C6F27" w:rsidRPr="00222FD2">
        <w:rPr>
          <w:color w:val="000000"/>
        </w:rPr>
        <w:t xml:space="preserve">, </w:t>
      </w:r>
      <w:r w:rsidR="009D6BF7" w:rsidRPr="00222FD2">
        <w:rPr>
          <w:color w:val="000000"/>
        </w:rPr>
        <w:t xml:space="preserve">ал.1, </w:t>
      </w:r>
      <w:r w:rsidR="00CA39AE" w:rsidRPr="00222FD2">
        <w:rPr>
          <w:color w:val="000000"/>
        </w:rPr>
        <w:t>т.1</w:t>
      </w:r>
      <w:r w:rsidR="008C6F27" w:rsidRPr="00222FD2">
        <w:rPr>
          <w:color w:val="000000"/>
        </w:rPr>
        <w:t>.</w:t>
      </w:r>
      <w:r w:rsidRPr="00222FD2">
        <w:rPr>
          <w:color w:val="000000"/>
        </w:rPr>
        <w:t xml:space="preserve"> </w:t>
      </w:r>
    </w:p>
    <w:p w:rsidR="005240A2" w:rsidRPr="00AB12AF" w:rsidRDefault="005240A2" w:rsidP="00A45654">
      <w:pPr>
        <w:ind w:firstLine="567"/>
        <w:jc w:val="both"/>
        <w:rPr>
          <w:color w:val="000000"/>
        </w:rPr>
      </w:pPr>
      <w:r w:rsidRPr="00AB12AF">
        <w:rPr>
          <w:iCs/>
          <w:color w:val="000000"/>
        </w:rPr>
        <w:t>(2)</w:t>
      </w:r>
      <w:r w:rsidRPr="00AB12AF">
        <w:rPr>
          <w:color w:val="000000"/>
        </w:rPr>
        <w:t xml:space="preserve"> Извършването на контролната дейност се осъществява по начин, който не затруднява дейността на изпълнителя. </w:t>
      </w:r>
    </w:p>
    <w:p w:rsidR="005240A2" w:rsidRPr="00AB12AF" w:rsidRDefault="005240A2" w:rsidP="00A45654">
      <w:pPr>
        <w:ind w:firstLine="567"/>
        <w:jc w:val="both"/>
        <w:rPr>
          <w:color w:val="000000"/>
        </w:rPr>
      </w:pPr>
      <w:r w:rsidRPr="00AB12AF">
        <w:rPr>
          <w:iCs/>
          <w:color w:val="000000"/>
        </w:rPr>
        <w:t>(3)</w:t>
      </w:r>
      <w:r w:rsidRPr="00AB12AF">
        <w:rPr>
          <w:color w:val="000000"/>
        </w:rPr>
        <w:t xml:space="preserve"> Изпълнителят е длъжен да осигури достъп на лицата по чл. </w:t>
      </w:r>
      <w:r w:rsidR="008C6F27" w:rsidRPr="00AB12AF">
        <w:rPr>
          <w:color w:val="000000"/>
        </w:rPr>
        <w:t>36</w:t>
      </w:r>
      <w:r w:rsidRPr="00AB12AF">
        <w:rPr>
          <w:color w:val="000000"/>
        </w:rPr>
        <w:t xml:space="preserve"> при изпълнение на служебните им задължения до всички помещения на аптеката, в които се съхраняват и/или отпускат ЛП, МИ и </w:t>
      </w:r>
      <w:r w:rsidR="00353DC5" w:rsidRPr="00353DC5">
        <w:rPr>
          <w:color w:val="000000"/>
        </w:rPr>
        <w:t>ДХСМЦ</w:t>
      </w:r>
      <w:r w:rsidRPr="00AB12AF">
        <w:rPr>
          <w:color w:val="000000"/>
        </w:rPr>
        <w:t xml:space="preserve">, и до всички ЛП, МИ и ДХСМЦ, предмет на договора. </w:t>
      </w:r>
    </w:p>
    <w:p w:rsidR="005240A2" w:rsidRPr="00AB12AF" w:rsidRDefault="005240A2" w:rsidP="00A45654">
      <w:pPr>
        <w:ind w:firstLine="567"/>
        <w:jc w:val="both"/>
        <w:rPr>
          <w:color w:val="000000"/>
        </w:rPr>
      </w:pPr>
      <w:r w:rsidRPr="00AB12AF">
        <w:rPr>
          <w:iCs/>
          <w:color w:val="000000"/>
        </w:rPr>
        <w:t>(</w:t>
      </w:r>
      <w:r w:rsidR="008C6F27" w:rsidRPr="00AB12AF">
        <w:rPr>
          <w:iCs/>
          <w:color w:val="000000"/>
        </w:rPr>
        <w:t>4</w:t>
      </w:r>
      <w:r w:rsidRPr="00AB12AF">
        <w:rPr>
          <w:iCs/>
          <w:color w:val="000000"/>
        </w:rPr>
        <w:t>)</w:t>
      </w:r>
      <w:r w:rsidRPr="00AB12AF">
        <w:rPr>
          <w:color w:val="000000"/>
        </w:rPr>
        <w:t xml:space="preserve"> Изпълнителят е длъжен да оказва съдействие на лицата по чл. </w:t>
      </w:r>
      <w:r w:rsidR="008C6F27" w:rsidRPr="00AB12AF">
        <w:rPr>
          <w:color w:val="000000"/>
        </w:rPr>
        <w:t>36</w:t>
      </w:r>
      <w:r w:rsidRPr="00AB12AF">
        <w:rPr>
          <w:color w:val="000000"/>
        </w:rPr>
        <w:t xml:space="preserve"> при изпълнение на служебните им задължения. </w:t>
      </w:r>
    </w:p>
    <w:p w:rsidR="005240A2" w:rsidRPr="007C6FE0" w:rsidRDefault="005240A2" w:rsidP="00A45654">
      <w:pPr>
        <w:ind w:firstLine="567"/>
        <w:jc w:val="both"/>
        <w:rPr>
          <w:color w:val="000000"/>
        </w:rPr>
      </w:pPr>
      <w:r w:rsidRPr="00AB12AF">
        <w:rPr>
          <w:iCs/>
          <w:color w:val="000000"/>
        </w:rPr>
        <w:t>(</w:t>
      </w:r>
      <w:r w:rsidR="008C6F27" w:rsidRPr="00AB12AF">
        <w:rPr>
          <w:iCs/>
          <w:color w:val="000000"/>
        </w:rPr>
        <w:t>5</w:t>
      </w:r>
      <w:r w:rsidRPr="00AB12AF">
        <w:rPr>
          <w:iCs/>
          <w:color w:val="000000"/>
        </w:rPr>
        <w:t>)</w:t>
      </w:r>
      <w:r w:rsidRPr="00AB12AF">
        <w:rPr>
          <w:color w:val="000000"/>
        </w:rPr>
        <w:t xml:space="preserve"> Лицата по чл. </w:t>
      </w:r>
      <w:r w:rsidR="008C6F27" w:rsidRPr="00AB12AF">
        <w:rPr>
          <w:color w:val="000000"/>
        </w:rPr>
        <w:t>36</w:t>
      </w:r>
      <w:r w:rsidRPr="00AB12AF">
        <w:rPr>
          <w:color w:val="000000"/>
        </w:rPr>
        <w:t>, ал. 1 имат право на достъп до:</w:t>
      </w:r>
    </w:p>
    <w:p w:rsidR="005240A2" w:rsidRPr="00AB12AF" w:rsidRDefault="005240A2" w:rsidP="00A45654">
      <w:pPr>
        <w:ind w:firstLine="567"/>
        <w:jc w:val="both"/>
        <w:rPr>
          <w:color w:val="000000"/>
        </w:rPr>
      </w:pPr>
      <w:r w:rsidRPr="00AB12AF">
        <w:rPr>
          <w:iCs/>
          <w:color w:val="000000"/>
        </w:rPr>
        <w:t>а)</w:t>
      </w:r>
      <w:r w:rsidRPr="00AB12AF">
        <w:rPr>
          <w:color w:val="000000"/>
        </w:rPr>
        <w:t xml:space="preserve"> документацията, относима към снабдяването на изпълнителя от търговците на едро с конкретни ЛП, МИ и ДХСМЦ и към отпускането им на ЗОЛ в изпълнение на договора (фактури за доставка; кредитни известия; фискални бонове; рецептурни бланки); </w:t>
      </w:r>
    </w:p>
    <w:p w:rsidR="005240A2" w:rsidRPr="00B127FD" w:rsidRDefault="005240A2" w:rsidP="00A45654">
      <w:pPr>
        <w:ind w:firstLine="567"/>
        <w:jc w:val="both"/>
        <w:rPr>
          <w:strike/>
          <w:color w:val="000000"/>
        </w:rPr>
      </w:pPr>
      <w:r w:rsidRPr="00AB12AF">
        <w:rPr>
          <w:iCs/>
          <w:color w:val="000000"/>
        </w:rPr>
        <w:t>б)</w:t>
      </w:r>
      <w:r w:rsidRPr="00AB12AF">
        <w:rPr>
          <w:color w:val="000000"/>
        </w:rPr>
        <w:t xml:space="preserve"> извлечение (отчет за НЗОК) от паметта на фискалното устройство в аптеката за съответен пер</w:t>
      </w:r>
      <w:r w:rsidR="00662BDF">
        <w:rPr>
          <w:color w:val="000000"/>
        </w:rPr>
        <w:t>и</w:t>
      </w:r>
      <w:r w:rsidRPr="00AB12AF">
        <w:rPr>
          <w:color w:val="000000"/>
        </w:rPr>
        <w:t xml:space="preserve">од от време съобразно целта на проверката и техническата възможност на фискалното устройство; </w:t>
      </w:r>
    </w:p>
    <w:p w:rsidR="005240A2" w:rsidRPr="00AB12AF" w:rsidRDefault="005240A2" w:rsidP="00A45654">
      <w:pPr>
        <w:ind w:firstLine="567"/>
        <w:jc w:val="both"/>
        <w:rPr>
          <w:color w:val="000000"/>
        </w:rPr>
      </w:pPr>
      <w:r w:rsidRPr="00AB12AF">
        <w:rPr>
          <w:iCs/>
          <w:color w:val="000000"/>
        </w:rPr>
        <w:t>в)</w:t>
      </w:r>
      <w:r w:rsidRPr="00AB12AF">
        <w:rPr>
          <w:color w:val="000000"/>
        </w:rPr>
        <w:t xml:space="preserve"> всички помещения на аптеката, в които се съхраняват и/или отпускат ЛП, МИ и ДХСМЦ, и до всички ЛП, МИ и ДХСМЦ, предмет на договора; </w:t>
      </w:r>
    </w:p>
    <w:p w:rsidR="00AB12AF" w:rsidRPr="00AB12AF" w:rsidRDefault="005240A2" w:rsidP="00A45654">
      <w:pPr>
        <w:ind w:firstLine="567"/>
        <w:jc w:val="both"/>
        <w:rPr>
          <w:color w:val="000000"/>
        </w:rPr>
      </w:pPr>
      <w:r w:rsidRPr="00AB12AF">
        <w:rPr>
          <w:iCs/>
          <w:color w:val="000000"/>
        </w:rPr>
        <w:t>г)</w:t>
      </w:r>
      <w:r w:rsidRPr="00AB12AF">
        <w:rPr>
          <w:color w:val="000000"/>
        </w:rPr>
        <w:t xml:space="preserve"> трудовите договори на работещия в аптеката персонал</w:t>
      </w:r>
      <w:r w:rsidR="00AB12AF" w:rsidRPr="00AB12AF">
        <w:rPr>
          <w:color w:val="000000"/>
        </w:rPr>
        <w:t>;</w:t>
      </w:r>
    </w:p>
    <w:p w:rsidR="005240A2" w:rsidRPr="00BB7331" w:rsidRDefault="00AB12AF" w:rsidP="00A45654">
      <w:pPr>
        <w:ind w:firstLine="567"/>
        <w:jc w:val="both"/>
        <w:rPr>
          <w:color w:val="000000"/>
        </w:rPr>
      </w:pPr>
      <w:r w:rsidRPr="006E28C5">
        <w:rPr>
          <w:color w:val="000000"/>
        </w:rPr>
        <w:t xml:space="preserve">(д) до всички записи, свързани с изпълнението на този договор /доставката и отпускането на ЛП, МИ </w:t>
      </w:r>
      <w:r w:rsidRPr="004C49A3">
        <w:rPr>
          <w:color w:val="000000"/>
        </w:rPr>
        <w:t>и ДХ</w:t>
      </w:r>
      <w:r w:rsidR="004C49A3" w:rsidRPr="004C49A3">
        <w:rPr>
          <w:color w:val="000000"/>
        </w:rPr>
        <w:t>С</w:t>
      </w:r>
      <w:r w:rsidRPr="004C49A3">
        <w:rPr>
          <w:color w:val="000000"/>
        </w:rPr>
        <w:t>МЦ</w:t>
      </w:r>
      <w:r w:rsidR="00AE24E6" w:rsidRPr="004C49A3">
        <w:rPr>
          <w:color w:val="000000"/>
        </w:rPr>
        <w:t>,</w:t>
      </w:r>
      <w:r w:rsidRPr="004C49A3">
        <w:rPr>
          <w:color w:val="000000"/>
        </w:rPr>
        <w:t xml:space="preserve"> </w:t>
      </w:r>
      <w:r w:rsidR="00AE24E6" w:rsidRPr="004C49A3">
        <w:rPr>
          <w:color w:val="000000"/>
        </w:rPr>
        <w:t>въведени</w:t>
      </w:r>
      <w:r w:rsidR="00AE24E6" w:rsidRPr="006E28C5">
        <w:rPr>
          <w:color w:val="000000"/>
        </w:rPr>
        <w:t xml:space="preserve"> в </w:t>
      </w:r>
      <w:r w:rsidRPr="006E28C5">
        <w:rPr>
          <w:color w:val="000000"/>
        </w:rPr>
        <w:t>аптечния софтуер/</w:t>
      </w:r>
      <w:r w:rsidRPr="00BB7331">
        <w:rPr>
          <w:color w:val="000000"/>
        </w:rPr>
        <w:t xml:space="preserve"> </w:t>
      </w:r>
      <w:r w:rsidR="005240A2" w:rsidRPr="00BB7331">
        <w:rPr>
          <w:color w:val="000000"/>
        </w:rPr>
        <w:t xml:space="preserve"> </w:t>
      </w:r>
    </w:p>
    <w:p w:rsidR="005240A2" w:rsidRPr="00C0662B" w:rsidRDefault="005240A2" w:rsidP="00A45654">
      <w:pPr>
        <w:ind w:firstLine="567"/>
        <w:jc w:val="both"/>
        <w:rPr>
          <w:color w:val="000000"/>
        </w:rPr>
      </w:pPr>
      <w:r w:rsidRPr="00C0662B">
        <w:rPr>
          <w:iCs/>
          <w:color w:val="000000"/>
        </w:rPr>
        <w:t>(</w:t>
      </w:r>
      <w:r w:rsidR="00DD619A">
        <w:rPr>
          <w:iCs/>
          <w:color w:val="000000"/>
        </w:rPr>
        <w:t>6</w:t>
      </w:r>
      <w:r w:rsidRPr="00C0662B">
        <w:rPr>
          <w:iCs/>
          <w:color w:val="000000"/>
        </w:rPr>
        <w:t>)</w:t>
      </w:r>
      <w:r w:rsidRPr="00C0662B">
        <w:rPr>
          <w:color w:val="000000"/>
        </w:rPr>
        <w:t xml:space="preserve"> Изпълнителят съхранява в аптеката и ги предоставя при поискване на лицата по чл. </w:t>
      </w:r>
      <w:r w:rsidR="00AE24E6" w:rsidRPr="00C0662B">
        <w:rPr>
          <w:color w:val="000000"/>
        </w:rPr>
        <w:t>36</w:t>
      </w:r>
      <w:r w:rsidRPr="00C0662B">
        <w:rPr>
          <w:color w:val="000000"/>
        </w:rPr>
        <w:t xml:space="preserve">, ал. 1: </w:t>
      </w:r>
    </w:p>
    <w:p w:rsidR="008266B5" w:rsidRDefault="005240A2" w:rsidP="00A45654">
      <w:pPr>
        <w:ind w:firstLine="567"/>
        <w:jc w:val="both"/>
        <w:rPr>
          <w:color w:val="000000"/>
        </w:rPr>
      </w:pPr>
      <w:r w:rsidRPr="00850A15">
        <w:rPr>
          <w:iCs/>
          <w:color w:val="000000"/>
        </w:rPr>
        <w:t>1.</w:t>
      </w:r>
      <w:r w:rsidRPr="00850A15">
        <w:rPr>
          <w:color w:val="000000"/>
        </w:rPr>
        <w:t xml:space="preserve"> </w:t>
      </w:r>
      <w:r w:rsidR="00B127FD">
        <w:rPr>
          <w:color w:val="000000"/>
        </w:rPr>
        <w:t xml:space="preserve">данните от изпълнените </w:t>
      </w:r>
      <w:r w:rsidR="00011917" w:rsidRPr="008266B5">
        <w:t>електронни предписания/</w:t>
      </w:r>
      <w:r w:rsidRPr="004C49A3">
        <w:rPr>
          <w:color w:val="000000"/>
        </w:rPr>
        <w:t>рецептурните бланки</w:t>
      </w:r>
      <w:r w:rsidRPr="00850A15">
        <w:rPr>
          <w:color w:val="000000"/>
        </w:rPr>
        <w:t xml:space="preserve"> за последната една година, считано от датата на </w:t>
      </w:r>
      <w:r w:rsidR="00A53C46">
        <w:rPr>
          <w:color w:val="000000"/>
        </w:rPr>
        <w:t xml:space="preserve">извършване на проверката </w:t>
      </w:r>
    </w:p>
    <w:p w:rsidR="008266B5" w:rsidRDefault="005240A2" w:rsidP="00A45654">
      <w:pPr>
        <w:ind w:firstLine="567"/>
        <w:jc w:val="both"/>
        <w:rPr>
          <w:color w:val="000000"/>
        </w:rPr>
      </w:pPr>
      <w:r w:rsidRPr="00850A15">
        <w:rPr>
          <w:iCs/>
          <w:color w:val="000000"/>
        </w:rPr>
        <w:t>2.</w:t>
      </w:r>
      <w:r w:rsidRPr="00850A15">
        <w:rPr>
          <w:color w:val="000000"/>
        </w:rPr>
        <w:t xml:space="preserve"> отчетната документация по този </w:t>
      </w:r>
      <w:r w:rsidRPr="008266B5">
        <w:t>договор</w:t>
      </w:r>
      <w:r w:rsidR="0039589F" w:rsidRPr="008266B5">
        <w:t>, фискални бонове</w:t>
      </w:r>
      <w:r w:rsidRPr="008266B5">
        <w:t>, както</w:t>
      </w:r>
      <w:r w:rsidRPr="00850A15">
        <w:rPr>
          <w:color w:val="000000"/>
        </w:rPr>
        <w:t xml:space="preserve"> и фактурите за доставка</w:t>
      </w:r>
      <w:r w:rsidR="00DD619A">
        <w:rPr>
          <w:color w:val="000000"/>
        </w:rPr>
        <w:t xml:space="preserve">. </w:t>
      </w:r>
    </w:p>
    <w:p w:rsidR="005240A2" w:rsidRDefault="008266B5" w:rsidP="00A45654">
      <w:pPr>
        <w:ind w:firstLine="567"/>
        <w:jc w:val="both"/>
        <w:rPr>
          <w:color w:val="000000"/>
        </w:rPr>
      </w:pPr>
      <w:r>
        <w:rPr>
          <w:color w:val="000000"/>
        </w:rPr>
        <w:t xml:space="preserve">3. </w:t>
      </w:r>
      <w:r w:rsidR="00DD619A">
        <w:rPr>
          <w:color w:val="000000"/>
        </w:rPr>
        <w:t>В</w:t>
      </w:r>
      <w:r w:rsidR="005240A2" w:rsidRPr="00850A15">
        <w:rPr>
          <w:color w:val="000000"/>
        </w:rPr>
        <w:t xml:space="preserve"> случай</w:t>
      </w:r>
      <w:r w:rsidR="00850A15">
        <w:rPr>
          <w:color w:val="000000"/>
        </w:rPr>
        <w:t>,</w:t>
      </w:r>
      <w:r w:rsidR="005240A2" w:rsidRPr="00850A15">
        <w:rPr>
          <w:color w:val="000000"/>
        </w:rPr>
        <w:t xml:space="preserve"> че посочената документация по т. 2 не е налична в аптеката, същата се предоставя в срок до три работни дни. </w:t>
      </w:r>
    </w:p>
    <w:p w:rsidR="000C0DEA" w:rsidRDefault="000C0DEA" w:rsidP="00A45654">
      <w:pPr>
        <w:ind w:firstLine="567"/>
        <w:jc w:val="both"/>
        <w:rPr>
          <w:color w:val="000000"/>
        </w:rPr>
      </w:pPr>
      <w:r>
        <w:rPr>
          <w:color w:val="000000"/>
        </w:rPr>
        <w:t xml:space="preserve">(7). </w:t>
      </w:r>
      <w:r w:rsidR="00A84343" w:rsidRPr="00E005EC">
        <w:rPr>
          <w:color w:val="000000"/>
        </w:rPr>
        <w:t>Лицата по чл. 36, ал. 1, при извършване на проверка могат да изискват от магистър-фармацевта представяне на „Европейска професионална карта</w:t>
      </w:r>
      <w:r w:rsidR="00E005EC">
        <w:rPr>
          <w:color w:val="000000"/>
        </w:rPr>
        <w:t>.</w:t>
      </w:r>
    </w:p>
    <w:p w:rsidR="005240A2" w:rsidRPr="00C0662B" w:rsidRDefault="00A45654" w:rsidP="00A45654">
      <w:pPr>
        <w:ind w:firstLine="567"/>
        <w:jc w:val="both"/>
        <w:rPr>
          <w:color w:val="000000"/>
        </w:rPr>
      </w:pPr>
      <w:r>
        <w:rPr>
          <w:b/>
          <w:bCs/>
          <w:color w:val="000000"/>
        </w:rPr>
        <w:t>Чл.</w:t>
      </w:r>
      <w:r w:rsidR="00011917" w:rsidRPr="00011917">
        <w:rPr>
          <w:b/>
          <w:bCs/>
          <w:color w:val="000000"/>
        </w:rPr>
        <w:t>38</w:t>
      </w:r>
      <w:r w:rsidR="005240A2" w:rsidRPr="00C0662B">
        <w:rPr>
          <w:b/>
          <w:bCs/>
          <w:color w:val="000000"/>
        </w:rPr>
        <w:t>.</w:t>
      </w:r>
      <w:r w:rsidR="005240A2" w:rsidRPr="00C0662B">
        <w:rPr>
          <w:iCs/>
          <w:color w:val="000000"/>
        </w:rPr>
        <w:t>(1)</w:t>
      </w:r>
      <w:r w:rsidR="005240A2" w:rsidRPr="00C0662B">
        <w:rPr>
          <w:color w:val="000000"/>
        </w:rPr>
        <w:t xml:space="preserve"> За резултатите от извършената проверка лицата по чл. </w:t>
      </w:r>
      <w:r w:rsidR="00C0662B">
        <w:rPr>
          <w:color w:val="000000"/>
        </w:rPr>
        <w:t>36</w:t>
      </w:r>
      <w:r w:rsidR="005240A2" w:rsidRPr="00C0662B">
        <w:rPr>
          <w:color w:val="000000"/>
        </w:rPr>
        <w:t xml:space="preserve"> изготвят констативен протокол. </w:t>
      </w:r>
    </w:p>
    <w:p w:rsidR="005240A2" w:rsidRPr="00C0662B" w:rsidRDefault="005240A2" w:rsidP="00A45654">
      <w:pPr>
        <w:ind w:firstLine="567"/>
        <w:jc w:val="both"/>
        <w:rPr>
          <w:color w:val="000000"/>
        </w:rPr>
      </w:pPr>
      <w:r w:rsidRPr="00C0662B">
        <w:rPr>
          <w:iCs/>
          <w:color w:val="000000"/>
        </w:rPr>
        <w:t>(2)</w:t>
      </w:r>
      <w:r w:rsidRPr="00C0662B">
        <w:rPr>
          <w:color w:val="000000"/>
        </w:rPr>
        <w:t xml:space="preserve"> Констативният протокол се изготвя в два екземпляра - единият се връчва в деня на приключване на проверката на изпълнителя, а другият се предоставя на директора на РЗОК. </w:t>
      </w:r>
    </w:p>
    <w:p w:rsidR="005240A2" w:rsidRPr="00C0662B" w:rsidRDefault="005240A2" w:rsidP="00A45654">
      <w:pPr>
        <w:ind w:firstLine="567"/>
        <w:jc w:val="both"/>
        <w:rPr>
          <w:color w:val="000000"/>
        </w:rPr>
      </w:pPr>
      <w:r w:rsidRPr="00C0662B">
        <w:rPr>
          <w:iCs/>
          <w:color w:val="000000"/>
        </w:rPr>
        <w:t>(3)</w:t>
      </w:r>
      <w:r w:rsidRPr="00C0662B">
        <w:rPr>
          <w:color w:val="000000"/>
        </w:rPr>
        <w:t xml:space="preserve"> Констативният протокол се подписва от лицата, извършили проверката, и ръководителя на аптеката. При отсъствие на ръководителя на аптеката протоколът се подписва от магистър-фармацевт, работещ в аптеката. В случаите, когато отсъства магистър-фармацевт, протоколът се подписва от работещ от персонала на аптеката. </w:t>
      </w:r>
    </w:p>
    <w:p w:rsidR="005240A2" w:rsidRPr="00C0662B" w:rsidRDefault="005240A2" w:rsidP="00A45654">
      <w:pPr>
        <w:ind w:firstLine="567"/>
        <w:jc w:val="both"/>
        <w:rPr>
          <w:color w:val="000000"/>
        </w:rPr>
      </w:pPr>
      <w:r w:rsidRPr="00C0662B">
        <w:rPr>
          <w:iCs/>
          <w:color w:val="000000"/>
        </w:rPr>
        <w:t>(4)</w:t>
      </w:r>
      <w:r w:rsidRPr="00C0662B">
        <w:rPr>
          <w:color w:val="000000"/>
        </w:rPr>
        <w:t xml:space="preserve"> В констативния протокол се вписват: </w:t>
      </w:r>
    </w:p>
    <w:p w:rsidR="005240A2" w:rsidRPr="00C0662B" w:rsidRDefault="005240A2" w:rsidP="00A45654">
      <w:pPr>
        <w:ind w:firstLine="567"/>
        <w:jc w:val="both"/>
        <w:rPr>
          <w:color w:val="000000"/>
        </w:rPr>
      </w:pPr>
      <w:r w:rsidRPr="00C0662B">
        <w:rPr>
          <w:iCs/>
          <w:color w:val="000000"/>
        </w:rPr>
        <w:t>1.</w:t>
      </w:r>
      <w:r w:rsidRPr="00C0662B">
        <w:rPr>
          <w:color w:val="000000"/>
        </w:rPr>
        <w:t xml:space="preserve"> обектът на проверката - наименование и адрес на аптеката;</w:t>
      </w:r>
      <w:r w:rsidR="00A45654">
        <w:rPr>
          <w:color w:val="000000"/>
        </w:rPr>
        <w:t xml:space="preserve"> представляващият лицето по чл.</w:t>
      </w:r>
      <w:r w:rsidRPr="00C0662B">
        <w:rPr>
          <w:color w:val="000000"/>
        </w:rPr>
        <w:t xml:space="preserve">222 от ЗЛПХМ - собственик на аптеката, магистър-фармацевтът - </w:t>
      </w:r>
      <w:r w:rsidRPr="00C0662B">
        <w:rPr>
          <w:color w:val="000000"/>
        </w:rPr>
        <w:lastRenderedPageBreak/>
        <w:t xml:space="preserve">ръководител на аптеката, посочен в разрешението за търговия на дребно с лекарствени продукти в аптека; № и дата на издаване на разрешението; </w:t>
      </w:r>
    </w:p>
    <w:p w:rsidR="005240A2" w:rsidRPr="00C0662B" w:rsidRDefault="005240A2" w:rsidP="00A45654">
      <w:pPr>
        <w:ind w:firstLine="567"/>
        <w:jc w:val="both"/>
        <w:rPr>
          <w:color w:val="000000"/>
        </w:rPr>
      </w:pPr>
      <w:r w:rsidRPr="00C0662B">
        <w:rPr>
          <w:iCs/>
          <w:color w:val="000000"/>
        </w:rPr>
        <w:t>2.</w:t>
      </w:r>
      <w:r w:rsidRPr="00C0662B">
        <w:rPr>
          <w:color w:val="000000"/>
        </w:rPr>
        <w:t xml:space="preserve"> данните за проверката - дата и място на съставяне, основание за извършване на проверката, проверяващото лице (лица); </w:t>
      </w:r>
    </w:p>
    <w:p w:rsidR="005240A2" w:rsidRPr="00C0662B" w:rsidRDefault="005240A2" w:rsidP="00433B7F">
      <w:pPr>
        <w:ind w:firstLine="480"/>
        <w:jc w:val="both"/>
        <w:rPr>
          <w:color w:val="000000"/>
        </w:rPr>
      </w:pPr>
      <w:r w:rsidRPr="00C0662B">
        <w:rPr>
          <w:iCs/>
          <w:color w:val="000000"/>
        </w:rPr>
        <w:t>3.</w:t>
      </w:r>
      <w:r w:rsidRPr="00C0662B">
        <w:rPr>
          <w:color w:val="000000"/>
        </w:rPr>
        <w:t xml:space="preserve"> нарушените разпоредби на договора и описание в какво се състоят констатираните нарушения; </w:t>
      </w:r>
    </w:p>
    <w:p w:rsidR="005240A2" w:rsidRPr="00C0662B" w:rsidRDefault="005240A2" w:rsidP="00A45654">
      <w:pPr>
        <w:ind w:firstLine="567"/>
        <w:jc w:val="both"/>
        <w:rPr>
          <w:color w:val="000000"/>
        </w:rPr>
      </w:pPr>
      <w:r w:rsidRPr="00C0662B">
        <w:rPr>
          <w:iCs/>
          <w:color w:val="000000"/>
        </w:rPr>
        <w:t>4.</w:t>
      </w:r>
      <w:r w:rsidRPr="00C0662B">
        <w:rPr>
          <w:color w:val="000000"/>
        </w:rPr>
        <w:t xml:space="preserve"> получени от изпълнителя суми от възложителя без правно основание в резултат от констатираните нарушения по т. 3; </w:t>
      </w:r>
    </w:p>
    <w:p w:rsidR="005240A2" w:rsidRPr="00C0662B" w:rsidRDefault="005240A2" w:rsidP="00A45654">
      <w:pPr>
        <w:ind w:firstLine="567"/>
        <w:jc w:val="both"/>
        <w:rPr>
          <w:color w:val="000000"/>
        </w:rPr>
      </w:pPr>
      <w:r w:rsidRPr="00C0662B">
        <w:rPr>
          <w:iCs/>
          <w:color w:val="000000"/>
        </w:rPr>
        <w:t>5.</w:t>
      </w:r>
      <w:r w:rsidRPr="00C0662B">
        <w:rPr>
          <w:color w:val="000000"/>
        </w:rPr>
        <w:t xml:space="preserve"> задължителните предписания и сроковете за отстраняване на констатираните нарушения; </w:t>
      </w:r>
    </w:p>
    <w:p w:rsidR="005240A2" w:rsidRPr="00C0662B" w:rsidRDefault="005240A2" w:rsidP="00A45654">
      <w:pPr>
        <w:ind w:firstLine="567"/>
        <w:jc w:val="both"/>
        <w:rPr>
          <w:color w:val="000000"/>
        </w:rPr>
      </w:pPr>
      <w:r w:rsidRPr="00C0662B">
        <w:rPr>
          <w:iCs/>
          <w:color w:val="000000"/>
        </w:rPr>
        <w:t>6.</w:t>
      </w:r>
      <w:r w:rsidRPr="00C0662B">
        <w:rPr>
          <w:color w:val="000000"/>
        </w:rPr>
        <w:t xml:space="preserve"> препоръки за подобряване на дейността - когато е приложимо; </w:t>
      </w:r>
    </w:p>
    <w:p w:rsidR="005240A2" w:rsidRPr="00C0662B" w:rsidRDefault="005240A2" w:rsidP="00A45654">
      <w:pPr>
        <w:ind w:firstLine="567"/>
        <w:jc w:val="both"/>
        <w:rPr>
          <w:color w:val="000000"/>
        </w:rPr>
      </w:pPr>
      <w:r w:rsidRPr="00C0662B">
        <w:rPr>
          <w:iCs/>
          <w:color w:val="000000"/>
        </w:rPr>
        <w:t>7.</w:t>
      </w:r>
      <w:r w:rsidRPr="00C0662B">
        <w:rPr>
          <w:color w:val="000000"/>
        </w:rPr>
        <w:t xml:space="preserve"> предложения за санкции при констатирани нарушения; </w:t>
      </w:r>
    </w:p>
    <w:p w:rsidR="005240A2" w:rsidRPr="00C0662B" w:rsidRDefault="005240A2" w:rsidP="00A45654">
      <w:pPr>
        <w:ind w:firstLine="567"/>
        <w:jc w:val="both"/>
        <w:rPr>
          <w:color w:val="000000"/>
        </w:rPr>
      </w:pPr>
      <w:r w:rsidRPr="00C0662B">
        <w:rPr>
          <w:iCs/>
          <w:color w:val="000000"/>
        </w:rPr>
        <w:t>8.</w:t>
      </w:r>
      <w:r w:rsidRPr="00C0662B">
        <w:rPr>
          <w:color w:val="000000"/>
        </w:rPr>
        <w:t xml:space="preserve"> срок за възражение. </w:t>
      </w:r>
    </w:p>
    <w:p w:rsidR="005240A2" w:rsidRPr="00C0662B" w:rsidRDefault="005240A2" w:rsidP="00A45654">
      <w:pPr>
        <w:ind w:firstLine="567"/>
        <w:jc w:val="both"/>
        <w:rPr>
          <w:color w:val="000000"/>
        </w:rPr>
      </w:pPr>
      <w:r w:rsidRPr="00C0662B">
        <w:rPr>
          <w:iCs/>
          <w:color w:val="000000"/>
        </w:rPr>
        <w:t>(5)</w:t>
      </w:r>
      <w:r w:rsidRPr="00C0662B">
        <w:rPr>
          <w:color w:val="000000"/>
        </w:rPr>
        <w:t xml:space="preserve"> В случаи на несъгласие с някои констатации изпълнителят може да отрази това писмено в протокола при подписването му. </w:t>
      </w:r>
    </w:p>
    <w:p w:rsidR="005240A2" w:rsidRPr="00C0662B" w:rsidRDefault="005240A2" w:rsidP="00A45654">
      <w:pPr>
        <w:ind w:firstLine="567"/>
        <w:jc w:val="both"/>
        <w:rPr>
          <w:color w:val="000000"/>
        </w:rPr>
      </w:pPr>
      <w:r w:rsidRPr="00C0662B">
        <w:rPr>
          <w:iCs/>
          <w:color w:val="000000"/>
        </w:rPr>
        <w:t>(6)</w:t>
      </w:r>
      <w:r w:rsidRPr="00C0662B">
        <w:rPr>
          <w:color w:val="000000"/>
        </w:rPr>
        <w:t xml:space="preserve"> Към констативния протокол се прилага опис на изготвени справки</w:t>
      </w:r>
      <w:r w:rsidR="00EE4DEF">
        <w:rPr>
          <w:color w:val="000000"/>
        </w:rPr>
        <w:t xml:space="preserve"> за изпълнени предписания</w:t>
      </w:r>
      <w:r w:rsidRPr="00C0662B">
        <w:rPr>
          <w:color w:val="000000"/>
        </w:rPr>
        <w:t xml:space="preserve">, </w:t>
      </w:r>
      <w:r w:rsidRPr="00EE4DEF">
        <w:rPr>
          <w:color w:val="000000"/>
        </w:rPr>
        <w:t>копия на рецепт</w:t>
      </w:r>
      <w:r w:rsidR="00EE4DEF" w:rsidRPr="0064436F">
        <w:rPr>
          <w:color w:val="000000"/>
        </w:rPr>
        <w:t>и</w:t>
      </w:r>
      <w:r w:rsidRPr="00C0662B">
        <w:rPr>
          <w:color w:val="000000"/>
        </w:rPr>
        <w:t xml:space="preserve">, протоколи и други документи, ако това е необходимо. Всички документи се изготвят в два еднообразни екземпляра, подписани от двете страни. </w:t>
      </w:r>
    </w:p>
    <w:p w:rsidR="005240A2" w:rsidRPr="008671EF" w:rsidRDefault="005240A2" w:rsidP="00A45654">
      <w:pPr>
        <w:ind w:firstLine="567"/>
        <w:jc w:val="both"/>
        <w:rPr>
          <w:color w:val="000000"/>
        </w:rPr>
      </w:pPr>
      <w:r w:rsidRPr="008671EF">
        <w:rPr>
          <w:b/>
          <w:bCs/>
          <w:color w:val="000000"/>
        </w:rPr>
        <w:t xml:space="preserve">Чл. </w:t>
      </w:r>
      <w:r w:rsidR="00011917" w:rsidRPr="00011917">
        <w:rPr>
          <w:b/>
          <w:bCs/>
          <w:color w:val="000000"/>
        </w:rPr>
        <w:t>39</w:t>
      </w:r>
      <w:r w:rsidRPr="008671EF">
        <w:rPr>
          <w:b/>
          <w:bCs/>
          <w:color w:val="000000"/>
        </w:rPr>
        <w:t>.</w:t>
      </w:r>
      <w:r w:rsidRPr="008671EF">
        <w:rPr>
          <w:color w:val="000000"/>
        </w:rPr>
        <w:t xml:space="preserve"> </w:t>
      </w:r>
      <w:r w:rsidRPr="008671EF">
        <w:rPr>
          <w:iCs/>
          <w:color w:val="000000"/>
        </w:rPr>
        <w:t>(1)</w:t>
      </w:r>
      <w:r w:rsidRPr="008671EF">
        <w:rPr>
          <w:color w:val="000000"/>
        </w:rPr>
        <w:t xml:space="preserve"> Изпълнителят има право на писмено възражение по направените в протокола по чл. 38 констатации пред директора на РЗОК в 7-дневен срок считано от деня, следващ деня на получаване на протокола. </w:t>
      </w:r>
    </w:p>
    <w:p w:rsidR="005240A2" w:rsidRPr="008671EF" w:rsidRDefault="005240A2" w:rsidP="00A45654">
      <w:pPr>
        <w:ind w:firstLine="567"/>
        <w:jc w:val="both"/>
        <w:rPr>
          <w:color w:val="000000"/>
        </w:rPr>
      </w:pPr>
      <w:r w:rsidRPr="008671EF">
        <w:rPr>
          <w:iCs/>
          <w:color w:val="000000"/>
        </w:rPr>
        <w:t>(2)</w:t>
      </w:r>
      <w:r w:rsidRPr="008671EF">
        <w:rPr>
          <w:color w:val="000000"/>
        </w:rPr>
        <w:t xml:space="preserve"> В случаите, когато изпълнителят оспори констатациите на лицата по чл. </w:t>
      </w:r>
      <w:r w:rsidR="008671EF">
        <w:rPr>
          <w:color w:val="000000"/>
        </w:rPr>
        <w:t>36</w:t>
      </w:r>
      <w:r w:rsidRPr="008671EF">
        <w:rPr>
          <w:color w:val="000000"/>
        </w:rPr>
        <w:t xml:space="preserve">, извършили проверката, директорът на РЗОК в 7-дневен срок от получаване на писменото възражение изпраща спора за решаване от арбитражна комисия. </w:t>
      </w:r>
    </w:p>
    <w:p w:rsidR="005240A2" w:rsidRPr="008671EF" w:rsidRDefault="005240A2" w:rsidP="00A45654">
      <w:pPr>
        <w:ind w:firstLine="567"/>
        <w:jc w:val="both"/>
        <w:rPr>
          <w:color w:val="000000"/>
        </w:rPr>
      </w:pPr>
      <w:r w:rsidRPr="008671EF">
        <w:rPr>
          <w:iCs/>
          <w:color w:val="000000"/>
        </w:rPr>
        <w:t>(3)</w:t>
      </w:r>
      <w:r w:rsidRPr="008671EF">
        <w:rPr>
          <w:color w:val="000000"/>
        </w:rPr>
        <w:t xml:space="preserve"> Арбитражната комисия задължително се произнася с решение в двуседмичен срок от получаване на преписката, с което потвърждава или отхвърля изцяло или частично констатациите на лицата по чл. </w:t>
      </w:r>
      <w:r w:rsidR="008671EF" w:rsidRPr="008671EF">
        <w:rPr>
          <w:color w:val="000000"/>
        </w:rPr>
        <w:t>36</w:t>
      </w:r>
      <w:r w:rsidRPr="008671EF">
        <w:rPr>
          <w:color w:val="000000"/>
        </w:rPr>
        <w:t xml:space="preserve">. </w:t>
      </w:r>
    </w:p>
    <w:p w:rsidR="005240A2" w:rsidRPr="008671EF" w:rsidRDefault="005240A2" w:rsidP="00A45654">
      <w:pPr>
        <w:ind w:firstLine="567"/>
        <w:jc w:val="both"/>
        <w:rPr>
          <w:color w:val="000000"/>
        </w:rPr>
      </w:pPr>
      <w:r w:rsidRPr="008671EF">
        <w:rPr>
          <w:iCs/>
          <w:color w:val="000000"/>
        </w:rPr>
        <w:t>(4)</w:t>
      </w:r>
      <w:r w:rsidRPr="008671EF">
        <w:rPr>
          <w:color w:val="000000"/>
        </w:rPr>
        <w:t xml:space="preserve"> Решението по ал. 3 се изпраща в 3-дневен срок от издаването му на директора на РЗОК. </w:t>
      </w:r>
    </w:p>
    <w:p w:rsidR="005240A2" w:rsidRPr="00BB7331" w:rsidRDefault="005240A2" w:rsidP="00A45654">
      <w:pPr>
        <w:ind w:firstLine="567"/>
        <w:jc w:val="both"/>
        <w:rPr>
          <w:color w:val="000000"/>
        </w:rPr>
      </w:pPr>
      <w:r w:rsidRPr="00BB7331">
        <w:rPr>
          <w:b/>
          <w:bCs/>
          <w:color w:val="000000"/>
        </w:rPr>
        <w:t xml:space="preserve">Чл. </w:t>
      </w:r>
      <w:r w:rsidR="00011917" w:rsidRPr="00011917">
        <w:rPr>
          <w:b/>
          <w:bCs/>
          <w:color w:val="000000"/>
        </w:rPr>
        <w:t>40</w:t>
      </w:r>
      <w:r w:rsidRPr="008671EF">
        <w:rPr>
          <w:b/>
          <w:bCs/>
          <w:color w:val="000000"/>
        </w:rPr>
        <w:t>.</w:t>
      </w:r>
      <w:r w:rsidRPr="008671EF">
        <w:rPr>
          <w:color w:val="000000"/>
        </w:rPr>
        <w:t xml:space="preserve"> </w:t>
      </w:r>
      <w:r w:rsidRPr="008671EF">
        <w:rPr>
          <w:iCs/>
          <w:color w:val="000000"/>
        </w:rPr>
        <w:t>(1)</w:t>
      </w:r>
      <w:r w:rsidRPr="008671EF">
        <w:rPr>
          <w:color w:val="000000"/>
        </w:rPr>
        <w:t xml:space="preserve"> В</w:t>
      </w:r>
      <w:r w:rsidRPr="00BB7331">
        <w:rPr>
          <w:color w:val="000000"/>
        </w:rPr>
        <w:t xml:space="preserve"> случай че арбитражната комисия потвърди констатациите на лицата по чл. </w:t>
      </w:r>
      <w:r w:rsidR="008671EF">
        <w:rPr>
          <w:color w:val="000000"/>
        </w:rPr>
        <w:t>36</w:t>
      </w:r>
      <w:r w:rsidRPr="00BB7331">
        <w:rPr>
          <w:color w:val="000000"/>
        </w:rPr>
        <w:t xml:space="preserve">, както и при липса на възражение, директорът на РЗОК в 14-дневен срок след произнасяне на арбитражната комисия или съответно след изтичане на срока по чл. </w:t>
      </w:r>
      <w:r w:rsidR="001177E9">
        <w:rPr>
          <w:color w:val="000000"/>
        </w:rPr>
        <w:t>39</w:t>
      </w:r>
      <w:r w:rsidRPr="00BB7331">
        <w:rPr>
          <w:color w:val="000000"/>
        </w:rPr>
        <w:t xml:space="preserve"> издава заповед, с която налага санкциите. </w:t>
      </w:r>
    </w:p>
    <w:p w:rsidR="005240A2" w:rsidRPr="001177E9" w:rsidRDefault="005240A2" w:rsidP="00A45654">
      <w:pPr>
        <w:ind w:firstLine="567"/>
        <w:jc w:val="both"/>
        <w:rPr>
          <w:color w:val="000000"/>
        </w:rPr>
      </w:pPr>
      <w:r w:rsidRPr="001177E9">
        <w:rPr>
          <w:iCs/>
          <w:color w:val="000000"/>
        </w:rPr>
        <w:t>(2)</w:t>
      </w:r>
      <w:r w:rsidRPr="001177E9">
        <w:rPr>
          <w:color w:val="000000"/>
        </w:rPr>
        <w:t xml:space="preserve"> В случай че арбитражната комисия не се произнесе с решение в двуседмичен срок от постъпване на преписката или е налице равен брой гласове „за" и „против", поради което няма прието решение, управителят на НЗОК, съответно директорът на РЗОК, издава мотивирана заповед, с която може да наложи санкциите. </w:t>
      </w:r>
    </w:p>
    <w:p w:rsidR="005240A2" w:rsidRPr="001177E9" w:rsidRDefault="005240A2" w:rsidP="00A45654">
      <w:pPr>
        <w:ind w:firstLine="567"/>
        <w:jc w:val="both"/>
        <w:rPr>
          <w:color w:val="000000"/>
        </w:rPr>
      </w:pPr>
      <w:r w:rsidRPr="001177E9">
        <w:rPr>
          <w:iCs/>
          <w:color w:val="000000"/>
        </w:rPr>
        <w:t>(3)</w:t>
      </w:r>
      <w:r w:rsidRPr="001177E9">
        <w:rPr>
          <w:color w:val="000000"/>
        </w:rPr>
        <w:t xml:space="preserve"> Заповедта по ал. 1 и 2 се връчва на лицето, което представлява изпълнителя, по начин, удостоверяващ получаването. </w:t>
      </w:r>
    </w:p>
    <w:p w:rsidR="008266B5" w:rsidRPr="00FF78BD" w:rsidRDefault="005240A2" w:rsidP="00A45654">
      <w:pPr>
        <w:ind w:firstLine="567"/>
        <w:jc w:val="both"/>
        <w:rPr>
          <w:color w:val="000000"/>
        </w:rPr>
      </w:pPr>
      <w:r w:rsidRPr="00BB7331">
        <w:rPr>
          <w:b/>
          <w:color w:val="000000"/>
        </w:rPr>
        <w:t>Чл. 4</w:t>
      </w:r>
      <w:r w:rsidR="00A31520">
        <w:rPr>
          <w:b/>
          <w:color w:val="000000"/>
        </w:rPr>
        <w:t>1</w:t>
      </w:r>
      <w:r w:rsidRPr="00BB7331">
        <w:rPr>
          <w:color w:val="000000"/>
        </w:rPr>
        <w:t xml:space="preserve">. </w:t>
      </w:r>
      <w:r w:rsidR="008266B5" w:rsidRPr="008266B5">
        <w:rPr>
          <w:color w:val="000000"/>
        </w:rPr>
        <w:t>Санкциите подлежат на съдебно обжалване по реда на АПК.</w:t>
      </w:r>
    </w:p>
    <w:p w:rsidR="008266B5" w:rsidRPr="00FF78BD" w:rsidRDefault="005240A2" w:rsidP="00A45654">
      <w:pPr>
        <w:ind w:firstLine="567"/>
        <w:jc w:val="both"/>
        <w:rPr>
          <w:color w:val="000000"/>
        </w:rPr>
      </w:pPr>
      <w:r w:rsidRPr="00BB7331">
        <w:rPr>
          <w:b/>
          <w:bCs/>
          <w:color w:val="000000"/>
        </w:rPr>
        <w:t>Чл. 4</w:t>
      </w:r>
      <w:r w:rsidR="00A31520">
        <w:rPr>
          <w:b/>
          <w:bCs/>
          <w:color w:val="000000"/>
        </w:rPr>
        <w:t>2</w:t>
      </w:r>
      <w:r w:rsidRPr="00BB7331">
        <w:rPr>
          <w:b/>
          <w:bCs/>
          <w:color w:val="000000"/>
        </w:rPr>
        <w:t>.</w:t>
      </w:r>
      <w:r w:rsidRPr="00BB7331">
        <w:rPr>
          <w:color w:val="000000"/>
        </w:rPr>
        <w:t xml:space="preserve"> </w:t>
      </w:r>
      <w:r w:rsidRPr="00A31520">
        <w:rPr>
          <w:iCs/>
          <w:color w:val="000000"/>
        </w:rPr>
        <w:t>(1)</w:t>
      </w:r>
      <w:r w:rsidRPr="00A31520">
        <w:rPr>
          <w:color w:val="000000"/>
        </w:rPr>
        <w:t xml:space="preserve"> Заповедта на директора на РЗОК за прилагане на санкциите не се изпълнява до изтичане на срока за нейното </w:t>
      </w:r>
      <w:r w:rsidRPr="008266B5">
        <w:rPr>
          <w:color w:val="000000"/>
        </w:rPr>
        <w:t xml:space="preserve">оспорване по реда на АПК. При подадена жалба заповедта не се изпълнява до решаването на спора от </w:t>
      </w:r>
      <w:r w:rsidR="008266B5" w:rsidRPr="008266B5">
        <w:rPr>
          <w:color w:val="000000"/>
        </w:rPr>
        <w:t>Съда.</w:t>
      </w:r>
      <w:r w:rsidR="008266B5" w:rsidRPr="00FF78BD">
        <w:rPr>
          <w:color w:val="000000"/>
        </w:rPr>
        <w:t xml:space="preserve"> </w:t>
      </w:r>
    </w:p>
    <w:p w:rsidR="00C57077" w:rsidRDefault="008266B5" w:rsidP="00A45654">
      <w:pPr>
        <w:ind w:firstLine="567"/>
        <w:jc w:val="both"/>
        <w:rPr>
          <w:color w:val="000000"/>
        </w:rPr>
      </w:pPr>
      <w:r w:rsidDel="008266B5">
        <w:rPr>
          <w:color w:val="000000"/>
        </w:rPr>
        <w:t xml:space="preserve"> </w:t>
      </w:r>
      <w:r w:rsidR="005240A2" w:rsidRPr="00A31520">
        <w:rPr>
          <w:iCs/>
          <w:color w:val="000000"/>
        </w:rPr>
        <w:t>(2)</w:t>
      </w:r>
      <w:r w:rsidR="005240A2" w:rsidRPr="00A31520">
        <w:rPr>
          <w:color w:val="000000"/>
        </w:rPr>
        <w:t xml:space="preserve"> Изпълнителят</w:t>
      </w:r>
      <w:r w:rsidR="005240A2" w:rsidRPr="00BB7331">
        <w:rPr>
          <w:color w:val="000000"/>
        </w:rPr>
        <w:t xml:space="preserve"> се задължава в 14-дневен срок от влизане в сила на заповедта по ал. 1 да заплати доброволно сумата/ите, посочена/и в нея. В противен случай тя/те се прихваща/т със следващото плащане по договора. </w:t>
      </w:r>
    </w:p>
    <w:p w:rsidR="00161414" w:rsidRDefault="00C57077" w:rsidP="00A45654">
      <w:pPr>
        <w:ind w:firstLine="567"/>
        <w:jc w:val="both"/>
        <w:rPr>
          <w:color w:val="000000"/>
        </w:rPr>
      </w:pPr>
      <w:r>
        <w:rPr>
          <w:color w:val="000000"/>
        </w:rPr>
        <w:t xml:space="preserve">(3) </w:t>
      </w:r>
      <w:r w:rsidR="005240A2" w:rsidRPr="00BB7331">
        <w:rPr>
          <w:color w:val="000000"/>
        </w:rPr>
        <w:t xml:space="preserve">В случай на прихващане възложителят издава протокол за извършеното прихващане в 7-дневен срок, вторият екземпляр от който се предоставя на изпълнителя. </w:t>
      </w:r>
      <w:r w:rsidR="005240A2" w:rsidRPr="00BB7331">
        <w:rPr>
          <w:color w:val="000000"/>
        </w:rPr>
        <w:lastRenderedPageBreak/>
        <w:t xml:space="preserve">Когато няма следващо/и плащане/ия по договора, директорът на РЗОК изпраща писмена покана за възстановяването на сумите. </w:t>
      </w:r>
    </w:p>
    <w:p w:rsidR="005240A2" w:rsidRPr="00FF78BD" w:rsidRDefault="00161414" w:rsidP="00A45654">
      <w:pPr>
        <w:ind w:firstLine="567"/>
        <w:jc w:val="both"/>
        <w:rPr>
          <w:color w:val="000000"/>
        </w:rPr>
      </w:pPr>
      <w:r>
        <w:rPr>
          <w:color w:val="000000"/>
        </w:rPr>
        <w:t xml:space="preserve">(4) </w:t>
      </w:r>
      <w:r w:rsidR="005240A2" w:rsidRPr="00BB7331">
        <w:rPr>
          <w:color w:val="000000"/>
        </w:rPr>
        <w:t>В случай че изпълнителят не заплати доброволно сумите, възложителят пристъпва към събирането им по съответния ред.</w:t>
      </w:r>
      <w:r w:rsidR="005240A2" w:rsidRPr="00FF78BD">
        <w:rPr>
          <w:color w:val="000000"/>
        </w:rPr>
        <w:t xml:space="preserve"> </w:t>
      </w:r>
    </w:p>
    <w:p w:rsidR="005F60EA" w:rsidRDefault="005F60EA" w:rsidP="00433B7F">
      <w:pPr>
        <w:jc w:val="center"/>
        <w:rPr>
          <w:b/>
          <w:lang w:val="en-US"/>
        </w:rPr>
      </w:pPr>
    </w:p>
    <w:p w:rsidR="00082A7D" w:rsidRDefault="00A45654" w:rsidP="00433B7F">
      <w:pPr>
        <w:jc w:val="center"/>
        <w:rPr>
          <w:b/>
        </w:rPr>
      </w:pPr>
      <w:r>
        <w:rPr>
          <w:b/>
        </w:rPr>
        <w:t>ГЛАВА СЕДМА</w:t>
      </w:r>
    </w:p>
    <w:p w:rsidR="005943E3" w:rsidRDefault="00952F82" w:rsidP="00433B7F">
      <w:pPr>
        <w:jc w:val="center"/>
        <w:rPr>
          <w:b/>
        </w:rPr>
      </w:pPr>
      <w:r w:rsidRPr="00082A7D">
        <w:rPr>
          <w:b/>
        </w:rPr>
        <w:t>АРБИТРАЖ</w:t>
      </w:r>
    </w:p>
    <w:p w:rsidR="00567323" w:rsidRPr="002E636A" w:rsidRDefault="00567323" w:rsidP="00433B7F">
      <w:pPr>
        <w:jc w:val="center"/>
        <w:rPr>
          <w:b/>
        </w:rPr>
      </w:pPr>
    </w:p>
    <w:p w:rsidR="00DE3529" w:rsidRPr="00F30276" w:rsidRDefault="00A45654" w:rsidP="00433B7F">
      <w:pPr>
        <w:pStyle w:val="ListParagraph"/>
        <w:ind w:left="0" w:firstLine="567"/>
        <w:jc w:val="both"/>
      </w:pPr>
      <w:r>
        <w:rPr>
          <w:b/>
        </w:rPr>
        <w:t>Чл.</w:t>
      </w:r>
      <w:r w:rsidR="00056409">
        <w:rPr>
          <w:b/>
        </w:rPr>
        <w:t>43</w:t>
      </w:r>
      <w:r w:rsidR="00412C58">
        <w:rPr>
          <w:b/>
        </w:rPr>
        <w:t>.</w:t>
      </w:r>
      <w:r w:rsidR="00DE3529" w:rsidRPr="00F30276">
        <w:t xml:space="preserve">(1) Арбитражната комисия се състои от 6 членове - равен брой представители на РЗОК и на регионалната фармацевтична колегия на БФС. </w:t>
      </w:r>
    </w:p>
    <w:p w:rsidR="00DE3529" w:rsidRDefault="00DE3529" w:rsidP="00433B7F">
      <w:pPr>
        <w:pStyle w:val="ListParagraph"/>
        <w:ind w:left="0" w:firstLine="567"/>
        <w:jc w:val="both"/>
      </w:pPr>
      <w:r w:rsidRPr="00F30276">
        <w:t>(2) За вся</w:t>
      </w:r>
      <w:r>
        <w:t xml:space="preserve">ка от квотите се определят по двама резервни членове по същия ред, по който се определят постоянните членове. </w:t>
      </w:r>
    </w:p>
    <w:p w:rsidR="00DE3529" w:rsidRDefault="00DE3529" w:rsidP="00433B7F">
      <w:pPr>
        <w:pStyle w:val="ListParagraph"/>
        <w:ind w:left="0" w:firstLine="567"/>
        <w:jc w:val="both"/>
      </w:pPr>
      <w:r>
        <w:t xml:space="preserve">(3) Комисията се председателства от представители на РЗОК и на БФС на ротационен принцип за срок три месеца. </w:t>
      </w:r>
    </w:p>
    <w:p w:rsidR="00DE3529" w:rsidRDefault="00DE3529" w:rsidP="00433B7F">
      <w:pPr>
        <w:pStyle w:val="ListParagraph"/>
        <w:ind w:left="0" w:firstLine="567"/>
        <w:jc w:val="both"/>
      </w:pPr>
      <w:r w:rsidRPr="00F30276">
        <w:rPr>
          <w:b/>
        </w:rPr>
        <w:t>Чл.4</w:t>
      </w:r>
      <w:r w:rsidR="00F30276" w:rsidRPr="00F30276">
        <w:rPr>
          <w:b/>
        </w:rPr>
        <w:t>4</w:t>
      </w:r>
      <w:r w:rsidRPr="00F30276">
        <w:rPr>
          <w:b/>
        </w:rPr>
        <w:t>.</w:t>
      </w:r>
      <w:r>
        <w:t xml:space="preserve"> Съставът на арбитражната комисия се определя със заповед на директора на РЗОК съгласно определените от БФС и от РЗОК редовни и резервни членове, препис от която се изпраща на РФК на БФС. </w:t>
      </w:r>
    </w:p>
    <w:p w:rsidR="00DE3529" w:rsidRDefault="00DE3529" w:rsidP="00433B7F">
      <w:pPr>
        <w:pStyle w:val="ListParagraph"/>
        <w:ind w:left="0" w:firstLine="567"/>
        <w:jc w:val="both"/>
      </w:pPr>
      <w:r w:rsidRPr="00834FA9">
        <w:rPr>
          <w:b/>
        </w:rPr>
        <w:t xml:space="preserve">Чл. </w:t>
      </w:r>
      <w:r w:rsidR="00834FA9" w:rsidRPr="00834FA9">
        <w:rPr>
          <w:b/>
        </w:rPr>
        <w:t>45</w:t>
      </w:r>
      <w:r w:rsidRPr="00834FA9">
        <w:rPr>
          <w:b/>
        </w:rPr>
        <w:t>.</w:t>
      </w:r>
      <w:r>
        <w:t xml:space="preserve"> Арбитражните комисии работят в съответствие с чл. 75 ЗЗО. </w:t>
      </w:r>
    </w:p>
    <w:p w:rsidR="00DE3529" w:rsidRDefault="00DE3529" w:rsidP="00433B7F">
      <w:pPr>
        <w:pStyle w:val="ListParagraph"/>
        <w:ind w:left="0" w:firstLine="567"/>
        <w:jc w:val="both"/>
      </w:pPr>
      <w:r w:rsidRPr="00834FA9">
        <w:rPr>
          <w:b/>
        </w:rPr>
        <w:t xml:space="preserve">Чл. </w:t>
      </w:r>
      <w:r w:rsidR="00834FA9" w:rsidRPr="00834FA9">
        <w:rPr>
          <w:b/>
        </w:rPr>
        <w:t>46</w:t>
      </w:r>
      <w:r w:rsidRPr="00834FA9">
        <w:rPr>
          <w:b/>
        </w:rPr>
        <w:t>.</w:t>
      </w:r>
      <w:r>
        <w:t xml:space="preserve"> (1) Арбитражната комисия се произнася с решение по предмета на спора. </w:t>
      </w:r>
    </w:p>
    <w:p w:rsidR="00DE3529" w:rsidRDefault="00DE3529" w:rsidP="00433B7F">
      <w:pPr>
        <w:pStyle w:val="ListParagraph"/>
        <w:ind w:left="0" w:firstLine="567"/>
        <w:jc w:val="both"/>
      </w:pPr>
      <w:r>
        <w:t xml:space="preserve">(2) Решението на комисията е в писмен вид, съдържа мотиви и се подписва от всички членове. </w:t>
      </w:r>
    </w:p>
    <w:p w:rsidR="00DE3529" w:rsidRDefault="00DE3529" w:rsidP="00433B7F">
      <w:pPr>
        <w:pStyle w:val="ListParagraph"/>
        <w:ind w:left="0" w:firstLine="567"/>
        <w:jc w:val="both"/>
      </w:pPr>
      <w:r>
        <w:t xml:space="preserve">(3) Срокът за произнасяне е двуседмичен, считан от датата на постъпване на преписката. </w:t>
      </w:r>
    </w:p>
    <w:p w:rsidR="00DE3529" w:rsidRDefault="00DE3529" w:rsidP="00433B7F">
      <w:pPr>
        <w:pStyle w:val="ListParagraph"/>
        <w:ind w:left="0" w:firstLine="567"/>
        <w:jc w:val="both"/>
      </w:pPr>
      <w:r>
        <w:t xml:space="preserve">(4) Решението се взема с обикновено мнозинство, присъствено и чрез явно гласуване. </w:t>
      </w:r>
    </w:p>
    <w:p w:rsidR="00DE3529" w:rsidRDefault="00DE3529" w:rsidP="00433B7F">
      <w:pPr>
        <w:pStyle w:val="ListParagraph"/>
        <w:ind w:left="0" w:firstLine="567"/>
        <w:jc w:val="both"/>
      </w:pPr>
      <w:r>
        <w:t xml:space="preserve">(5) Решението на комисията се изготвя в три екземпляра - по един за изпълнителя, директора на РЗОК и съответната регионална фармацевтична колегия на БФС. Решенията се връчват по начин, удостоверяващ получаването им. </w:t>
      </w:r>
    </w:p>
    <w:p w:rsidR="00DE3529" w:rsidRDefault="00DE3529" w:rsidP="00433B7F">
      <w:pPr>
        <w:pStyle w:val="ListParagraph"/>
        <w:ind w:left="0" w:firstLine="567"/>
        <w:jc w:val="both"/>
      </w:pPr>
      <w:r>
        <w:t xml:space="preserve">(6) Директорът на РЗОК изпраща на арбитражната комисия копие от заповедта за налагане на санкция или за прекратяване на производството. </w:t>
      </w:r>
    </w:p>
    <w:p w:rsidR="00DE3529" w:rsidRDefault="00DE3529" w:rsidP="00433B7F">
      <w:pPr>
        <w:pStyle w:val="ListParagraph"/>
        <w:ind w:left="0" w:firstLine="567"/>
        <w:jc w:val="both"/>
      </w:pPr>
      <w:r w:rsidRPr="00BD5C66">
        <w:rPr>
          <w:b/>
        </w:rPr>
        <w:t xml:space="preserve">Чл. </w:t>
      </w:r>
      <w:r w:rsidR="00BD5C66">
        <w:rPr>
          <w:b/>
        </w:rPr>
        <w:t>47</w:t>
      </w:r>
      <w:r w:rsidRPr="00BD5C66">
        <w:rPr>
          <w:b/>
        </w:rPr>
        <w:t>.</w:t>
      </w:r>
      <w:r>
        <w:t xml:space="preserve"> (1) В случай че арбитражната комисия потвърди констатациите на лицата по чл. </w:t>
      </w:r>
      <w:r w:rsidR="00534F7F">
        <w:t xml:space="preserve">36 </w:t>
      </w:r>
      <w:r>
        <w:t xml:space="preserve">изцяло или частично, директорът на РЗОК издава заповед за прилагане на санкциите, предвидени в договора между РЗОК и изпълнителя. </w:t>
      </w:r>
    </w:p>
    <w:p w:rsidR="00DE3529" w:rsidRDefault="00DE3529" w:rsidP="00433B7F">
      <w:pPr>
        <w:pStyle w:val="ListParagraph"/>
        <w:ind w:left="0" w:firstLine="567"/>
        <w:jc w:val="both"/>
      </w:pPr>
      <w:r>
        <w:t xml:space="preserve">(2) В случай че арбитражната комисия не потвърди нито една от описаните констатации, директорът на РЗОК писмено уведомява лицето - обект на проверката, за решението и за прекратяване на производството по проверката. </w:t>
      </w:r>
    </w:p>
    <w:p w:rsidR="00DE3529" w:rsidRDefault="00DE3529" w:rsidP="00433B7F">
      <w:pPr>
        <w:pStyle w:val="ListParagraph"/>
        <w:ind w:left="0" w:firstLine="567"/>
        <w:jc w:val="both"/>
      </w:pPr>
      <w:r>
        <w:t xml:space="preserve">(3) В случай че арбитражната комисия не стигне до решение по констатациите, направени от лицата по чл. </w:t>
      </w:r>
      <w:r w:rsidR="003E03C5">
        <w:t>36</w:t>
      </w:r>
      <w:r w:rsidR="002678BB">
        <w:t xml:space="preserve"> п</w:t>
      </w:r>
      <w:r>
        <w:t>оради равен брой противоположни гласове, комисията изготвя протокол, екземпляр от който се предоставя на директора на РЗОК и на Р</w:t>
      </w:r>
      <w:r w:rsidR="00500366">
        <w:t>Ф</w:t>
      </w:r>
      <w:r>
        <w:t xml:space="preserve">К на БФС. </w:t>
      </w:r>
    </w:p>
    <w:p w:rsidR="00DE3529" w:rsidRDefault="00DE3529" w:rsidP="00433B7F">
      <w:pPr>
        <w:pStyle w:val="ListParagraph"/>
        <w:ind w:left="0" w:firstLine="567"/>
        <w:jc w:val="both"/>
      </w:pPr>
      <w:r w:rsidRPr="00223A5A">
        <w:rPr>
          <w:b/>
        </w:rPr>
        <w:t xml:space="preserve">Чл. </w:t>
      </w:r>
      <w:r w:rsidR="003E03C5" w:rsidRPr="00223A5A">
        <w:rPr>
          <w:b/>
        </w:rPr>
        <w:t>48</w:t>
      </w:r>
      <w:r w:rsidRPr="00223A5A">
        <w:rPr>
          <w:b/>
        </w:rPr>
        <w:t>.</w:t>
      </w:r>
      <w:r>
        <w:t xml:space="preserve"> След приключване на всяка преписка цялата документация се извежда в специална книга и се връща в РЗОК. Копия от преписките се подреждат в архив и се съхраняват от комисията не по-малко от една година. Книгата се съхранява от председателя на комисията.</w:t>
      </w:r>
    </w:p>
    <w:p w:rsidR="005F60EA" w:rsidRDefault="005F60EA" w:rsidP="00433B7F">
      <w:pPr>
        <w:pStyle w:val="ListParagraph"/>
        <w:ind w:left="0"/>
        <w:jc w:val="center"/>
        <w:rPr>
          <w:b/>
        </w:rPr>
      </w:pPr>
    </w:p>
    <w:p w:rsidR="00C86B51" w:rsidRDefault="00412C58" w:rsidP="00433B7F">
      <w:pPr>
        <w:pStyle w:val="ListParagraph"/>
        <w:ind w:left="0"/>
        <w:jc w:val="center"/>
        <w:rPr>
          <w:b/>
        </w:rPr>
      </w:pPr>
      <w:r>
        <w:rPr>
          <w:b/>
        </w:rPr>
        <w:t>ГЛАВА ОСМА</w:t>
      </w:r>
    </w:p>
    <w:p w:rsidR="00952F82" w:rsidRDefault="00952F82" w:rsidP="00433B7F">
      <w:pPr>
        <w:pStyle w:val="ListParagraph"/>
        <w:ind w:left="0"/>
        <w:jc w:val="center"/>
        <w:rPr>
          <w:b/>
        </w:rPr>
      </w:pPr>
      <w:r w:rsidRPr="00952F82">
        <w:rPr>
          <w:b/>
        </w:rPr>
        <w:t>САНКЦИИ</w:t>
      </w:r>
    </w:p>
    <w:p w:rsidR="00952F82" w:rsidRDefault="00952F82" w:rsidP="00433B7F">
      <w:pPr>
        <w:pStyle w:val="ListParagraph"/>
        <w:ind w:left="0"/>
        <w:rPr>
          <w:b/>
        </w:rPr>
      </w:pPr>
    </w:p>
    <w:p w:rsidR="00C86B51" w:rsidRPr="00E940C6" w:rsidRDefault="00C86B51" w:rsidP="00E940C6">
      <w:pPr>
        <w:ind w:firstLine="567"/>
        <w:jc w:val="both"/>
        <w:rPr>
          <w:rStyle w:val="ala82"/>
        </w:rPr>
      </w:pPr>
      <w:r w:rsidRPr="00E940C6">
        <w:rPr>
          <w:rStyle w:val="parcapt2"/>
          <w:color w:val="000000"/>
        </w:rPr>
        <w:t xml:space="preserve">Чл. </w:t>
      </w:r>
      <w:r w:rsidR="00223A5A" w:rsidRPr="00E940C6">
        <w:rPr>
          <w:rStyle w:val="parcapt2"/>
          <w:color w:val="000000"/>
        </w:rPr>
        <w:t>49</w:t>
      </w:r>
      <w:r w:rsidRPr="00E940C6">
        <w:rPr>
          <w:rStyle w:val="parcapt2"/>
          <w:color w:val="000000"/>
        </w:rPr>
        <w:t>.</w:t>
      </w:r>
      <w:r w:rsidRPr="00E940C6">
        <w:rPr>
          <w:color w:val="000000"/>
        </w:rPr>
        <w:t xml:space="preserve"> </w:t>
      </w:r>
      <w:r w:rsidRPr="00E940C6">
        <w:rPr>
          <w:rStyle w:val="alcapt2"/>
          <w:b/>
          <w:i w:val="0"/>
          <w:color w:val="000000"/>
        </w:rPr>
        <w:t>(1)</w:t>
      </w:r>
      <w:r w:rsidRPr="00E940C6">
        <w:rPr>
          <w:rStyle w:val="ala82"/>
          <w:color w:val="000000"/>
        </w:rPr>
        <w:t xml:space="preserve"> Видовете санкции са: </w:t>
      </w:r>
    </w:p>
    <w:p w:rsidR="00C86B51" w:rsidRPr="00E940C6" w:rsidRDefault="00C86B51" w:rsidP="00E940C6">
      <w:pPr>
        <w:ind w:firstLine="567"/>
        <w:jc w:val="both"/>
      </w:pPr>
      <w:r w:rsidRPr="00E940C6">
        <w:rPr>
          <w:rStyle w:val="alcapt2"/>
          <w:i w:val="0"/>
          <w:color w:val="000000"/>
        </w:rPr>
        <w:t>1.</w:t>
      </w:r>
      <w:r w:rsidRPr="00E940C6">
        <w:rPr>
          <w:color w:val="000000"/>
        </w:rPr>
        <w:t xml:space="preserve"> финансова неустойка; </w:t>
      </w:r>
    </w:p>
    <w:p w:rsidR="00C86B51" w:rsidRPr="00E940C6" w:rsidRDefault="00C86B51" w:rsidP="00E940C6">
      <w:pPr>
        <w:ind w:firstLine="567"/>
        <w:jc w:val="both"/>
        <w:rPr>
          <w:color w:val="000000"/>
        </w:rPr>
      </w:pPr>
      <w:r w:rsidRPr="00E940C6">
        <w:rPr>
          <w:rStyle w:val="alcapt2"/>
          <w:i w:val="0"/>
          <w:color w:val="000000"/>
        </w:rPr>
        <w:lastRenderedPageBreak/>
        <w:t>2.</w:t>
      </w:r>
      <w:r w:rsidRPr="00E940C6">
        <w:rPr>
          <w:color w:val="000000"/>
        </w:rPr>
        <w:t xml:space="preserve"> прекратяване на договора. </w:t>
      </w:r>
    </w:p>
    <w:p w:rsidR="00C86B51" w:rsidRPr="00E940C6" w:rsidRDefault="00C86B51" w:rsidP="00E940C6">
      <w:pPr>
        <w:ind w:firstLine="567"/>
        <w:jc w:val="both"/>
        <w:rPr>
          <w:color w:val="000000"/>
        </w:rPr>
      </w:pPr>
      <w:r w:rsidRPr="00E940C6">
        <w:rPr>
          <w:rStyle w:val="alcapt2"/>
          <w:b/>
          <w:i w:val="0"/>
          <w:color w:val="000000"/>
        </w:rPr>
        <w:t>(2)</w:t>
      </w:r>
      <w:r w:rsidRPr="00E940C6">
        <w:rPr>
          <w:color w:val="000000"/>
        </w:rPr>
        <w:t xml:space="preserve"> При констатирани няколко нарушения от различен вид се налага съответната по вид санкция за всеки вид нарушение. </w:t>
      </w:r>
    </w:p>
    <w:p w:rsidR="00C86B51" w:rsidRPr="00E940C6" w:rsidRDefault="00E0554D" w:rsidP="00E940C6">
      <w:pPr>
        <w:ind w:firstLine="567"/>
        <w:jc w:val="both"/>
        <w:rPr>
          <w:rStyle w:val="ala83"/>
        </w:rPr>
      </w:pPr>
      <w:r w:rsidRPr="00E940C6">
        <w:rPr>
          <w:rStyle w:val="parcapt2"/>
          <w:color w:val="000000"/>
        </w:rPr>
        <w:t>Чл. 5</w:t>
      </w:r>
      <w:r w:rsidR="00592F27" w:rsidRPr="00E940C6">
        <w:rPr>
          <w:rStyle w:val="parcapt2"/>
          <w:color w:val="000000"/>
        </w:rPr>
        <w:t>0</w:t>
      </w:r>
      <w:r w:rsidR="00C86B51" w:rsidRPr="00E940C6">
        <w:rPr>
          <w:rStyle w:val="parcapt2"/>
          <w:color w:val="000000"/>
        </w:rPr>
        <w:t>.</w:t>
      </w:r>
      <w:r w:rsidR="00C86B51" w:rsidRPr="00E940C6">
        <w:rPr>
          <w:color w:val="000000"/>
        </w:rPr>
        <w:t xml:space="preserve"> </w:t>
      </w:r>
      <w:r w:rsidR="00C86B51" w:rsidRPr="00E940C6">
        <w:rPr>
          <w:rStyle w:val="alcapt2"/>
          <w:b/>
          <w:i w:val="0"/>
          <w:color w:val="000000"/>
        </w:rPr>
        <w:t>(1)</w:t>
      </w:r>
      <w:r w:rsidR="00C86B51" w:rsidRPr="00E940C6">
        <w:rPr>
          <w:rStyle w:val="ala83"/>
          <w:b/>
          <w:color w:val="000000"/>
        </w:rPr>
        <w:t xml:space="preserve"> </w:t>
      </w:r>
      <w:r w:rsidR="00C86B51" w:rsidRPr="00E940C6">
        <w:rPr>
          <w:rStyle w:val="ala83"/>
          <w:color w:val="000000"/>
        </w:rPr>
        <w:t xml:space="preserve">За констатирани нарушения по изпълнение на настоящия договор директорът на РЗОК налага санкции, както следва: </w:t>
      </w:r>
    </w:p>
    <w:p w:rsidR="00C86B51" w:rsidRPr="00E940C6" w:rsidRDefault="00C86B51" w:rsidP="00E940C6">
      <w:pPr>
        <w:ind w:firstLine="567"/>
        <w:jc w:val="both"/>
      </w:pPr>
      <w:r w:rsidRPr="00E940C6">
        <w:rPr>
          <w:rStyle w:val="alcapt2"/>
          <w:i w:val="0"/>
          <w:color w:val="000000"/>
        </w:rPr>
        <w:t>1.</w:t>
      </w:r>
      <w:r w:rsidRPr="00E940C6">
        <w:rPr>
          <w:color w:val="000000"/>
        </w:rPr>
        <w:t xml:space="preserve"> при нарушение на чл. </w:t>
      </w:r>
      <w:r w:rsidR="00CA39AE" w:rsidRPr="00E940C6">
        <w:rPr>
          <w:color w:val="000000"/>
        </w:rPr>
        <w:t>6</w:t>
      </w:r>
      <w:r w:rsidR="00A10434" w:rsidRPr="00E940C6">
        <w:rPr>
          <w:color w:val="000000"/>
        </w:rPr>
        <w:t>,</w:t>
      </w:r>
      <w:r w:rsidR="0064400D" w:rsidRPr="00E940C6">
        <w:rPr>
          <w:color w:val="000000"/>
        </w:rPr>
        <w:t xml:space="preserve"> ал.</w:t>
      </w:r>
      <w:r w:rsidR="006C4D7F" w:rsidRPr="00E940C6">
        <w:rPr>
          <w:color w:val="000000"/>
        </w:rPr>
        <w:t>1</w:t>
      </w:r>
      <w:r w:rsidR="002F3880" w:rsidRPr="00E940C6">
        <w:rPr>
          <w:color w:val="000000"/>
        </w:rPr>
        <w:t>,</w:t>
      </w:r>
      <w:r w:rsidR="00001CCC" w:rsidRPr="00E940C6">
        <w:rPr>
          <w:color w:val="000000"/>
          <w:lang w:val="en-US"/>
        </w:rPr>
        <w:t xml:space="preserve">  </w:t>
      </w:r>
      <w:r w:rsidRPr="00E940C6">
        <w:rPr>
          <w:color w:val="000000"/>
        </w:rPr>
        <w:t xml:space="preserve">чл. </w:t>
      </w:r>
      <w:r w:rsidR="004842FF" w:rsidRPr="00E940C6">
        <w:rPr>
          <w:color w:val="000000"/>
        </w:rPr>
        <w:t>1</w:t>
      </w:r>
      <w:r w:rsidR="001105C2" w:rsidRPr="00E940C6">
        <w:rPr>
          <w:color w:val="000000"/>
        </w:rPr>
        <w:t>6</w:t>
      </w:r>
      <w:r w:rsidRPr="00E940C6">
        <w:rPr>
          <w:color w:val="000000"/>
        </w:rPr>
        <w:t xml:space="preserve">, </w:t>
      </w:r>
      <w:r w:rsidR="001105C2" w:rsidRPr="00E940C6">
        <w:rPr>
          <w:color w:val="000000"/>
        </w:rPr>
        <w:t>ал.4</w:t>
      </w:r>
      <w:r w:rsidRPr="00E940C6">
        <w:rPr>
          <w:color w:val="000000"/>
        </w:rPr>
        <w:t xml:space="preserve">, изречение първо; ал. </w:t>
      </w:r>
      <w:r w:rsidR="009F1864" w:rsidRPr="00E940C6">
        <w:rPr>
          <w:color w:val="000000"/>
        </w:rPr>
        <w:t>6</w:t>
      </w:r>
      <w:r w:rsidRPr="00E940C6">
        <w:rPr>
          <w:color w:val="000000"/>
        </w:rPr>
        <w:t xml:space="preserve"> - прекратяване на договора; </w:t>
      </w:r>
    </w:p>
    <w:p w:rsidR="00C86B51" w:rsidRPr="00E940C6" w:rsidRDefault="00C86B51" w:rsidP="00E940C6">
      <w:pPr>
        <w:ind w:firstLine="567"/>
        <w:jc w:val="both"/>
      </w:pPr>
      <w:r w:rsidRPr="00E940C6">
        <w:rPr>
          <w:rStyle w:val="alcapt2"/>
          <w:i w:val="0"/>
        </w:rPr>
        <w:t>2.</w:t>
      </w:r>
      <w:r w:rsidRPr="00E940C6">
        <w:t xml:space="preserve"> при нарушение на чл. </w:t>
      </w:r>
      <w:r w:rsidR="001105C2" w:rsidRPr="00E940C6">
        <w:t>1</w:t>
      </w:r>
      <w:r w:rsidR="00FB7D8E" w:rsidRPr="00E940C6">
        <w:t>6, ал.7</w:t>
      </w:r>
    </w:p>
    <w:p w:rsidR="00C86B51" w:rsidRPr="00E940C6" w:rsidRDefault="00C86B51" w:rsidP="00E940C6">
      <w:pPr>
        <w:ind w:firstLine="567"/>
        <w:jc w:val="both"/>
        <w:rPr>
          <w:color w:val="000000"/>
        </w:rPr>
      </w:pPr>
      <w:r w:rsidRPr="00E940C6">
        <w:rPr>
          <w:rStyle w:val="alcapt2"/>
          <w:i w:val="0"/>
        </w:rPr>
        <w:t>а)</w:t>
      </w:r>
      <w:r w:rsidRPr="00E940C6">
        <w:t xml:space="preserve"> ако ръководителят на аптеката работи </w:t>
      </w:r>
      <w:r w:rsidRPr="00E940C6">
        <w:rPr>
          <w:color w:val="000000"/>
        </w:rPr>
        <w:t xml:space="preserve">за изпълнителя или свързано с него по смисъла на Търговския закон лице - прекратяване на договора;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извън случаите на предходната разпоредба изпълнителят е длъжен да инициира производство по смяна на ръководителя на аптеката пред компетентните органи в 30-дневен срок от установяване на нарушението и да представи доказателства за това пред РЗОК; </w:t>
      </w:r>
    </w:p>
    <w:p w:rsidR="00C86B51" w:rsidRPr="00E940C6" w:rsidRDefault="00C86B51" w:rsidP="00E940C6">
      <w:pPr>
        <w:ind w:firstLine="567"/>
        <w:jc w:val="both"/>
        <w:rPr>
          <w:color w:val="000000"/>
        </w:rPr>
      </w:pPr>
      <w:r w:rsidRPr="00E940C6">
        <w:rPr>
          <w:rStyle w:val="alcapt2"/>
          <w:i w:val="0"/>
          <w:color w:val="000000"/>
        </w:rPr>
        <w:t>3.</w:t>
      </w:r>
      <w:r w:rsidRPr="00E940C6">
        <w:rPr>
          <w:color w:val="000000"/>
        </w:rPr>
        <w:t xml:space="preserve"> при нарушение на чл. 1</w:t>
      </w:r>
      <w:r w:rsidR="00075654" w:rsidRPr="00E940C6">
        <w:rPr>
          <w:color w:val="000000"/>
        </w:rPr>
        <w:t>6</w:t>
      </w:r>
      <w:r w:rsidRPr="00E940C6">
        <w:rPr>
          <w:color w:val="000000"/>
        </w:rPr>
        <w:t xml:space="preserve">, ал. 1, </w:t>
      </w:r>
      <w:r w:rsidR="001105C2" w:rsidRPr="00E940C6">
        <w:rPr>
          <w:color w:val="000000"/>
        </w:rPr>
        <w:t>3</w:t>
      </w:r>
      <w:r w:rsidRPr="00E940C6">
        <w:rPr>
          <w:color w:val="000000"/>
        </w:rPr>
        <w:t xml:space="preserve"> и </w:t>
      </w:r>
      <w:r w:rsidR="00075654" w:rsidRPr="00E940C6">
        <w:rPr>
          <w:color w:val="000000"/>
        </w:rPr>
        <w:t>5</w:t>
      </w:r>
      <w:r w:rsidRPr="00E940C6">
        <w:rPr>
          <w:color w:val="000000"/>
        </w:rPr>
        <w:t xml:space="preserve">, </w:t>
      </w:r>
      <w:r w:rsidRPr="00E940C6">
        <w:t>чл. 1</w:t>
      </w:r>
      <w:r w:rsidR="00075654" w:rsidRPr="00E940C6">
        <w:t>8</w:t>
      </w:r>
      <w:r w:rsidRPr="00E940C6">
        <w:t xml:space="preserve">, </w:t>
      </w:r>
      <w:r w:rsidR="009D6BF7" w:rsidRPr="00E940C6">
        <w:t xml:space="preserve">ал.1, </w:t>
      </w:r>
      <w:r w:rsidR="001105C2" w:rsidRPr="00E940C6">
        <w:rPr>
          <w:color w:val="000000"/>
        </w:rPr>
        <w:t>т.2</w:t>
      </w:r>
      <w:r w:rsidR="0018248B" w:rsidRPr="00E940C6">
        <w:rPr>
          <w:color w:val="000000"/>
        </w:rPr>
        <w:t>,</w:t>
      </w:r>
      <w:r w:rsidR="00655F87" w:rsidRPr="00E940C6">
        <w:rPr>
          <w:color w:val="000000"/>
        </w:rPr>
        <w:t xml:space="preserve"> </w:t>
      </w:r>
      <w:r w:rsidRPr="00E940C6">
        <w:rPr>
          <w:color w:val="000000"/>
        </w:rPr>
        <w:t>чл. 1</w:t>
      </w:r>
      <w:r w:rsidR="00075654" w:rsidRPr="00E940C6">
        <w:rPr>
          <w:color w:val="000000"/>
        </w:rPr>
        <w:t>9</w:t>
      </w:r>
      <w:r w:rsidRPr="00E940C6">
        <w:rPr>
          <w:color w:val="000000"/>
        </w:rPr>
        <w:t xml:space="preserve">, ал. </w:t>
      </w:r>
      <w:r w:rsidR="00075654" w:rsidRPr="00E940C6">
        <w:rPr>
          <w:color w:val="000000"/>
        </w:rPr>
        <w:t>1</w:t>
      </w:r>
      <w:r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- 150 лв.; </w:t>
      </w:r>
    </w:p>
    <w:p w:rsidR="00C86B51" w:rsidRPr="00E940C6" w:rsidRDefault="00C86B51" w:rsidP="00E940C6">
      <w:pPr>
        <w:ind w:firstLine="567"/>
        <w:jc w:val="both"/>
        <w:rPr>
          <w:color w:val="000000"/>
        </w:rPr>
      </w:pPr>
      <w:r w:rsidRPr="00E940C6">
        <w:rPr>
          <w:rStyle w:val="alcapt2"/>
          <w:i w:val="0"/>
          <w:color w:val="000000"/>
        </w:rPr>
        <w:t>4.</w:t>
      </w:r>
      <w:r w:rsidRPr="00E940C6">
        <w:rPr>
          <w:color w:val="000000"/>
        </w:rPr>
        <w:t xml:space="preserve"> при нарушение на чл. </w:t>
      </w:r>
      <w:r w:rsidR="00C86F65" w:rsidRPr="00E940C6">
        <w:rPr>
          <w:color w:val="000000"/>
        </w:rPr>
        <w:t>21</w:t>
      </w:r>
      <w:r w:rsidRPr="00E940C6">
        <w:rPr>
          <w:color w:val="000000"/>
        </w:rPr>
        <w:t>, ал. 2 при установена липса на маркирана крайна продажна цена на повече от 5 опаковки</w:t>
      </w:r>
      <w:r w:rsidR="00F52977" w:rsidRPr="00E940C6">
        <w:rPr>
          <w:color w:val="000000"/>
        </w:rPr>
        <w:t xml:space="preserve"> </w:t>
      </w:r>
      <w:r w:rsidR="00E467CA" w:rsidRPr="00E940C6">
        <w:rPr>
          <w:color w:val="000000"/>
        </w:rPr>
        <w:t>в приемното помещение на аптеката</w:t>
      </w:r>
      <w:r w:rsidR="00C012CA" w:rsidRPr="00E940C6">
        <w:rPr>
          <w:color w:val="000000"/>
        </w:rPr>
        <w:t>:</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- 150 лв.; </w:t>
      </w:r>
    </w:p>
    <w:p w:rsidR="00C86B51" w:rsidRPr="00E940C6" w:rsidRDefault="00C86B51" w:rsidP="00E940C6">
      <w:pPr>
        <w:ind w:firstLine="567"/>
        <w:jc w:val="both"/>
        <w:rPr>
          <w:color w:val="000000"/>
        </w:rPr>
      </w:pPr>
      <w:r w:rsidRPr="00E940C6">
        <w:rPr>
          <w:rStyle w:val="alcapt2"/>
          <w:i w:val="0"/>
          <w:color w:val="000000"/>
        </w:rPr>
        <w:t>5.</w:t>
      </w:r>
      <w:r w:rsidRPr="00E940C6">
        <w:rPr>
          <w:color w:val="000000"/>
        </w:rPr>
        <w:t xml:space="preserve"> при установени нарушения в до три </w:t>
      </w:r>
      <w:r w:rsidR="00655F87" w:rsidRPr="00E940C6">
        <w:rPr>
          <w:color w:val="000000"/>
        </w:rPr>
        <w:t>електронни предписания</w:t>
      </w:r>
      <w:r w:rsidRPr="00E940C6">
        <w:rPr>
          <w:color w:val="000000"/>
        </w:rPr>
        <w:t xml:space="preserve"> на чл. </w:t>
      </w:r>
      <w:r w:rsidR="001E0A15" w:rsidRPr="00E940C6">
        <w:t>18,</w:t>
      </w:r>
      <w:r w:rsidRPr="00E940C6">
        <w:t xml:space="preserve"> </w:t>
      </w:r>
      <w:r w:rsidR="009D6BF7" w:rsidRPr="00E940C6">
        <w:t xml:space="preserve">ал.1, </w:t>
      </w:r>
      <w:r w:rsidRPr="00E940C6">
        <w:t xml:space="preserve">т. </w:t>
      </w:r>
      <w:r w:rsidR="00FB7D8E" w:rsidRPr="00E940C6">
        <w:t>9,</w:t>
      </w:r>
      <w:r w:rsidRPr="00E940C6">
        <w:t xml:space="preserve"> </w:t>
      </w:r>
      <w:r w:rsidRPr="00E940C6">
        <w:rPr>
          <w:color w:val="000000"/>
        </w:rPr>
        <w:t xml:space="preserve">чл. </w:t>
      </w:r>
      <w:r w:rsidR="001E0A15" w:rsidRPr="00E940C6">
        <w:rPr>
          <w:color w:val="000000"/>
        </w:rPr>
        <w:t>3</w:t>
      </w:r>
      <w:r w:rsidRPr="00E940C6">
        <w:rPr>
          <w:color w:val="000000"/>
        </w:rPr>
        <w:t xml:space="preserve">7, ал. </w:t>
      </w:r>
      <w:r w:rsidR="00A53C46" w:rsidRPr="00E940C6">
        <w:rPr>
          <w:color w:val="000000"/>
        </w:rPr>
        <w:t>6</w:t>
      </w:r>
      <w:r w:rsidRPr="00E940C6">
        <w:rPr>
          <w:color w:val="000000"/>
        </w:rPr>
        <w:t>, т. 1</w:t>
      </w:r>
      <w:r w:rsidR="0018248B" w:rsidRPr="00E940C6">
        <w:rPr>
          <w:color w:val="000000"/>
        </w:rPr>
        <w:t>:</w:t>
      </w:r>
      <w:r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финансова неустойка в размер 150 лв.; </w:t>
      </w:r>
    </w:p>
    <w:p w:rsidR="00C86B51" w:rsidRPr="00E940C6" w:rsidRDefault="00C86B51" w:rsidP="00E940C6">
      <w:pPr>
        <w:ind w:firstLine="567"/>
        <w:jc w:val="both"/>
        <w:rPr>
          <w:color w:val="000000"/>
        </w:rPr>
      </w:pPr>
      <w:r w:rsidRPr="00E940C6">
        <w:rPr>
          <w:rStyle w:val="alcapt2"/>
          <w:i w:val="0"/>
          <w:color w:val="000000"/>
        </w:rPr>
        <w:t>6.</w:t>
      </w:r>
      <w:r w:rsidRPr="00E940C6">
        <w:rPr>
          <w:color w:val="000000"/>
        </w:rPr>
        <w:t xml:space="preserve"> при нарушение на чл. </w:t>
      </w:r>
      <w:r w:rsidR="00C93D8B" w:rsidRPr="00E940C6">
        <w:rPr>
          <w:color w:val="000000"/>
        </w:rPr>
        <w:t>8</w:t>
      </w:r>
      <w:r w:rsidRPr="00E940C6">
        <w:rPr>
          <w:color w:val="000000"/>
        </w:rPr>
        <w:t>, ал. 1</w:t>
      </w:r>
      <w:r w:rsidR="00582A09" w:rsidRPr="00E940C6">
        <w:rPr>
          <w:color w:val="000000"/>
        </w:rPr>
        <w:t>,</w:t>
      </w:r>
      <w:r w:rsidR="00F52977" w:rsidRPr="00E940C6">
        <w:rPr>
          <w:color w:val="000000"/>
        </w:rPr>
        <w:t xml:space="preserve"> </w:t>
      </w:r>
      <w:r w:rsidRPr="00E940C6">
        <w:rPr>
          <w:color w:val="000000"/>
        </w:rPr>
        <w:t>чл. 1</w:t>
      </w:r>
      <w:r w:rsidR="00C93D8B" w:rsidRPr="00E940C6">
        <w:rPr>
          <w:color w:val="000000"/>
        </w:rPr>
        <w:t>6</w:t>
      </w:r>
      <w:r w:rsidRPr="00E940C6">
        <w:rPr>
          <w:color w:val="000000"/>
        </w:rPr>
        <w:t xml:space="preserve">, ал. </w:t>
      </w:r>
      <w:r w:rsidR="00C93D8B" w:rsidRPr="00E940C6">
        <w:rPr>
          <w:color w:val="000000"/>
        </w:rPr>
        <w:t>4</w:t>
      </w:r>
      <w:r w:rsidRPr="00E940C6">
        <w:rPr>
          <w:color w:val="000000"/>
        </w:rPr>
        <w:t xml:space="preserve">, изречение второ, чл. </w:t>
      </w:r>
      <w:r w:rsidR="00F61345" w:rsidRPr="00E940C6">
        <w:rPr>
          <w:color w:val="000000"/>
        </w:rPr>
        <w:t>21</w:t>
      </w:r>
      <w:r w:rsidRPr="00E940C6">
        <w:rPr>
          <w:color w:val="000000"/>
        </w:rPr>
        <w:t>, ал. 1</w:t>
      </w:r>
      <w:r w:rsidR="00A40B00" w:rsidRPr="00E940C6">
        <w:rPr>
          <w:color w:val="000000"/>
        </w:rPr>
        <w:t xml:space="preserve"> и</w:t>
      </w:r>
      <w:r w:rsidRPr="00E940C6">
        <w:rPr>
          <w:color w:val="000000"/>
        </w:rPr>
        <w:t xml:space="preserve"> </w:t>
      </w:r>
      <w:r w:rsidR="009809E1" w:rsidRPr="00E940C6">
        <w:rPr>
          <w:color w:val="000000"/>
        </w:rPr>
        <w:t>3</w:t>
      </w:r>
      <w:r w:rsidRPr="00E940C6">
        <w:rPr>
          <w:color w:val="000000"/>
        </w:rPr>
        <w:t xml:space="preserve"> </w:t>
      </w:r>
      <w:r w:rsidR="00F61345" w:rsidRPr="00E940C6">
        <w:rPr>
          <w:color w:val="000000"/>
        </w:rPr>
        <w:t xml:space="preserve">, </w:t>
      </w:r>
      <w:r w:rsidRPr="00E940C6">
        <w:rPr>
          <w:color w:val="000000"/>
        </w:rPr>
        <w:t xml:space="preserve">и за установени нарушения по </w:t>
      </w:r>
      <w:r w:rsidRPr="00E940C6">
        <w:t>чл. 1</w:t>
      </w:r>
      <w:r w:rsidR="00AA5A83" w:rsidRPr="00E940C6">
        <w:t>8,</w:t>
      </w:r>
      <w:r w:rsidR="009D6BF7" w:rsidRPr="00E940C6">
        <w:t xml:space="preserve"> ал.1,</w:t>
      </w:r>
      <w:r w:rsidR="00FB7D8E" w:rsidRPr="00E940C6">
        <w:t>т.9</w:t>
      </w:r>
      <w:r w:rsidR="00582A09" w:rsidRPr="00E940C6">
        <w:t xml:space="preserve"> </w:t>
      </w:r>
      <w:r w:rsidRPr="00E940C6">
        <w:rPr>
          <w:color w:val="000000"/>
        </w:rPr>
        <w:t xml:space="preserve">в повече от три </w:t>
      </w:r>
      <w:r w:rsidR="00AA5A83" w:rsidRPr="00E940C6">
        <w:rPr>
          <w:color w:val="000000"/>
        </w:rPr>
        <w:t>електронни предписания/рецептурни бланки:</w:t>
      </w:r>
      <w:r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умножена по броя констатирани нарушения;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умножена по броя констатирани нарушения;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при последващо нарушение - 150 лв., умножена по броя констатирани нарушения; </w:t>
      </w:r>
    </w:p>
    <w:p w:rsidR="00C86B51" w:rsidRPr="00E940C6" w:rsidRDefault="00C86B51" w:rsidP="00E940C6">
      <w:pPr>
        <w:ind w:firstLine="567"/>
        <w:jc w:val="both"/>
        <w:rPr>
          <w:color w:val="000000"/>
        </w:rPr>
      </w:pPr>
      <w:r w:rsidRPr="00E940C6">
        <w:rPr>
          <w:rStyle w:val="alcapt2"/>
          <w:i w:val="0"/>
          <w:color w:val="000000"/>
        </w:rPr>
        <w:t>7.</w:t>
      </w:r>
      <w:r w:rsidRPr="00E940C6">
        <w:rPr>
          <w:color w:val="000000"/>
        </w:rPr>
        <w:t xml:space="preserve"> при нарушение на чл. </w:t>
      </w:r>
      <w:r w:rsidR="00787228" w:rsidRPr="00E940C6">
        <w:rPr>
          <w:color w:val="000000"/>
        </w:rPr>
        <w:t>37</w:t>
      </w:r>
      <w:r w:rsidRPr="00E940C6">
        <w:rPr>
          <w:color w:val="000000"/>
        </w:rPr>
        <w:t xml:space="preserve">, ал. </w:t>
      </w:r>
      <w:r w:rsidR="00011917" w:rsidRPr="00E940C6">
        <w:rPr>
          <w:color w:val="000000"/>
        </w:rPr>
        <w:t>6</w:t>
      </w:r>
      <w:r w:rsidRPr="00E940C6">
        <w:rPr>
          <w:color w:val="000000"/>
        </w:rPr>
        <w:t xml:space="preserve">, т. 1 в повече от три </w:t>
      </w:r>
      <w:r w:rsidR="00F66B51" w:rsidRPr="00E940C6">
        <w:rPr>
          <w:color w:val="000000"/>
        </w:rPr>
        <w:t>електронни предписания</w:t>
      </w:r>
      <w:r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умножена по броя констатирани нарушения, но не повече от 500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умножена по броя констатирани нарушения, но не повече от 1000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- 150 лв., умножена по броя констатирани нарушения, но не повече от 1500 лв.; </w:t>
      </w:r>
    </w:p>
    <w:p w:rsidR="00C86B51" w:rsidRPr="00E940C6" w:rsidRDefault="00C86B51" w:rsidP="00E940C6">
      <w:pPr>
        <w:ind w:firstLine="567"/>
        <w:jc w:val="both"/>
        <w:rPr>
          <w:color w:val="000000"/>
        </w:rPr>
      </w:pPr>
      <w:r w:rsidRPr="00E940C6">
        <w:rPr>
          <w:rStyle w:val="alcapt2"/>
          <w:i w:val="0"/>
          <w:color w:val="000000"/>
        </w:rPr>
        <w:t>8.</w:t>
      </w:r>
      <w:r w:rsidRPr="00E940C6">
        <w:rPr>
          <w:color w:val="000000"/>
        </w:rPr>
        <w:t xml:space="preserve"> при нарушение на чл. </w:t>
      </w:r>
      <w:r w:rsidR="00787228" w:rsidRPr="00E940C6">
        <w:rPr>
          <w:color w:val="000000"/>
        </w:rPr>
        <w:t>37</w:t>
      </w:r>
      <w:r w:rsidRPr="00E940C6">
        <w:rPr>
          <w:color w:val="000000"/>
        </w:rPr>
        <w:t xml:space="preserve">, ал. </w:t>
      </w:r>
      <w:r w:rsidR="00BE6733" w:rsidRPr="00E940C6">
        <w:rPr>
          <w:color w:val="000000"/>
        </w:rPr>
        <w:t>6</w:t>
      </w:r>
      <w:r w:rsidRPr="00E940C6">
        <w:rPr>
          <w:color w:val="000000"/>
        </w:rPr>
        <w:t>, т. 2</w:t>
      </w:r>
      <w:r w:rsidR="00011917"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прекратяване на договора; </w:t>
      </w:r>
    </w:p>
    <w:p w:rsidR="00C86B51" w:rsidRPr="00E940C6" w:rsidRDefault="00C86B51" w:rsidP="00E940C6">
      <w:pPr>
        <w:ind w:firstLine="567"/>
        <w:jc w:val="both"/>
        <w:rPr>
          <w:color w:val="000000"/>
        </w:rPr>
      </w:pPr>
      <w:r w:rsidRPr="00E940C6">
        <w:rPr>
          <w:rStyle w:val="alcapt2"/>
          <w:i w:val="0"/>
          <w:color w:val="000000"/>
        </w:rPr>
        <w:t>9.</w:t>
      </w:r>
      <w:r w:rsidRPr="00E940C6">
        <w:rPr>
          <w:color w:val="000000"/>
        </w:rPr>
        <w:t xml:space="preserve"> при нарушение на чл. </w:t>
      </w:r>
      <w:r w:rsidR="005B3B0C" w:rsidRPr="00E940C6">
        <w:rPr>
          <w:color w:val="000000"/>
        </w:rPr>
        <w:t>18</w:t>
      </w:r>
      <w:r w:rsidRPr="00E940C6">
        <w:rPr>
          <w:color w:val="000000"/>
        </w:rPr>
        <w:t>,</w:t>
      </w:r>
      <w:r w:rsidR="009D6BF7" w:rsidRPr="00E940C6">
        <w:rPr>
          <w:color w:val="000000"/>
        </w:rPr>
        <w:t xml:space="preserve"> ал.1,</w:t>
      </w:r>
      <w:r w:rsidRPr="00E940C6">
        <w:rPr>
          <w:color w:val="000000"/>
        </w:rPr>
        <w:t xml:space="preserve"> </w:t>
      </w:r>
      <w:r w:rsidR="005B3B0C" w:rsidRPr="00E940C6">
        <w:rPr>
          <w:color w:val="000000"/>
        </w:rPr>
        <w:t>т</w:t>
      </w:r>
      <w:r w:rsidRPr="00E940C6">
        <w:rPr>
          <w:color w:val="000000"/>
        </w:rPr>
        <w:t xml:space="preserve">. </w:t>
      </w:r>
      <w:r w:rsidR="005B3B0C" w:rsidRPr="00E940C6">
        <w:rPr>
          <w:color w:val="000000"/>
        </w:rPr>
        <w:t>1</w:t>
      </w:r>
      <w:r w:rsidRPr="00E940C6">
        <w:rPr>
          <w:color w:val="000000"/>
        </w:rPr>
        <w:t>, изразяващо се в неизпълнение на задължението на изпълнителя да се въвежда</w:t>
      </w:r>
      <w:r w:rsidR="00A87552" w:rsidRPr="00E940C6">
        <w:rPr>
          <w:color w:val="000000"/>
        </w:rPr>
        <w:t xml:space="preserve"> в приемното помещение</w:t>
      </w:r>
      <w:r w:rsidRPr="00E940C6">
        <w:rPr>
          <w:color w:val="000000"/>
        </w:rPr>
        <w:t xml:space="preserve"> информацията от електронните предписания/рецептите за отчета пред НЗОК в базата данни на софтуера </w:t>
      </w:r>
      <w:r w:rsidRPr="00E940C6">
        <w:rPr>
          <w:color w:val="000000"/>
        </w:rPr>
        <w:lastRenderedPageBreak/>
        <w:t xml:space="preserve">на аптеката от магистър-фармацевта в момента на отпускане на лекарствата, медицинските изделия и диетичните храни за специални медицински цели: </w:t>
      </w:r>
      <w:r w:rsidR="000C5FD3" w:rsidRPr="00E940C6">
        <w:rPr>
          <w:color w:val="000000"/>
        </w:rPr>
        <w:t xml:space="preserve"> от магистър-фармацевта, който ги отпуска в присъствието на ЗОЛ/получателя  </w:t>
      </w:r>
    </w:p>
    <w:p w:rsidR="00C86B51" w:rsidRPr="00E940C6" w:rsidRDefault="00C86B51" w:rsidP="00E940C6">
      <w:pPr>
        <w:ind w:firstLine="567"/>
        <w:jc w:val="both"/>
        <w:rPr>
          <w:color w:val="000000"/>
        </w:rPr>
      </w:pPr>
      <w:r w:rsidRPr="00E940C6">
        <w:rPr>
          <w:color w:val="000000"/>
        </w:rPr>
        <w:t>- при установени нарушения в до три електронни предписания/рецептурни бланки:</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финансова неустойка в размер 150 лв.; </w:t>
      </w:r>
    </w:p>
    <w:p w:rsidR="00C86B51" w:rsidRPr="00E940C6" w:rsidRDefault="00C86B51" w:rsidP="00E940C6">
      <w:pPr>
        <w:ind w:firstLine="567"/>
        <w:jc w:val="both"/>
        <w:rPr>
          <w:color w:val="000000"/>
        </w:rPr>
      </w:pPr>
      <w:r w:rsidRPr="00E940C6">
        <w:rPr>
          <w:color w:val="000000"/>
        </w:rPr>
        <w:t xml:space="preserve">- при установени нарушения в повече от три </w:t>
      </w:r>
      <w:r w:rsidR="00A14659" w:rsidRPr="00E940C6">
        <w:rPr>
          <w:color w:val="000000"/>
        </w:rPr>
        <w:t>електронни предписания/рецептурни бланки</w:t>
      </w:r>
      <w:r w:rsidRPr="00E940C6">
        <w:rPr>
          <w:color w:val="000000"/>
        </w:rPr>
        <w:t>:</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умножена по броя констатирани нарушения;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умножена по броя констатирани нарушения;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- 150 лв., умножена по броя констатирани нарушения; </w:t>
      </w:r>
    </w:p>
    <w:p w:rsidR="00C86B51" w:rsidRPr="00E940C6" w:rsidRDefault="00763488" w:rsidP="00E940C6">
      <w:pPr>
        <w:ind w:firstLine="567"/>
        <w:jc w:val="both"/>
        <w:rPr>
          <w:color w:val="000000"/>
        </w:rPr>
      </w:pPr>
      <w:r w:rsidRPr="00E940C6">
        <w:rPr>
          <w:rStyle w:val="alcapt2"/>
          <w:i w:val="0"/>
          <w:color w:val="000000"/>
        </w:rPr>
        <w:t>10.</w:t>
      </w:r>
      <w:r w:rsidRPr="00E940C6">
        <w:rPr>
          <w:color w:val="000000"/>
        </w:rPr>
        <w:t xml:space="preserve"> при нарушение на чл. 18, </w:t>
      </w:r>
      <w:r w:rsidR="009D6BF7" w:rsidRPr="00E940C6">
        <w:rPr>
          <w:color w:val="000000"/>
        </w:rPr>
        <w:t xml:space="preserve">ал.1, </w:t>
      </w:r>
      <w:r w:rsidRPr="00E940C6">
        <w:rPr>
          <w:color w:val="000000"/>
        </w:rPr>
        <w:t>т. 1 , изразяващо се в неизпълнение на задължението изпълнителят да въвежда информацията от рецептите</w:t>
      </w:r>
      <w:r w:rsidR="00A40B00" w:rsidRPr="00E940C6">
        <w:rPr>
          <w:color w:val="000000"/>
        </w:rPr>
        <w:t>/електронни предписания</w:t>
      </w:r>
      <w:r w:rsidRPr="00E940C6">
        <w:rPr>
          <w:color w:val="000000"/>
        </w:rPr>
        <w:t xml:space="preserve"> само в приемното помещение на аптеката: </w:t>
      </w:r>
    </w:p>
    <w:p w:rsidR="00C86B51" w:rsidRPr="00E940C6" w:rsidRDefault="00763488" w:rsidP="00E940C6">
      <w:pPr>
        <w:ind w:firstLine="567"/>
        <w:jc w:val="both"/>
        <w:rPr>
          <w:color w:val="000000"/>
        </w:rPr>
      </w:pPr>
      <w:r w:rsidRPr="00E940C6">
        <w:rPr>
          <w:color w:val="000000"/>
        </w:rPr>
        <w:t>- при установени нарушения в до три електронни предписания/рецептурни бланки:</w:t>
      </w:r>
    </w:p>
    <w:p w:rsidR="00C86B51" w:rsidRPr="00E940C6" w:rsidRDefault="00763488"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w:t>
      </w:r>
    </w:p>
    <w:p w:rsidR="00C86B51" w:rsidRPr="00E940C6" w:rsidRDefault="00763488"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763488"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финансова неустойка в размер 150 лв.; </w:t>
      </w:r>
    </w:p>
    <w:p w:rsidR="00C86B51" w:rsidRPr="00E940C6" w:rsidRDefault="00763488" w:rsidP="00E940C6">
      <w:pPr>
        <w:ind w:firstLine="567"/>
        <w:jc w:val="both"/>
        <w:rPr>
          <w:color w:val="000000"/>
        </w:rPr>
      </w:pPr>
      <w:r w:rsidRPr="00E940C6">
        <w:rPr>
          <w:color w:val="000000"/>
        </w:rPr>
        <w:t>- при установени нарушения в повече от три електронни предписания/рецептурни бланки</w:t>
      </w:r>
    </w:p>
    <w:p w:rsidR="00C86B51" w:rsidRPr="00E940C6" w:rsidRDefault="00763488"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50 лв., умножена по броя констатирани нарушения; </w:t>
      </w:r>
    </w:p>
    <w:p w:rsidR="00C86B51" w:rsidRPr="00E940C6" w:rsidRDefault="00763488"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умножена по броя констатирани нарушения; </w:t>
      </w:r>
    </w:p>
    <w:p w:rsidR="00C86B51" w:rsidRPr="00E940C6" w:rsidRDefault="00763488" w:rsidP="00E940C6">
      <w:pPr>
        <w:ind w:firstLine="567"/>
        <w:jc w:val="both"/>
        <w:rPr>
          <w:color w:val="000000"/>
        </w:rPr>
      </w:pPr>
      <w:r w:rsidRPr="00E940C6">
        <w:rPr>
          <w:rStyle w:val="alcapt2"/>
          <w:i w:val="0"/>
          <w:color w:val="000000"/>
        </w:rPr>
        <w:t>в)</w:t>
      </w:r>
      <w:r w:rsidRPr="00E940C6">
        <w:rPr>
          <w:color w:val="000000"/>
        </w:rPr>
        <w:t xml:space="preserve"> при последващо нарушение - 150 лв., умножена по броя констатирани нарушения;</w:t>
      </w:r>
      <w:r w:rsidRPr="00E940C6">
        <w:rPr>
          <w:strike/>
          <w:color w:val="000000"/>
        </w:rPr>
        <w:t xml:space="preserve"> </w:t>
      </w:r>
      <w:r w:rsidR="009B0D59" w:rsidRPr="00E940C6">
        <w:rPr>
          <w:strike/>
          <w:color w:val="000000"/>
        </w:rPr>
        <w:t xml:space="preserve"> </w:t>
      </w:r>
      <w:r w:rsidR="00C86B51" w:rsidRPr="00E940C6">
        <w:rPr>
          <w:rStyle w:val="alcapt2"/>
          <w:i w:val="0"/>
          <w:color w:val="000000"/>
        </w:rPr>
        <w:t>11.</w:t>
      </w:r>
      <w:r w:rsidR="00C86B51" w:rsidRPr="00E940C6">
        <w:rPr>
          <w:color w:val="000000"/>
        </w:rPr>
        <w:t xml:space="preserve"> при нарушение на чл. </w:t>
      </w:r>
      <w:r w:rsidR="00CF5F27" w:rsidRPr="00E940C6">
        <w:rPr>
          <w:color w:val="000000"/>
        </w:rPr>
        <w:t>37</w:t>
      </w:r>
      <w:r w:rsidR="00C86B51" w:rsidRPr="00E940C6">
        <w:rPr>
          <w:color w:val="000000"/>
        </w:rPr>
        <w:t xml:space="preserve">, ал. 3: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2000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прекратяване на договора"; </w:t>
      </w:r>
    </w:p>
    <w:p w:rsidR="00C86B51" w:rsidRPr="00E940C6" w:rsidRDefault="00C86B51" w:rsidP="00E940C6">
      <w:pPr>
        <w:ind w:firstLine="567"/>
        <w:jc w:val="both"/>
        <w:rPr>
          <w:color w:val="000000"/>
        </w:rPr>
      </w:pPr>
      <w:r w:rsidRPr="00E940C6">
        <w:rPr>
          <w:rStyle w:val="alcapt2"/>
          <w:i w:val="0"/>
          <w:color w:val="000000"/>
        </w:rPr>
        <w:t>1</w:t>
      </w:r>
      <w:r w:rsidR="00CF5F27" w:rsidRPr="00E940C6">
        <w:rPr>
          <w:rStyle w:val="alcapt2"/>
          <w:i w:val="0"/>
          <w:color w:val="000000"/>
        </w:rPr>
        <w:t>2</w:t>
      </w:r>
      <w:r w:rsidRPr="00E940C6">
        <w:rPr>
          <w:rStyle w:val="alcapt2"/>
          <w:i w:val="0"/>
          <w:color w:val="000000"/>
        </w:rPr>
        <w:t>.</w:t>
      </w:r>
      <w:r w:rsidRPr="00E940C6">
        <w:rPr>
          <w:color w:val="000000"/>
        </w:rPr>
        <w:t xml:space="preserve"> при нарушение на чл. </w:t>
      </w:r>
      <w:r w:rsidR="00CF5F27" w:rsidRPr="00E940C6">
        <w:rPr>
          <w:color w:val="000000"/>
        </w:rPr>
        <w:t>37</w:t>
      </w:r>
      <w:r w:rsidRPr="00E940C6">
        <w:rPr>
          <w:color w:val="000000"/>
        </w:rPr>
        <w:t xml:space="preserve">, ал. </w:t>
      </w:r>
      <w:r w:rsidR="00CF5F27" w:rsidRPr="00E940C6">
        <w:rPr>
          <w:color w:val="000000"/>
        </w:rPr>
        <w:t>4</w:t>
      </w:r>
      <w:r w:rsidRPr="00E940C6">
        <w:rPr>
          <w:color w:val="000000"/>
        </w:rPr>
        <w:t xml:space="preserve">: </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250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500 лв.; </w:t>
      </w:r>
    </w:p>
    <w:p w:rsidR="00071B00"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трето нарушение - прекратяване на договора; </w:t>
      </w:r>
    </w:p>
    <w:p w:rsidR="00C86B51" w:rsidRPr="00E940C6" w:rsidRDefault="00011917" w:rsidP="00E940C6">
      <w:pPr>
        <w:ind w:firstLine="567"/>
        <w:jc w:val="both"/>
        <w:rPr>
          <w:color w:val="000000"/>
        </w:rPr>
      </w:pPr>
      <w:r w:rsidRPr="00E940C6">
        <w:rPr>
          <w:rStyle w:val="alcapt2"/>
          <w:i w:val="0"/>
          <w:color w:val="000000"/>
        </w:rPr>
        <w:t>13.</w:t>
      </w:r>
      <w:r w:rsidRPr="00E940C6">
        <w:rPr>
          <w:color w:val="000000"/>
        </w:rPr>
        <w:t xml:space="preserve"> за установено </w:t>
      </w:r>
      <w:r w:rsidR="006C3B4C" w:rsidRPr="00E940C6">
        <w:rPr>
          <w:color w:val="000000"/>
        </w:rPr>
        <w:t>изпълнение</w:t>
      </w:r>
      <w:r w:rsidRPr="00E940C6">
        <w:rPr>
          <w:color w:val="000000"/>
        </w:rPr>
        <w:t xml:space="preserve"> на </w:t>
      </w:r>
      <w:r w:rsidR="006C3B4C" w:rsidRPr="00E940C6">
        <w:rPr>
          <w:color w:val="000000"/>
        </w:rPr>
        <w:t>електронни предписания/</w:t>
      </w:r>
      <w:r w:rsidRPr="00E940C6">
        <w:rPr>
          <w:color w:val="000000"/>
        </w:rPr>
        <w:t>рецепти,  извън аптеката или от аптека, която няма договор с НЗОК, установено от контролните органи на НЗОК, ИАЛ, РЗИ</w:t>
      </w:r>
      <w:r w:rsidR="00582A09" w:rsidRPr="00E940C6">
        <w:rPr>
          <w:color w:val="000000"/>
        </w:rPr>
        <w:t>,</w:t>
      </w:r>
      <w:r w:rsidRPr="00E940C6">
        <w:rPr>
          <w:color w:val="000000"/>
        </w:rPr>
        <w:t xml:space="preserve"> БФС</w:t>
      </w:r>
      <w:r w:rsidR="005337A0" w:rsidRPr="00E940C6">
        <w:rPr>
          <w:color w:val="000000"/>
        </w:rPr>
        <w:t xml:space="preserve"> и ИАМН</w:t>
      </w:r>
      <w:r w:rsidRPr="00E940C6">
        <w:rPr>
          <w:color w:val="000000"/>
        </w:rPr>
        <w:t xml:space="preserve">: </w:t>
      </w:r>
    </w:p>
    <w:p w:rsidR="00C86B51" w:rsidRPr="00E940C6" w:rsidRDefault="00011917"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1000 лв.; </w:t>
      </w:r>
    </w:p>
    <w:p w:rsidR="00C86B51" w:rsidRPr="00E940C6" w:rsidRDefault="00011917"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прекратяване на договора; </w:t>
      </w:r>
    </w:p>
    <w:p w:rsidR="00C86B51" w:rsidRPr="00E940C6" w:rsidRDefault="00C86B51" w:rsidP="00E940C6">
      <w:pPr>
        <w:ind w:firstLine="567"/>
        <w:jc w:val="both"/>
        <w:rPr>
          <w:color w:val="000000"/>
        </w:rPr>
      </w:pPr>
      <w:r w:rsidRPr="00E940C6">
        <w:rPr>
          <w:rStyle w:val="alcapt2"/>
          <w:i w:val="0"/>
          <w:color w:val="000000"/>
        </w:rPr>
        <w:t>1</w:t>
      </w:r>
      <w:r w:rsidR="00CF5F27" w:rsidRPr="00E940C6">
        <w:rPr>
          <w:rStyle w:val="alcapt2"/>
          <w:i w:val="0"/>
          <w:color w:val="000000"/>
        </w:rPr>
        <w:t>4</w:t>
      </w:r>
      <w:r w:rsidRPr="00E940C6">
        <w:rPr>
          <w:rStyle w:val="alcapt2"/>
          <w:i w:val="0"/>
          <w:color w:val="000000"/>
        </w:rPr>
        <w:t>.</w:t>
      </w:r>
      <w:r w:rsidRPr="00E940C6">
        <w:rPr>
          <w:color w:val="000000"/>
        </w:rPr>
        <w:t xml:space="preserve"> за установено в аптеката нарушение на реда за обозначаване и блокиране или отпускане на ЛП от ПЛС, МИ и ДХ и за специални медицински цели, с изтекъл срок на годност - финансова неустойка в размер 100 лв. за всяка опаковка; </w:t>
      </w:r>
    </w:p>
    <w:p w:rsidR="00582A09" w:rsidRPr="00E940C6" w:rsidRDefault="00C86B51" w:rsidP="00E940C6">
      <w:pPr>
        <w:ind w:firstLine="567"/>
        <w:jc w:val="both"/>
      </w:pPr>
      <w:r w:rsidRPr="00E940C6">
        <w:rPr>
          <w:rStyle w:val="alcapt2"/>
          <w:i w:val="0"/>
          <w:color w:val="000000"/>
        </w:rPr>
        <w:t>1</w:t>
      </w:r>
      <w:r w:rsidR="00CF5F27" w:rsidRPr="00E940C6">
        <w:rPr>
          <w:rStyle w:val="alcapt2"/>
          <w:i w:val="0"/>
          <w:color w:val="000000"/>
        </w:rPr>
        <w:t>5</w:t>
      </w:r>
      <w:r w:rsidRPr="00E940C6">
        <w:rPr>
          <w:rStyle w:val="alcapt2"/>
          <w:i w:val="0"/>
          <w:color w:val="000000"/>
        </w:rPr>
        <w:t>.</w:t>
      </w:r>
      <w:r w:rsidRPr="00E940C6">
        <w:rPr>
          <w:color w:val="000000"/>
        </w:rPr>
        <w:t xml:space="preserve"> при нарушение на чл. </w:t>
      </w:r>
      <w:r w:rsidR="00F713A6" w:rsidRPr="00E940C6">
        <w:rPr>
          <w:color w:val="000000"/>
        </w:rPr>
        <w:t>21</w:t>
      </w:r>
      <w:r w:rsidRPr="00E940C6">
        <w:rPr>
          <w:color w:val="000000"/>
        </w:rPr>
        <w:t xml:space="preserve">, ал. </w:t>
      </w:r>
      <w:r w:rsidR="00F713A6" w:rsidRPr="00E940C6">
        <w:rPr>
          <w:color w:val="000000"/>
        </w:rPr>
        <w:t>5</w:t>
      </w:r>
      <w:r w:rsidRPr="00E940C6">
        <w:rPr>
          <w:color w:val="000000"/>
        </w:rPr>
        <w:t xml:space="preserve">, </w:t>
      </w:r>
      <w:r w:rsidR="00F713A6" w:rsidRPr="00E940C6">
        <w:rPr>
          <w:color w:val="000000"/>
        </w:rPr>
        <w:t xml:space="preserve">чл.18, </w:t>
      </w:r>
      <w:r w:rsidR="009D6BF7" w:rsidRPr="00E940C6">
        <w:rPr>
          <w:color w:val="000000"/>
        </w:rPr>
        <w:t xml:space="preserve">ал.1, </w:t>
      </w:r>
      <w:r w:rsidRPr="00E940C6">
        <w:t xml:space="preserve">т. </w:t>
      </w:r>
      <w:r w:rsidR="00FB7D8E" w:rsidRPr="00E940C6">
        <w:t>7 и 8</w:t>
      </w:r>
      <w:r w:rsidR="00027ABE" w:rsidRPr="00E940C6">
        <w:t>, чл</w:t>
      </w:r>
      <w:r w:rsidR="00A965D5" w:rsidRPr="00E940C6">
        <w:t>.19, ал.2</w:t>
      </w:r>
    </w:p>
    <w:p w:rsidR="00C86B51" w:rsidRPr="00E940C6" w:rsidRDefault="00C86B51" w:rsidP="00E940C6">
      <w:pPr>
        <w:ind w:firstLine="567"/>
        <w:jc w:val="both"/>
        <w:rPr>
          <w:color w:val="000000"/>
        </w:rPr>
      </w:pPr>
      <w:r w:rsidRPr="00E940C6">
        <w:rPr>
          <w:rStyle w:val="alcapt2"/>
          <w:i w:val="0"/>
          <w:color w:val="000000"/>
        </w:rPr>
        <w:t>а)</w:t>
      </w:r>
      <w:r w:rsidRPr="00E940C6">
        <w:rPr>
          <w:color w:val="000000"/>
        </w:rPr>
        <w:t xml:space="preserve"> финансова неустойка в размер 120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240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трето нарушение - финансова неустойка в размер 360 лв.; </w:t>
      </w:r>
    </w:p>
    <w:p w:rsidR="00C86B51" w:rsidRPr="00E940C6" w:rsidRDefault="00C86B51" w:rsidP="00E940C6">
      <w:pPr>
        <w:ind w:firstLine="567"/>
        <w:jc w:val="both"/>
        <w:rPr>
          <w:color w:val="000000"/>
        </w:rPr>
      </w:pPr>
      <w:r w:rsidRPr="00E940C6">
        <w:rPr>
          <w:rStyle w:val="alcapt2"/>
          <w:i w:val="0"/>
          <w:color w:val="000000"/>
        </w:rPr>
        <w:lastRenderedPageBreak/>
        <w:t>г)</w:t>
      </w:r>
      <w:r w:rsidRPr="00E940C6">
        <w:rPr>
          <w:color w:val="000000"/>
        </w:rPr>
        <w:t xml:space="preserve"> при четвърто нарушение - прекратяване на договора; </w:t>
      </w:r>
    </w:p>
    <w:p w:rsidR="00C86B51" w:rsidRPr="00E940C6" w:rsidRDefault="00C86B51" w:rsidP="00E940C6">
      <w:pPr>
        <w:ind w:firstLine="567"/>
        <w:jc w:val="both"/>
        <w:rPr>
          <w:strike/>
        </w:rPr>
      </w:pPr>
      <w:r w:rsidRPr="00E940C6">
        <w:rPr>
          <w:rStyle w:val="alcapt2"/>
          <w:i w:val="0"/>
          <w:color w:val="000000"/>
        </w:rPr>
        <w:t>1</w:t>
      </w:r>
      <w:r w:rsidR="00CF5F27" w:rsidRPr="00E940C6">
        <w:rPr>
          <w:rStyle w:val="alcapt2"/>
          <w:i w:val="0"/>
          <w:color w:val="000000"/>
        </w:rPr>
        <w:t>6</w:t>
      </w:r>
      <w:r w:rsidRPr="00E940C6">
        <w:rPr>
          <w:rStyle w:val="alcapt2"/>
          <w:i w:val="0"/>
          <w:color w:val="000000"/>
        </w:rPr>
        <w:t>.</w:t>
      </w:r>
      <w:r w:rsidRPr="00E940C6">
        <w:rPr>
          <w:color w:val="000000"/>
        </w:rPr>
        <w:t xml:space="preserve"> при </w:t>
      </w:r>
      <w:r w:rsidR="00A965D5" w:rsidRPr="00E940C6">
        <w:rPr>
          <w:color w:val="000000"/>
        </w:rPr>
        <w:t xml:space="preserve">неизпълнение на задължения, предвидени в Указанията по </w:t>
      </w:r>
      <w:r w:rsidR="00011917" w:rsidRPr="00E940C6">
        <w:rPr>
          <w:color w:val="000000"/>
        </w:rPr>
        <w:t>чл.</w:t>
      </w:r>
      <w:r w:rsidR="004C4E4D" w:rsidRPr="00E940C6">
        <w:rPr>
          <w:color w:val="000000"/>
        </w:rPr>
        <w:t>62</w:t>
      </w:r>
      <w:r w:rsidR="00A965D5" w:rsidRPr="00E940C6">
        <w:t>;</w:t>
      </w:r>
      <w:r w:rsidR="00011917" w:rsidRPr="00E940C6">
        <w:t xml:space="preserve"> </w:t>
      </w:r>
    </w:p>
    <w:p w:rsidR="00C86B51" w:rsidRPr="00E940C6" w:rsidRDefault="00C86B51" w:rsidP="00E940C6">
      <w:pPr>
        <w:ind w:firstLine="567"/>
        <w:jc w:val="both"/>
      </w:pPr>
      <w:r w:rsidRPr="00E940C6">
        <w:rPr>
          <w:rStyle w:val="alcapt2"/>
          <w:i w:val="0"/>
        </w:rPr>
        <w:t>а)</w:t>
      </w:r>
      <w:r w:rsidRPr="00E940C6">
        <w:t xml:space="preserve"> финансова неустойка в размер 50 лв.; </w:t>
      </w:r>
    </w:p>
    <w:p w:rsidR="00C86B51" w:rsidRPr="00E940C6" w:rsidRDefault="00C86B51" w:rsidP="00E940C6">
      <w:pPr>
        <w:ind w:firstLine="567"/>
        <w:jc w:val="both"/>
        <w:rPr>
          <w:color w:val="000000"/>
        </w:rPr>
      </w:pPr>
      <w:r w:rsidRPr="00E940C6">
        <w:rPr>
          <w:rStyle w:val="alcapt2"/>
          <w:i w:val="0"/>
          <w:color w:val="000000"/>
        </w:rPr>
        <w:t>б)</w:t>
      </w:r>
      <w:r w:rsidRPr="00E940C6">
        <w:rPr>
          <w:color w:val="000000"/>
        </w:rPr>
        <w:t xml:space="preserve"> при повторно нарушение - финансова неустойка в размер 100 лв.; </w:t>
      </w:r>
    </w:p>
    <w:p w:rsidR="00C86B51" w:rsidRPr="00E940C6" w:rsidRDefault="00C86B51" w:rsidP="00E940C6">
      <w:pPr>
        <w:ind w:firstLine="567"/>
        <w:jc w:val="both"/>
        <w:rPr>
          <w:color w:val="000000"/>
        </w:rPr>
      </w:pPr>
      <w:r w:rsidRPr="00E940C6">
        <w:rPr>
          <w:rStyle w:val="alcapt2"/>
          <w:i w:val="0"/>
          <w:color w:val="000000"/>
        </w:rPr>
        <w:t>в)</w:t>
      </w:r>
      <w:r w:rsidRPr="00E940C6">
        <w:rPr>
          <w:color w:val="000000"/>
        </w:rPr>
        <w:t xml:space="preserve"> при трето нарушение - финансова неустойка в размер 150 лв.; </w:t>
      </w:r>
    </w:p>
    <w:p w:rsidR="008B7EC9" w:rsidRPr="00E940C6" w:rsidRDefault="00C86B51" w:rsidP="00E940C6">
      <w:pPr>
        <w:ind w:firstLine="567"/>
        <w:jc w:val="both"/>
        <w:rPr>
          <w:color w:val="000000"/>
        </w:rPr>
      </w:pPr>
      <w:r w:rsidRPr="00E940C6">
        <w:rPr>
          <w:rStyle w:val="alcapt2"/>
          <w:i w:val="0"/>
          <w:color w:val="000000"/>
        </w:rPr>
        <w:t>г)</w:t>
      </w:r>
      <w:r w:rsidRPr="00E940C6">
        <w:rPr>
          <w:color w:val="000000"/>
        </w:rPr>
        <w:t xml:space="preserve"> при четвърто нарушение - прекратяване на договора.</w:t>
      </w:r>
    </w:p>
    <w:p w:rsidR="00C86B51" w:rsidRPr="00E940C6" w:rsidRDefault="00C86B51" w:rsidP="00E940C6">
      <w:pPr>
        <w:ind w:firstLine="567"/>
        <w:jc w:val="both"/>
        <w:rPr>
          <w:color w:val="000000"/>
        </w:rPr>
      </w:pPr>
      <w:r w:rsidRPr="00E940C6">
        <w:rPr>
          <w:rStyle w:val="alcapt2"/>
          <w:i w:val="0"/>
          <w:color w:val="000000"/>
        </w:rPr>
        <w:t>(2)</w:t>
      </w:r>
      <w:r w:rsidRPr="00E940C6">
        <w:rPr>
          <w:color w:val="000000"/>
        </w:rPr>
        <w:t xml:space="preserve"> В случаите на отчетено и незаплатено от РЗОК електронно предписание (рецептурна бланка), изпълнено в нарушение на настоящия договор, не се налага санкция. </w:t>
      </w:r>
    </w:p>
    <w:p w:rsidR="00C86B51" w:rsidRPr="00E940C6" w:rsidRDefault="00C86B51" w:rsidP="00E940C6">
      <w:pPr>
        <w:ind w:firstLine="567"/>
        <w:jc w:val="both"/>
        <w:rPr>
          <w:color w:val="000000"/>
        </w:rPr>
      </w:pPr>
      <w:r w:rsidRPr="00E940C6">
        <w:rPr>
          <w:rStyle w:val="alcapt2"/>
          <w:i w:val="0"/>
          <w:color w:val="000000"/>
        </w:rPr>
        <w:t>(3)</w:t>
      </w:r>
      <w:r w:rsidRPr="00E940C6">
        <w:rPr>
          <w:color w:val="000000"/>
        </w:rPr>
        <w:t xml:space="preserve"> При доказана от изпълнителя явна техническа грешка при изпълнението на електронни предписания/</w:t>
      </w:r>
      <w:r w:rsidR="004C49A3" w:rsidRPr="00E940C6">
        <w:rPr>
          <w:color w:val="000000"/>
        </w:rPr>
        <w:t xml:space="preserve"> рецептурна бланка</w:t>
      </w:r>
      <w:r w:rsidRPr="00E940C6">
        <w:rPr>
          <w:color w:val="000000"/>
        </w:rPr>
        <w:t xml:space="preserve"> не се налага санкция. </w:t>
      </w:r>
    </w:p>
    <w:p w:rsidR="00C86B51" w:rsidRPr="00E940C6" w:rsidRDefault="00C86B51" w:rsidP="00E940C6">
      <w:pPr>
        <w:ind w:firstLine="567"/>
        <w:jc w:val="both"/>
        <w:rPr>
          <w:color w:val="000000"/>
        </w:rPr>
      </w:pPr>
      <w:r w:rsidRPr="00E940C6">
        <w:rPr>
          <w:rStyle w:val="parcapt2"/>
          <w:color w:val="000000"/>
        </w:rPr>
        <w:t xml:space="preserve">Чл. </w:t>
      </w:r>
      <w:r w:rsidR="00592F27" w:rsidRPr="00E940C6">
        <w:rPr>
          <w:rStyle w:val="parcapt2"/>
          <w:color w:val="000000"/>
        </w:rPr>
        <w:t>51</w:t>
      </w:r>
      <w:r w:rsidRPr="00E940C6">
        <w:rPr>
          <w:rStyle w:val="parcapt2"/>
          <w:color w:val="000000"/>
        </w:rPr>
        <w:t>.</w:t>
      </w:r>
      <w:r w:rsidRPr="00E940C6">
        <w:rPr>
          <w:color w:val="000000"/>
        </w:rPr>
        <w:t xml:space="preserve"> Получените от изпълнителя суми без правно основание, установени при проверка на контролните органи, се възстановяват заедно с дължимата законна лихва, начислена за периода от датата на получаването до датата на възстановяването им. </w:t>
      </w:r>
    </w:p>
    <w:p w:rsidR="00C86B51" w:rsidRPr="00E940C6" w:rsidRDefault="00C86B51" w:rsidP="00E940C6">
      <w:pPr>
        <w:ind w:firstLine="567"/>
        <w:jc w:val="both"/>
        <w:rPr>
          <w:rStyle w:val="ala84"/>
        </w:rPr>
      </w:pPr>
      <w:r w:rsidRPr="00E940C6">
        <w:rPr>
          <w:rStyle w:val="parcapt2"/>
          <w:color w:val="000000"/>
        </w:rPr>
        <w:t xml:space="preserve">Чл. </w:t>
      </w:r>
      <w:r w:rsidR="00592F27" w:rsidRPr="00E940C6">
        <w:rPr>
          <w:rStyle w:val="parcapt2"/>
          <w:color w:val="000000"/>
        </w:rPr>
        <w:t>52</w:t>
      </w:r>
      <w:r w:rsidRPr="00E940C6">
        <w:rPr>
          <w:rStyle w:val="parcapt2"/>
          <w:color w:val="000000"/>
        </w:rPr>
        <w:t>.</w:t>
      </w:r>
      <w:r w:rsidRPr="00E940C6">
        <w:rPr>
          <w:color w:val="000000"/>
        </w:rPr>
        <w:t xml:space="preserve"> </w:t>
      </w:r>
      <w:r w:rsidRPr="00E940C6">
        <w:rPr>
          <w:rStyle w:val="alcapt2"/>
          <w:i w:val="0"/>
          <w:color w:val="000000"/>
        </w:rPr>
        <w:t>(1)</w:t>
      </w:r>
      <w:r w:rsidRPr="00E940C6">
        <w:rPr>
          <w:rStyle w:val="ala84"/>
          <w:color w:val="000000"/>
        </w:rPr>
        <w:t xml:space="preserve"> Възложителят прекратява договора без предизвестие, с писмено уведомление: </w:t>
      </w:r>
    </w:p>
    <w:p w:rsidR="00C86B51" w:rsidRPr="00E940C6" w:rsidRDefault="00C86B51" w:rsidP="00E940C6">
      <w:pPr>
        <w:ind w:firstLine="567"/>
        <w:jc w:val="both"/>
      </w:pPr>
      <w:r w:rsidRPr="00E940C6">
        <w:rPr>
          <w:rStyle w:val="alcapt2"/>
          <w:i w:val="0"/>
          <w:color w:val="000000"/>
        </w:rPr>
        <w:t>1.</w:t>
      </w:r>
      <w:r w:rsidRPr="00E940C6">
        <w:rPr>
          <w:color w:val="000000"/>
        </w:rPr>
        <w:t xml:space="preserve"> когато се установи, че договорът е сключен в нарушение на изискванията на НЗОК въз основа на невярно декларирани от изпълнителя обстоятелства; </w:t>
      </w:r>
    </w:p>
    <w:p w:rsidR="00C86B51" w:rsidRPr="00E940C6" w:rsidRDefault="00C86B51" w:rsidP="00E940C6">
      <w:pPr>
        <w:ind w:firstLine="567"/>
        <w:jc w:val="both"/>
        <w:rPr>
          <w:color w:val="000000"/>
        </w:rPr>
      </w:pPr>
      <w:r w:rsidRPr="00E940C6">
        <w:rPr>
          <w:rStyle w:val="alcapt2"/>
          <w:i w:val="0"/>
          <w:color w:val="000000"/>
        </w:rPr>
        <w:t>2.</w:t>
      </w:r>
      <w:r w:rsidRPr="00E940C6">
        <w:rPr>
          <w:color w:val="000000"/>
        </w:rPr>
        <w:t xml:space="preserve"> когато изпълнителят престане да отговаря на условията, при които е сключен договорът, и това е установено от контролните органи по предвидения ред. </w:t>
      </w:r>
    </w:p>
    <w:p w:rsidR="00C86B51" w:rsidRPr="00E940C6" w:rsidRDefault="00C86B51" w:rsidP="00E940C6">
      <w:pPr>
        <w:ind w:firstLine="567"/>
        <w:jc w:val="both"/>
        <w:rPr>
          <w:color w:val="000000"/>
        </w:rPr>
      </w:pPr>
      <w:r w:rsidRPr="00E940C6">
        <w:rPr>
          <w:rStyle w:val="alcapt2"/>
          <w:i w:val="0"/>
          <w:color w:val="000000"/>
        </w:rPr>
        <w:t>(2)</w:t>
      </w:r>
      <w:r w:rsidRPr="00E940C6">
        <w:rPr>
          <w:color w:val="000000"/>
        </w:rPr>
        <w:t xml:space="preserve"> Процедурите за контрол по договора се прилагат и при констатирани нарушения по изпълнението на предходния договор между страните за изминал период до една година от сключване на този договор. </w:t>
      </w:r>
    </w:p>
    <w:p w:rsidR="00C86B51" w:rsidRPr="00E940C6" w:rsidRDefault="00C86B51" w:rsidP="00E940C6">
      <w:pPr>
        <w:ind w:firstLine="567"/>
        <w:jc w:val="both"/>
        <w:rPr>
          <w:color w:val="000000"/>
        </w:rPr>
      </w:pPr>
      <w:r w:rsidRPr="00E940C6">
        <w:rPr>
          <w:rStyle w:val="alcapt2"/>
          <w:i w:val="0"/>
          <w:color w:val="000000"/>
        </w:rPr>
        <w:t>(3)</w:t>
      </w:r>
      <w:r w:rsidRPr="00E940C6">
        <w:rPr>
          <w:color w:val="000000"/>
        </w:rPr>
        <w:t xml:space="preserve"> Размерът на санкциите в случаите по ал. 2 се определя от договора, действал към момента на извършване на нарушението. </w:t>
      </w:r>
    </w:p>
    <w:p w:rsidR="00197D92" w:rsidRPr="00E940C6" w:rsidRDefault="00E467CA" w:rsidP="00E940C6">
      <w:pPr>
        <w:pStyle w:val="ListParagraph"/>
        <w:ind w:left="0" w:firstLine="567"/>
        <w:jc w:val="both"/>
      </w:pPr>
      <w:r w:rsidRPr="00E940C6">
        <w:t xml:space="preserve">(4) В случай, че лицата по чл. 36 при извършване на проверка установят, че </w:t>
      </w:r>
      <w:r w:rsidR="00763488" w:rsidRPr="00E940C6">
        <w:t>изпълняващ</w:t>
      </w:r>
      <w:r w:rsidR="00984F98" w:rsidRPr="00E940C6">
        <w:t>ият</w:t>
      </w:r>
      <w:r w:rsidR="00763488" w:rsidRPr="00E940C6">
        <w:t xml:space="preserve"> електронното предписание</w:t>
      </w:r>
      <w:r w:rsidR="00984F98" w:rsidRPr="00E940C6">
        <w:t xml:space="preserve"> не е магистър-фармацевт.</w:t>
      </w:r>
    </w:p>
    <w:p w:rsidR="00197D92" w:rsidRPr="00BD5B20" w:rsidRDefault="00197D92" w:rsidP="00BD5B20">
      <w:pPr>
        <w:tabs>
          <w:tab w:val="left" w:pos="2085"/>
        </w:tabs>
        <w:rPr>
          <w:b/>
        </w:rPr>
      </w:pPr>
    </w:p>
    <w:p w:rsidR="008D2D6A" w:rsidRDefault="00BD5B20" w:rsidP="00BD5B20">
      <w:pPr>
        <w:pStyle w:val="ListParagraph"/>
        <w:ind w:left="0"/>
        <w:jc w:val="center"/>
        <w:rPr>
          <w:b/>
        </w:rPr>
      </w:pPr>
      <w:r>
        <w:rPr>
          <w:b/>
        </w:rPr>
        <w:t>ГЛАВА ДЕВЕТА</w:t>
      </w:r>
    </w:p>
    <w:p w:rsidR="00952F82" w:rsidRPr="00192AEB" w:rsidRDefault="00831C9A" w:rsidP="00BD5B20">
      <w:pPr>
        <w:jc w:val="center"/>
        <w:rPr>
          <w:b/>
        </w:rPr>
      </w:pPr>
      <w:r w:rsidRPr="00192AEB">
        <w:rPr>
          <w:b/>
        </w:rPr>
        <w:t xml:space="preserve">СРОК НА </w:t>
      </w:r>
      <w:r w:rsidR="00952F82" w:rsidRPr="00192AEB">
        <w:rPr>
          <w:b/>
        </w:rPr>
        <w:t>ДЕЙСТВИЕ, ИЗМЕНЕНИЕ И ПРЕКРАТЯВАНЕ НА ДОГОВОРА</w:t>
      </w:r>
    </w:p>
    <w:p w:rsidR="00FE593B" w:rsidRDefault="00FE593B" w:rsidP="00433B7F">
      <w:pPr>
        <w:jc w:val="both"/>
        <w:rPr>
          <w:b/>
        </w:rPr>
      </w:pPr>
    </w:p>
    <w:p w:rsidR="00982633" w:rsidRPr="00C121D0" w:rsidRDefault="00982633" w:rsidP="00071B00">
      <w:pPr>
        <w:ind w:firstLine="480"/>
        <w:jc w:val="both"/>
      </w:pPr>
      <w:r w:rsidRPr="00071B00">
        <w:rPr>
          <w:b/>
        </w:rPr>
        <w:t>Чл</w:t>
      </w:r>
      <w:r w:rsidR="00592F27" w:rsidRPr="00071B00">
        <w:rPr>
          <w:b/>
        </w:rPr>
        <w:t>.53</w:t>
      </w:r>
      <w:r w:rsidR="00E9675D">
        <w:rPr>
          <w:b/>
        </w:rPr>
        <w:t>.</w:t>
      </w:r>
      <w:r w:rsidRPr="00C121D0">
        <w:t xml:space="preserve"> Настоящият договор, сключен след провеждане на процедурата по договаряне</w:t>
      </w:r>
      <w:r w:rsidR="006B598E" w:rsidRPr="00C121D0">
        <w:t xml:space="preserve"> влиза в сила от </w:t>
      </w:r>
      <w:r w:rsidR="004F467A">
        <w:t>16</w:t>
      </w:r>
      <w:r w:rsidR="00217E05" w:rsidRPr="00C121D0">
        <w:t>.</w:t>
      </w:r>
      <w:r w:rsidR="004F467A">
        <w:t>12</w:t>
      </w:r>
      <w:r w:rsidR="00217E05" w:rsidRPr="00C121D0">
        <w:t xml:space="preserve">.2021 г. </w:t>
      </w:r>
      <w:r w:rsidRPr="00C121D0">
        <w:t>и е със срок на действие</w:t>
      </w:r>
      <w:r w:rsidR="0078290F" w:rsidRPr="00C121D0">
        <w:t xml:space="preserve"> </w:t>
      </w:r>
      <w:r w:rsidR="00307AC1">
        <w:t>до 31.12.2022</w:t>
      </w:r>
      <w:r w:rsidR="0078290F" w:rsidRPr="00C121D0">
        <w:t xml:space="preserve"> годин</w:t>
      </w:r>
      <w:r w:rsidR="004C49A3">
        <w:t>а</w:t>
      </w:r>
      <w:r w:rsidR="005108D5">
        <w:t>, като следва</w:t>
      </w:r>
      <w:r w:rsidR="002E3602" w:rsidRPr="004C49A3">
        <w:t>:</w:t>
      </w:r>
      <w:r w:rsidRPr="00C121D0">
        <w:t xml:space="preserve"> </w:t>
      </w:r>
    </w:p>
    <w:p w:rsidR="009C66C1" w:rsidRPr="00F629FA" w:rsidRDefault="00982633" w:rsidP="00433B7F">
      <w:pPr>
        <w:pStyle w:val="ListParagraph"/>
        <w:numPr>
          <w:ilvl w:val="0"/>
          <w:numId w:val="8"/>
        </w:numPr>
        <w:ind w:left="0" w:firstLine="480"/>
        <w:jc w:val="both"/>
        <w:rPr>
          <w:iCs/>
          <w:color w:val="000000"/>
        </w:rPr>
      </w:pPr>
      <w:r w:rsidRPr="00F629FA">
        <w:rPr>
          <w:iCs/>
          <w:color w:val="000000"/>
        </w:rPr>
        <w:t xml:space="preserve">за срок от </w:t>
      </w:r>
      <w:r w:rsidR="004F467A">
        <w:rPr>
          <w:iCs/>
          <w:color w:val="000000"/>
        </w:rPr>
        <w:t>16</w:t>
      </w:r>
      <w:r w:rsidRPr="00F629FA">
        <w:rPr>
          <w:iCs/>
          <w:color w:val="000000"/>
        </w:rPr>
        <w:t>.</w:t>
      </w:r>
      <w:r w:rsidR="004F467A">
        <w:rPr>
          <w:iCs/>
          <w:color w:val="000000"/>
        </w:rPr>
        <w:t>12</w:t>
      </w:r>
      <w:r w:rsidRPr="00F629FA">
        <w:rPr>
          <w:iCs/>
          <w:color w:val="000000"/>
        </w:rPr>
        <w:t xml:space="preserve">.2021 г. до сключването на нов договор, но не по-късно от </w:t>
      </w:r>
      <w:r w:rsidR="005B57B3">
        <w:rPr>
          <w:iCs/>
          <w:color w:val="000000"/>
        </w:rPr>
        <w:t>31</w:t>
      </w:r>
      <w:r w:rsidR="004F467A">
        <w:rPr>
          <w:iCs/>
          <w:color w:val="000000"/>
        </w:rPr>
        <w:t xml:space="preserve">.12. </w:t>
      </w:r>
      <w:r w:rsidRPr="00F629FA">
        <w:rPr>
          <w:iCs/>
          <w:color w:val="000000"/>
        </w:rPr>
        <w:t xml:space="preserve">2022 г. – за търговците на дребно, които са имали сключен договор преди </w:t>
      </w:r>
      <w:r w:rsidR="004F467A">
        <w:rPr>
          <w:iCs/>
          <w:color w:val="000000"/>
        </w:rPr>
        <w:t>15.12.</w:t>
      </w:r>
      <w:r w:rsidR="00554DB5">
        <w:rPr>
          <w:iCs/>
          <w:color w:val="000000"/>
        </w:rPr>
        <w:t>2021 г.</w:t>
      </w:r>
      <w:r w:rsidRPr="00F629FA">
        <w:rPr>
          <w:iCs/>
          <w:color w:val="000000"/>
        </w:rPr>
        <w:t xml:space="preserve"> </w:t>
      </w:r>
    </w:p>
    <w:p w:rsidR="00F629FA" w:rsidRDefault="00F629FA" w:rsidP="00433B7F">
      <w:pPr>
        <w:ind w:firstLine="480"/>
        <w:jc w:val="both"/>
        <w:rPr>
          <w:color w:val="000000"/>
        </w:rPr>
      </w:pPr>
      <w:r w:rsidRPr="00F629FA">
        <w:rPr>
          <w:iCs/>
          <w:color w:val="000000"/>
        </w:rPr>
        <w:t>2.</w:t>
      </w:r>
      <w:r w:rsidRPr="00F629FA">
        <w:rPr>
          <w:color w:val="000000"/>
        </w:rPr>
        <w:t xml:space="preserve"> за срок от датата на подписване на договора до сключването на нов договор, но не по-късно от </w:t>
      </w:r>
      <w:r w:rsidR="005B57B3">
        <w:rPr>
          <w:color w:val="000000"/>
        </w:rPr>
        <w:t>31</w:t>
      </w:r>
      <w:r w:rsidR="004F467A">
        <w:rPr>
          <w:color w:val="000000"/>
        </w:rPr>
        <w:t>.12</w:t>
      </w:r>
      <w:r w:rsidRPr="00F629FA">
        <w:rPr>
          <w:color w:val="000000"/>
        </w:rPr>
        <w:t>.202</w:t>
      </w:r>
      <w:r w:rsidR="00136CEA">
        <w:rPr>
          <w:color w:val="000000"/>
        </w:rPr>
        <w:t>2</w:t>
      </w:r>
      <w:r w:rsidRPr="00F629FA">
        <w:rPr>
          <w:color w:val="000000"/>
        </w:rPr>
        <w:t xml:space="preserve"> г. - за търговците на дребно, които за пръв път кандидатстват за сключване на договор с НЗОК/РЗОК. </w:t>
      </w:r>
    </w:p>
    <w:p w:rsidR="00982633" w:rsidRPr="005203A2" w:rsidRDefault="00982633" w:rsidP="00D32838">
      <w:pPr>
        <w:ind w:firstLine="480"/>
        <w:jc w:val="both"/>
      </w:pPr>
      <w:r w:rsidRPr="00AE68F4">
        <w:rPr>
          <w:b/>
        </w:rPr>
        <w:t xml:space="preserve">Чл. </w:t>
      </w:r>
      <w:r w:rsidR="00592F27" w:rsidRPr="00AE68F4">
        <w:rPr>
          <w:b/>
        </w:rPr>
        <w:t>54</w:t>
      </w:r>
      <w:r w:rsidR="00854330" w:rsidRPr="00D32838">
        <w:t xml:space="preserve"> </w:t>
      </w:r>
      <w:r w:rsidRPr="00BA6750">
        <w:rPr>
          <w:b/>
        </w:rPr>
        <w:t>(1)</w:t>
      </w:r>
      <w:r w:rsidRPr="005203A2">
        <w:t xml:space="preserve"> </w:t>
      </w:r>
      <w:r w:rsidR="00DA512E" w:rsidRPr="005203A2">
        <w:rPr>
          <w:b/>
        </w:rPr>
        <w:t>ВЪЗЛОЖИТЕЛЯТ</w:t>
      </w:r>
      <w:r w:rsidR="00DA512E" w:rsidRPr="005203A2">
        <w:t xml:space="preserve"> </w:t>
      </w:r>
      <w:r w:rsidRPr="005203A2">
        <w:t xml:space="preserve">и </w:t>
      </w:r>
      <w:r w:rsidR="00DA512E" w:rsidRPr="005203A2">
        <w:rPr>
          <w:b/>
        </w:rPr>
        <w:t>ИЗПЪЛНИТЕЛЯТ</w:t>
      </w:r>
      <w:r w:rsidR="00DA512E" w:rsidRPr="005203A2">
        <w:t xml:space="preserve"> </w:t>
      </w:r>
      <w:r w:rsidRPr="005203A2">
        <w:t xml:space="preserve">сключват допълнителни споразумения при: </w:t>
      </w:r>
    </w:p>
    <w:p w:rsidR="00982633" w:rsidRPr="005203A2" w:rsidRDefault="00982633" w:rsidP="00433B7F">
      <w:pPr>
        <w:ind w:firstLine="567"/>
        <w:jc w:val="both"/>
      </w:pPr>
      <w:r w:rsidRPr="005203A2">
        <w:t>1. пром</w:t>
      </w:r>
      <w:r w:rsidR="00801F7A">
        <w:t xml:space="preserve">ени </w:t>
      </w:r>
      <w:r w:rsidRPr="005203A2">
        <w:t>в предмета</w:t>
      </w:r>
      <w:r w:rsidR="00801F7A">
        <w:t xml:space="preserve">, </w:t>
      </w:r>
      <w:r w:rsidRPr="005203A2">
        <w:t xml:space="preserve">срока </w:t>
      </w:r>
      <w:r w:rsidR="00801F7A">
        <w:t xml:space="preserve">или други условия </w:t>
      </w:r>
      <w:r w:rsidRPr="005203A2">
        <w:t>на договора;</w:t>
      </w:r>
    </w:p>
    <w:p w:rsidR="00982633" w:rsidRPr="005203A2" w:rsidRDefault="00982633" w:rsidP="00433B7F">
      <w:pPr>
        <w:ind w:firstLine="567"/>
        <w:jc w:val="both"/>
      </w:pPr>
      <w:r w:rsidRPr="005203A2">
        <w:t xml:space="preserve">2. промяна в нормативната уредба, която е относима към настоящия договор; </w:t>
      </w:r>
    </w:p>
    <w:p w:rsidR="00982633" w:rsidRPr="00E415BC" w:rsidRDefault="00982633" w:rsidP="00433B7F">
      <w:pPr>
        <w:ind w:firstLine="567"/>
        <w:jc w:val="both"/>
      </w:pPr>
      <w:r w:rsidRPr="00E415BC">
        <w:t>3. издаване на разрешение по чл. 231, ал. 2 ЗЛПХМ</w:t>
      </w:r>
      <w:r w:rsidR="00763488" w:rsidRPr="00984F98">
        <w:t xml:space="preserve"> или разрешение по чл. 231, ал. 5 ЗЛПХМ; </w:t>
      </w:r>
    </w:p>
    <w:p w:rsidR="00982633" w:rsidRPr="00984F98" w:rsidRDefault="00763488" w:rsidP="00433B7F">
      <w:pPr>
        <w:ind w:firstLine="567"/>
        <w:jc w:val="both"/>
      </w:pPr>
      <w:r w:rsidRPr="00984F98">
        <w:t xml:space="preserve">4. промяна на наименованието и/или адреса на управление на собственика на аптеката, без да се променя ЕИК на търговеца/дружеството. </w:t>
      </w:r>
    </w:p>
    <w:p w:rsidR="00982633" w:rsidRPr="005203A2" w:rsidRDefault="00982633" w:rsidP="00433B7F">
      <w:pPr>
        <w:ind w:firstLine="567"/>
        <w:jc w:val="both"/>
      </w:pPr>
      <w:r w:rsidRPr="00014AAF">
        <w:rPr>
          <w:b/>
        </w:rPr>
        <w:t>(2)</w:t>
      </w:r>
      <w:r w:rsidRPr="00014AAF">
        <w:t xml:space="preserve"> При сключване на допълнително споразумение към договора </w:t>
      </w:r>
      <w:r w:rsidR="006F15D8" w:rsidRPr="00014AAF">
        <w:rPr>
          <w:b/>
        </w:rPr>
        <w:t>ИЗПЪЛНИТЕЛЯТ</w:t>
      </w:r>
      <w:r w:rsidR="006F15D8" w:rsidRPr="00014AAF">
        <w:t xml:space="preserve"> </w:t>
      </w:r>
      <w:r w:rsidRPr="00014AAF">
        <w:t>следва да представ</w:t>
      </w:r>
      <w:r w:rsidR="00ED065A">
        <w:t>ят</w:t>
      </w:r>
      <w:r w:rsidR="006F15D8" w:rsidRPr="00014AAF">
        <w:t xml:space="preserve"> в съответната РЗОК </w:t>
      </w:r>
      <w:r w:rsidR="00ED065A">
        <w:t>к</w:t>
      </w:r>
      <w:r w:rsidR="00E76FB1" w:rsidRPr="00014AAF">
        <w:t>опия</w:t>
      </w:r>
      <w:r w:rsidRPr="00014AAF">
        <w:t xml:space="preserve"> на документи</w:t>
      </w:r>
      <w:r w:rsidR="00ED065A">
        <w:t>, удостоверяващи</w:t>
      </w:r>
      <w:r w:rsidRPr="00014AAF">
        <w:t xml:space="preserve"> променените обстоятелства</w:t>
      </w:r>
      <w:r w:rsidR="006F15D8" w:rsidRPr="00014AAF">
        <w:t>.</w:t>
      </w:r>
    </w:p>
    <w:p w:rsidR="00982633" w:rsidRPr="005203A2" w:rsidRDefault="00982633" w:rsidP="00854330">
      <w:pPr>
        <w:ind w:firstLine="567"/>
        <w:jc w:val="both"/>
      </w:pPr>
      <w:r w:rsidRPr="00D32838">
        <w:rPr>
          <w:b/>
        </w:rPr>
        <w:lastRenderedPageBreak/>
        <w:t>Чл</w:t>
      </w:r>
      <w:r w:rsidR="00592F27" w:rsidRPr="00D32838">
        <w:rPr>
          <w:b/>
        </w:rPr>
        <w:t xml:space="preserve"> 55</w:t>
      </w:r>
      <w:r w:rsidRPr="00D32838">
        <w:rPr>
          <w:b/>
        </w:rPr>
        <w:t>.</w:t>
      </w:r>
      <w:r w:rsidRPr="00D32838">
        <w:t xml:space="preserve"> Страните</w:t>
      </w:r>
      <w:r w:rsidRPr="005203A2">
        <w:t xml:space="preserve"> могат да прекратят договора по взаимно съгласие чрез писмено споразумение. </w:t>
      </w:r>
    </w:p>
    <w:p w:rsidR="00982633" w:rsidRPr="005203A2" w:rsidRDefault="00982633" w:rsidP="00854330">
      <w:pPr>
        <w:ind w:firstLine="567"/>
        <w:jc w:val="both"/>
      </w:pPr>
      <w:r w:rsidRPr="00854330">
        <w:rPr>
          <w:b/>
        </w:rPr>
        <w:t>Чл. 5</w:t>
      </w:r>
      <w:r w:rsidR="00592F27" w:rsidRPr="00854330">
        <w:rPr>
          <w:b/>
        </w:rPr>
        <w:t>6</w:t>
      </w:r>
      <w:r w:rsidRPr="00854330">
        <w:rPr>
          <w:b/>
        </w:rPr>
        <w:t>.</w:t>
      </w:r>
      <w:r w:rsidRPr="005203A2">
        <w:t xml:space="preserve"> Договорът се прекратява, без която и да е от страните да дължи предизвестие, в следните случаи: </w:t>
      </w:r>
    </w:p>
    <w:p w:rsidR="00982633" w:rsidRPr="005203A2" w:rsidRDefault="00982633" w:rsidP="00433B7F">
      <w:pPr>
        <w:ind w:firstLine="708"/>
        <w:jc w:val="both"/>
      </w:pPr>
      <w:r w:rsidRPr="005203A2">
        <w:t xml:space="preserve">1. при невъзможност </w:t>
      </w:r>
      <w:r w:rsidR="005507C2" w:rsidRPr="005203A2">
        <w:rPr>
          <w:b/>
        </w:rPr>
        <w:t>ИЗПЪЛНИТЕЛЯТ</w:t>
      </w:r>
      <w:r w:rsidR="005507C2" w:rsidRPr="005203A2">
        <w:t xml:space="preserve"> </w:t>
      </w:r>
      <w:r w:rsidRPr="005203A2">
        <w:t xml:space="preserve">да осъществява </w:t>
      </w:r>
      <w:r w:rsidR="005507C2" w:rsidRPr="005203A2">
        <w:t>задълженията си по този договор. В</w:t>
      </w:r>
      <w:r w:rsidRPr="005203A2">
        <w:t xml:space="preserve"> този случай </w:t>
      </w:r>
      <w:r w:rsidR="005507C2" w:rsidRPr="005203A2">
        <w:rPr>
          <w:b/>
        </w:rPr>
        <w:t>ИЗПЪЛНИТЕЛЯТ</w:t>
      </w:r>
      <w:r w:rsidR="005507C2" w:rsidRPr="005203A2">
        <w:t xml:space="preserve"> </w:t>
      </w:r>
      <w:r w:rsidRPr="005203A2">
        <w:t xml:space="preserve">незабавно уведомява писмено </w:t>
      </w:r>
      <w:r w:rsidR="005507C2" w:rsidRPr="005203A2">
        <w:rPr>
          <w:b/>
        </w:rPr>
        <w:t>ВЪЗЛОЖИТЕЛЯ</w:t>
      </w:r>
      <w:r w:rsidRPr="005203A2">
        <w:t xml:space="preserve">, като договорът се прекратява от датата на уведомлението; </w:t>
      </w:r>
    </w:p>
    <w:p w:rsidR="00982633" w:rsidRPr="005203A2" w:rsidRDefault="00982633" w:rsidP="00433B7F">
      <w:pPr>
        <w:ind w:firstLine="708"/>
        <w:jc w:val="both"/>
      </w:pPr>
      <w:r w:rsidRPr="005203A2">
        <w:t xml:space="preserve">2. при прекратяване на разрешението за търговия на дребно с лекарствени продукти на </w:t>
      </w:r>
      <w:r w:rsidR="009D6378" w:rsidRPr="005203A2">
        <w:rPr>
          <w:b/>
        </w:rPr>
        <w:t>ИЗПЪЛНИТЕЛЯ</w:t>
      </w:r>
      <w:r w:rsidR="009D6378" w:rsidRPr="005203A2">
        <w:t xml:space="preserve"> </w:t>
      </w:r>
      <w:r w:rsidRPr="005203A2">
        <w:t xml:space="preserve">- договорът се прекратява с изтичане срока за обжалване на заповедта за прекратяване на разрешението за търговия на дребно по реда на АПК, респ. влизане в сила на заповедта за прекратяване на разрешението за търговия на дребно; </w:t>
      </w:r>
    </w:p>
    <w:p w:rsidR="00982633" w:rsidRPr="005203A2" w:rsidRDefault="00982633" w:rsidP="00433B7F">
      <w:pPr>
        <w:ind w:firstLine="708"/>
        <w:jc w:val="both"/>
      </w:pPr>
      <w:r w:rsidRPr="005203A2">
        <w:t xml:space="preserve">3. при промяна на нормативната уредба, изключваща действието на целия или на част от договора - договорът се прекратява напълно или частично от датата на влизане в сила на съответната промяна или от датата на приключване на съответната нормативно установена процедура, засягаща действието на договора. </w:t>
      </w:r>
    </w:p>
    <w:p w:rsidR="00982633" w:rsidRPr="005203A2" w:rsidRDefault="00982633" w:rsidP="00381182">
      <w:pPr>
        <w:ind w:firstLine="708"/>
        <w:jc w:val="both"/>
      </w:pPr>
      <w:r w:rsidRPr="00D32838">
        <w:rPr>
          <w:b/>
        </w:rPr>
        <w:t>Чл.</w:t>
      </w:r>
      <w:r w:rsidR="009B05E7" w:rsidRPr="00D32838">
        <w:rPr>
          <w:b/>
        </w:rPr>
        <w:t>57</w:t>
      </w:r>
      <w:r w:rsidRPr="00D32838">
        <w:rPr>
          <w:b/>
        </w:rPr>
        <w:t xml:space="preserve"> (1)</w:t>
      </w:r>
      <w:r w:rsidRPr="005203A2">
        <w:t xml:space="preserve"> Договорът се прекратява едностранно от възложителя без предизвестие при наложена и влязла в сила санкция „прекратяване на договора" в случаите, установени в раздел „Санкции". </w:t>
      </w:r>
    </w:p>
    <w:p w:rsidR="00982633" w:rsidRDefault="00982633" w:rsidP="00AE68F4">
      <w:pPr>
        <w:ind w:firstLine="708"/>
        <w:jc w:val="both"/>
      </w:pPr>
      <w:r w:rsidRPr="005203A2">
        <w:t xml:space="preserve">(2) В случаите по ал. 1 изпълнителят няма право да кандидатства за сключване на нов договор с НЗОК до изтичане на 6 месеца от прекратяване на предходния договор. </w:t>
      </w:r>
    </w:p>
    <w:p w:rsidR="00982633" w:rsidRPr="005203A2" w:rsidRDefault="00982633" w:rsidP="00381182">
      <w:pPr>
        <w:ind w:firstLine="708"/>
        <w:jc w:val="both"/>
      </w:pPr>
      <w:r w:rsidRPr="00381182">
        <w:rPr>
          <w:b/>
        </w:rPr>
        <w:t>Чл. 5</w:t>
      </w:r>
      <w:r w:rsidR="00567323">
        <w:rPr>
          <w:b/>
        </w:rPr>
        <w:t>8</w:t>
      </w:r>
      <w:r w:rsidRPr="00381182">
        <w:rPr>
          <w:b/>
        </w:rPr>
        <w:t>.</w:t>
      </w:r>
      <w:r w:rsidRPr="005203A2">
        <w:t xml:space="preserve"> Договорът се прекратява едностранно от изпълнителя с едномесечно писмено предизвестие до възложителя - от датата на изтичане на предизвестието. </w:t>
      </w:r>
    </w:p>
    <w:p w:rsidR="00982633" w:rsidRPr="005203A2" w:rsidRDefault="00982633" w:rsidP="00381182">
      <w:pPr>
        <w:ind w:firstLine="708"/>
        <w:jc w:val="both"/>
      </w:pPr>
      <w:r w:rsidRPr="00381182">
        <w:rPr>
          <w:b/>
        </w:rPr>
        <w:t>Чл.</w:t>
      </w:r>
      <w:r w:rsidR="000C22B1">
        <w:rPr>
          <w:b/>
          <w:lang w:val="en-US"/>
        </w:rPr>
        <w:t xml:space="preserve"> </w:t>
      </w:r>
      <w:r w:rsidR="00567323">
        <w:rPr>
          <w:b/>
        </w:rPr>
        <w:t>59</w:t>
      </w:r>
      <w:r w:rsidRPr="00381182">
        <w:rPr>
          <w:b/>
        </w:rPr>
        <w:t>.</w:t>
      </w:r>
      <w:r w:rsidRPr="005203A2">
        <w:t xml:space="preserve"> Изпълнителят има право да прекрати едностранно с едномесечно писмено предизвестие договора, в случай че възложителят системно не заплаща в срок дължимите по договора суми. </w:t>
      </w:r>
    </w:p>
    <w:p w:rsidR="00FE593B" w:rsidRPr="005203A2" w:rsidRDefault="00982633" w:rsidP="00381182">
      <w:pPr>
        <w:ind w:firstLine="708"/>
        <w:jc w:val="both"/>
      </w:pPr>
      <w:r w:rsidRPr="00381182">
        <w:rPr>
          <w:b/>
        </w:rPr>
        <w:t>Чл.</w:t>
      </w:r>
      <w:r w:rsidR="00567323">
        <w:rPr>
          <w:b/>
        </w:rPr>
        <w:t>60</w:t>
      </w:r>
      <w:r w:rsidRPr="00381182">
        <w:rPr>
          <w:b/>
        </w:rPr>
        <w:t>.</w:t>
      </w:r>
      <w:r w:rsidRPr="005203A2">
        <w:t xml:space="preserve"> Прекратяването на договора не освобождава възложителя от задължението да заплати на изпълнителя по представени редовни отчетни документи отпуснатите продукти до момента на прекратяване на договора.</w:t>
      </w:r>
      <w:r w:rsidR="002E6571">
        <w:t xml:space="preserve"> </w:t>
      </w:r>
    </w:p>
    <w:p w:rsidR="00E77B56" w:rsidRDefault="00E77B56" w:rsidP="00EF4DC8">
      <w:pPr>
        <w:pStyle w:val="ListParagraph"/>
        <w:ind w:left="0"/>
        <w:jc w:val="center"/>
        <w:rPr>
          <w:b/>
        </w:rPr>
      </w:pPr>
    </w:p>
    <w:p w:rsidR="00E77B56" w:rsidRDefault="00E77B56" w:rsidP="00EF4DC8">
      <w:pPr>
        <w:pStyle w:val="ListParagraph"/>
        <w:ind w:left="0"/>
        <w:jc w:val="center"/>
        <w:rPr>
          <w:b/>
        </w:rPr>
      </w:pPr>
      <w:r>
        <w:rPr>
          <w:b/>
        </w:rPr>
        <w:t>Глава десета.</w:t>
      </w:r>
    </w:p>
    <w:p w:rsidR="00952F82" w:rsidRDefault="00952F82" w:rsidP="00EF4DC8">
      <w:pPr>
        <w:pStyle w:val="ListParagraph"/>
        <w:ind w:left="0"/>
        <w:jc w:val="center"/>
        <w:rPr>
          <w:b/>
        </w:rPr>
      </w:pPr>
      <w:r w:rsidRPr="005203A2">
        <w:rPr>
          <w:b/>
        </w:rPr>
        <w:t>ДРУГИ РАЗПОРЕДБИ</w:t>
      </w:r>
    </w:p>
    <w:p w:rsidR="007012CE" w:rsidRDefault="007012CE" w:rsidP="00BD5B20">
      <w:pPr>
        <w:pStyle w:val="ListParagraph"/>
        <w:ind w:left="0" w:firstLine="567"/>
        <w:jc w:val="center"/>
        <w:rPr>
          <w:b/>
        </w:rPr>
      </w:pPr>
    </w:p>
    <w:p w:rsidR="003F7E1A" w:rsidRPr="00222FD2" w:rsidRDefault="005B0F98" w:rsidP="00BD5B20">
      <w:pPr>
        <w:pStyle w:val="BodyText2"/>
        <w:ind w:firstLine="567"/>
        <w:jc w:val="both"/>
        <w:rPr>
          <w:b w:val="0"/>
          <w:szCs w:val="24"/>
          <w:lang w:eastAsia="bg-BG"/>
        </w:rPr>
      </w:pPr>
      <w:r w:rsidRPr="007E3D6E">
        <w:rPr>
          <w:rStyle w:val="parcapt2"/>
          <w:b/>
        </w:rPr>
        <w:t>Чл. 6</w:t>
      </w:r>
      <w:r w:rsidR="00567323">
        <w:rPr>
          <w:rStyle w:val="parcapt2"/>
          <w:b/>
        </w:rPr>
        <w:t>1</w:t>
      </w:r>
      <w:r w:rsidR="007E3D6E" w:rsidRPr="007E3D6E">
        <w:rPr>
          <w:rStyle w:val="parcapt2"/>
          <w:b/>
        </w:rPr>
        <w:t>.</w:t>
      </w:r>
      <w:r w:rsidR="007E3D6E" w:rsidRPr="007E3D6E">
        <w:rPr>
          <w:b w:val="0"/>
        </w:rPr>
        <w:t xml:space="preserve"> </w:t>
      </w:r>
      <w:r w:rsidR="007E3D6E">
        <w:rPr>
          <w:b w:val="0"/>
        </w:rPr>
        <w:t>И</w:t>
      </w:r>
      <w:r w:rsidR="007E3D6E" w:rsidRPr="007E3D6E">
        <w:rPr>
          <w:b w:val="0"/>
        </w:rPr>
        <w:t xml:space="preserve">зпълнението на настоящия договор се осъществява при спазване на </w:t>
      </w:r>
      <w:r w:rsidR="007E3D6E">
        <w:rPr>
          <w:b w:val="0"/>
        </w:rPr>
        <w:t xml:space="preserve"> У</w:t>
      </w:r>
      <w:r w:rsidR="007E3D6E" w:rsidRPr="007E3D6E">
        <w:rPr>
          <w:b w:val="0"/>
        </w:rPr>
        <w:t xml:space="preserve">казание по прилагане и тълкувание на договор за отпускане на лекарствени продукти, медицински изделия и диетични храни за специални цели за домашно лечение, заплащани напълно или частично от </w:t>
      </w:r>
      <w:r w:rsidR="007E3D6E">
        <w:rPr>
          <w:b w:val="0"/>
        </w:rPr>
        <w:t>НЗОК/</w:t>
      </w:r>
      <w:r w:rsidR="007E3D6E" w:rsidRPr="00222FD2">
        <w:rPr>
          <w:b w:val="0"/>
          <w:szCs w:val="24"/>
          <w:lang w:eastAsia="bg-BG"/>
        </w:rPr>
        <w:t>РЗОК</w:t>
      </w:r>
      <w:r w:rsidR="00C55F68" w:rsidRPr="00222FD2">
        <w:rPr>
          <w:b w:val="0"/>
          <w:szCs w:val="24"/>
          <w:lang w:eastAsia="bg-BG"/>
        </w:rPr>
        <w:t>,</w:t>
      </w:r>
      <w:r w:rsidR="00222FD2" w:rsidRPr="00222FD2">
        <w:rPr>
          <w:b w:val="0"/>
          <w:szCs w:val="24"/>
          <w:lang w:eastAsia="bg-BG"/>
        </w:rPr>
        <w:t xml:space="preserve"> </w:t>
      </w:r>
      <w:r w:rsidR="003F7E1A" w:rsidRPr="00222FD2">
        <w:rPr>
          <w:b w:val="0"/>
          <w:szCs w:val="24"/>
          <w:lang w:eastAsia="bg-BG"/>
        </w:rPr>
        <w:t>които се изготвят съвместно от представителите на НЗОК и на БФС, определени по реда на ЗЗО.</w:t>
      </w:r>
    </w:p>
    <w:p w:rsidR="005B0F98" w:rsidRPr="005203A2" w:rsidRDefault="005B0F98" w:rsidP="00BD5B20">
      <w:pPr>
        <w:pStyle w:val="ListParagraph"/>
        <w:ind w:left="0" w:firstLine="567"/>
        <w:jc w:val="both"/>
      </w:pPr>
      <w:r w:rsidRPr="00222FD2">
        <w:rPr>
          <w:b/>
          <w:bCs/>
        </w:rPr>
        <w:t>Чл. 6</w:t>
      </w:r>
      <w:r w:rsidR="00567323" w:rsidRPr="00222FD2">
        <w:rPr>
          <w:b/>
          <w:bCs/>
        </w:rPr>
        <w:t>2</w:t>
      </w:r>
      <w:r w:rsidRPr="00222FD2">
        <w:rPr>
          <w:b/>
          <w:bCs/>
        </w:rPr>
        <w:t>.</w:t>
      </w:r>
      <w:r w:rsidRPr="005203A2">
        <w:t xml:space="preserve"> За всички неуредени в този договор случаи се прилагат разпоредбите на действащото законодателство в Република България. </w:t>
      </w:r>
    </w:p>
    <w:p w:rsidR="005B0F98" w:rsidRPr="005203A2" w:rsidRDefault="005B0F98" w:rsidP="00BD5B20">
      <w:pPr>
        <w:pStyle w:val="ListParagraph"/>
        <w:ind w:left="0" w:firstLine="567"/>
        <w:jc w:val="both"/>
      </w:pPr>
      <w:r w:rsidRPr="005203A2">
        <w:rPr>
          <w:rStyle w:val="parcapt2"/>
        </w:rPr>
        <w:t>Чл. 6</w:t>
      </w:r>
      <w:r w:rsidR="00567323">
        <w:rPr>
          <w:rStyle w:val="parcapt2"/>
        </w:rPr>
        <w:t>3</w:t>
      </w:r>
      <w:r w:rsidRPr="005203A2">
        <w:rPr>
          <w:rStyle w:val="parcapt2"/>
        </w:rPr>
        <w:t>.</w:t>
      </w:r>
      <w:r w:rsidRPr="005203A2">
        <w:t xml:space="preserve"> Страните по договора се задължават да се информират незабавно при възникване на обстоятелства, възпрепятстващи изпълнението на същия. </w:t>
      </w:r>
    </w:p>
    <w:p w:rsidR="005B0F98" w:rsidRPr="005203A2" w:rsidRDefault="005B0F98" w:rsidP="00BD5B20">
      <w:pPr>
        <w:pStyle w:val="ListParagraph"/>
        <w:ind w:left="0" w:firstLine="567"/>
        <w:jc w:val="both"/>
      </w:pPr>
      <w:r w:rsidRPr="005203A2">
        <w:rPr>
          <w:rStyle w:val="parcapt2"/>
        </w:rPr>
        <w:t>Чл. 6</w:t>
      </w:r>
      <w:r w:rsidR="00567323">
        <w:rPr>
          <w:rStyle w:val="parcapt2"/>
        </w:rPr>
        <w:t>4</w:t>
      </w:r>
      <w:r w:rsidRPr="005203A2">
        <w:rPr>
          <w:rStyle w:val="parcapt2"/>
        </w:rPr>
        <w:t>.</w:t>
      </w:r>
      <w:r w:rsidRPr="005203A2">
        <w:t xml:space="preserve"> Страните се задължават да се информират своевременно при промяна на обстоятелствата, послужили за основание за сключване на този договор. </w:t>
      </w:r>
    </w:p>
    <w:p w:rsidR="005B0F98" w:rsidRPr="00FA32AA" w:rsidRDefault="006F2355" w:rsidP="00BD5B20">
      <w:pPr>
        <w:pStyle w:val="ListParagraph"/>
        <w:ind w:left="0" w:firstLine="567"/>
        <w:jc w:val="both"/>
      </w:pPr>
      <w:r w:rsidRPr="00FA32AA">
        <w:rPr>
          <w:rStyle w:val="parcapt2"/>
        </w:rPr>
        <w:t>Чл.</w:t>
      </w:r>
      <w:r w:rsidR="00FA32AA">
        <w:rPr>
          <w:rStyle w:val="parcapt2"/>
          <w:lang w:val="en-US"/>
        </w:rPr>
        <w:t xml:space="preserve"> </w:t>
      </w:r>
      <w:r w:rsidRPr="00FA32AA">
        <w:rPr>
          <w:rStyle w:val="parcapt2"/>
        </w:rPr>
        <w:t>6</w:t>
      </w:r>
      <w:r w:rsidR="00362478" w:rsidRPr="00FA32AA">
        <w:rPr>
          <w:rStyle w:val="parcapt2"/>
        </w:rPr>
        <w:t>5</w:t>
      </w:r>
      <w:r w:rsidRPr="00FA32AA">
        <w:t>. При осигурена техническа възможност от страна на НЗОК</w:t>
      </w:r>
      <w:r w:rsidR="00903445" w:rsidRPr="00FA32AA">
        <w:t xml:space="preserve"> ИЗПЪЛНИТЕЛЯТ</w:t>
      </w:r>
      <w:r w:rsidRPr="00FA32AA">
        <w:t xml:space="preserve"> има достъп с електронен подпис, чрез уеб услуги и справки до „Регистър протоколи 1А/В/С" с информация за издадените на ЗОЛ протоколи от комисиите за експертизи в ЦУ на НЗОК и РЗОК.</w:t>
      </w:r>
      <w:r w:rsidR="005B0F98" w:rsidRPr="00FA32AA">
        <w:t xml:space="preserve"> </w:t>
      </w:r>
    </w:p>
    <w:p w:rsidR="00C105E5" w:rsidRPr="00C105E5" w:rsidRDefault="006759FD" w:rsidP="00C105E5">
      <w:pPr>
        <w:ind w:firstLine="567"/>
        <w:jc w:val="both"/>
      </w:pPr>
      <w:r w:rsidRPr="00FA32AA">
        <w:rPr>
          <w:b/>
          <w:iCs/>
          <w:color w:val="000000"/>
        </w:rPr>
        <w:lastRenderedPageBreak/>
        <w:t>Чл.66.</w:t>
      </w:r>
      <w:r w:rsidRPr="00FA32AA">
        <w:rPr>
          <w:iCs/>
          <w:color w:val="000000"/>
        </w:rPr>
        <w:t xml:space="preserve"> </w:t>
      </w:r>
      <w:r w:rsidR="00C105E5" w:rsidRPr="00C105E5">
        <w:t xml:space="preserve">(1) Електронни предписания, въведени в НЗИС, се подават от НЗИС за предварителен контрол в информационна системата на НЗОК за грешки по ал.8 преди отпускането им, с изключение на случаите по т.3. </w:t>
      </w:r>
    </w:p>
    <w:p w:rsidR="00C105E5" w:rsidRPr="00C105E5" w:rsidRDefault="00C105E5" w:rsidP="00C105E5">
      <w:pPr>
        <w:ind w:firstLine="567"/>
        <w:jc w:val="both"/>
      </w:pPr>
      <w:r w:rsidRPr="00C105E5">
        <w:t xml:space="preserve">(2) След извършване на контрол по ал. 1, информационната система на НЗОК изпраща резултат „Да“ или „Не“ на НЗИС. При отрицателен отговор Изпълнителят няма право да изпълни предписанието. </w:t>
      </w:r>
    </w:p>
    <w:p w:rsidR="00C105E5" w:rsidRPr="00C105E5" w:rsidRDefault="00C105E5" w:rsidP="00C105E5">
      <w:pPr>
        <w:ind w:firstLine="567"/>
        <w:jc w:val="both"/>
      </w:pPr>
      <w:r w:rsidRPr="00C105E5">
        <w:t>(3) Срокът за техническа реализация на контрола по ал.1  е не по-късно от 31.03.2022 година.</w:t>
      </w:r>
    </w:p>
    <w:p w:rsidR="00C105E5" w:rsidRPr="00C105E5" w:rsidRDefault="00C105E5" w:rsidP="00C105E5">
      <w:pPr>
        <w:ind w:firstLine="567"/>
        <w:jc w:val="both"/>
        <w:rPr>
          <w:iCs/>
          <w:color w:val="000000"/>
        </w:rPr>
      </w:pPr>
      <w:r w:rsidRPr="00C105E5">
        <w:t>(4)</w:t>
      </w:r>
      <w:r w:rsidRPr="00C105E5">
        <w:rPr>
          <w:iCs/>
          <w:color w:val="000000"/>
        </w:rPr>
        <w:t xml:space="preserve"> При осигурена техническа възможност от страна на Възложителя, Изпълнителят отчита отпуснатите ЛП, МИ и ДХСМЦ по електронен път към информационната система на НЗОК в момента на отпускането им, като се запазва предварителният контрол по ал.1.</w:t>
      </w:r>
    </w:p>
    <w:p w:rsidR="00C105E5" w:rsidRPr="00C105E5" w:rsidRDefault="00C105E5" w:rsidP="00C105E5">
      <w:pPr>
        <w:ind w:firstLine="567"/>
        <w:jc w:val="both"/>
        <w:rPr>
          <w:iCs/>
          <w:color w:val="000000"/>
        </w:rPr>
      </w:pPr>
      <w:r w:rsidRPr="00C105E5">
        <w:rPr>
          <w:iCs/>
          <w:color w:val="000000"/>
        </w:rPr>
        <w:t xml:space="preserve">(5) Информацията по ал. 4 се подписва с КЕП по смисъла на чл. 13, ал. 2 от Закона за електронния документ и електронните удостоверителни услуги (ЗЕДЕУУ) от ръководителя на аптеката съгласно Приложение № 1 „Правила за подписване на отчетните електронни документи" към настоящия договор. </w:t>
      </w:r>
    </w:p>
    <w:p w:rsidR="00C105E5" w:rsidRPr="00C105E5" w:rsidRDefault="00C105E5" w:rsidP="00C105E5">
      <w:pPr>
        <w:ind w:firstLine="567"/>
        <w:jc w:val="both"/>
        <w:rPr>
          <w:iCs/>
          <w:color w:val="000000"/>
        </w:rPr>
      </w:pPr>
      <w:r w:rsidRPr="00C105E5">
        <w:rPr>
          <w:iCs/>
          <w:color w:val="000000"/>
        </w:rPr>
        <w:t>(6) При обработката на информацията по ал. 4 се извършва логически контрол към регистрите и номенклатурите в информационната система на НЗОК, относими към  отпуснатите ЛП, МИ и ДХСМЦ, заплащани от НЗОК.</w:t>
      </w:r>
    </w:p>
    <w:p w:rsidR="00C105E5" w:rsidRPr="00C105E5" w:rsidRDefault="00C105E5" w:rsidP="00C105E5">
      <w:pPr>
        <w:ind w:firstLine="567"/>
        <w:jc w:val="both"/>
        <w:rPr>
          <w:iCs/>
          <w:color w:val="000000"/>
        </w:rPr>
      </w:pPr>
      <w:r w:rsidRPr="00C105E5">
        <w:rPr>
          <w:iCs/>
          <w:color w:val="000000"/>
        </w:rPr>
        <w:t xml:space="preserve">(7) При констатиране на грешки при отчитането по ал.4, Изпълнителят получава автоматична нотификация от информационната система на НЗОК и подадените данни не се приемат до получаване на нови коректни данни. </w:t>
      </w:r>
    </w:p>
    <w:p w:rsidR="00C105E5" w:rsidRPr="00C105E5" w:rsidRDefault="00C105E5" w:rsidP="00C105E5">
      <w:pPr>
        <w:ind w:firstLine="567"/>
        <w:jc w:val="both"/>
        <w:rPr>
          <w:iCs/>
          <w:color w:val="000000"/>
        </w:rPr>
      </w:pPr>
      <w:r w:rsidRPr="00C105E5">
        <w:rPr>
          <w:iCs/>
          <w:color w:val="000000"/>
        </w:rPr>
        <w:t xml:space="preserve">(8) Грешки по ал. 7 могат да бъдат: </w:t>
      </w:r>
    </w:p>
    <w:p w:rsidR="00C105E5" w:rsidRPr="00C105E5" w:rsidRDefault="00C105E5" w:rsidP="00C105E5">
      <w:pPr>
        <w:ind w:firstLine="567"/>
        <w:jc w:val="both"/>
        <w:rPr>
          <w:iCs/>
          <w:color w:val="000000"/>
        </w:rPr>
      </w:pPr>
      <w:r w:rsidRPr="00C105E5">
        <w:rPr>
          <w:iCs/>
          <w:color w:val="000000"/>
        </w:rPr>
        <w:t>1. Невалидни данни спрямо регистър на договорните партньори на НЗОК;</w:t>
      </w:r>
    </w:p>
    <w:p w:rsidR="00C105E5" w:rsidRPr="00C105E5" w:rsidRDefault="00C105E5" w:rsidP="00C105E5">
      <w:pPr>
        <w:ind w:firstLine="567"/>
        <w:jc w:val="both"/>
        <w:rPr>
          <w:iCs/>
          <w:color w:val="000000"/>
        </w:rPr>
      </w:pPr>
      <w:r w:rsidRPr="00C105E5">
        <w:rPr>
          <w:iCs/>
          <w:color w:val="000000"/>
        </w:rPr>
        <w:t>2. Подадената дейност не е договорена;</w:t>
      </w:r>
    </w:p>
    <w:p w:rsidR="00C105E5" w:rsidRPr="00C105E5" w:rsidRDefault="00C105E5" w:rsidP="00C105E5">
      <w:pPr>
        <w:ind w:firstLine="567"/>
        <w:jc w:val="both"/>
        <w:rPr>
          <w:iCs/>
          <w:color w:val="000000"/>
        </w:rPr>
      </w:pPr>
      <w:r w:rsidRPr="00C105E5">
        <w:rPr>
          <w:iCs/>
          <w:color w:val="000000"/>
        </w:rPr>
        <w:t>3. ЗОЛ е починал към датата на издаване или изпълнение на електронно предписание;</w:t>
      </w:r>
    </w:p>
    <w:p w:rsidR="00C105E5" w:rsidRPr="00C105E5" w:rsidRDefault="00C105E5" w:rsidP="00C105E5">
      <w:pPr>
        <w:ind w:firstLine="567"/>
        <w:jc w:val="both"/>
        <w:rPr>
          <w:iCs/>
          <w:color w:val="000000"/>
        </w:rPr>
      </w:pPr>
      <w:r w:rsidRPr="00C105E5">
        <w:rPr>
          <w:iCs/>
          <w:color w:val="000000"/>
        </w:rPr>
        <w:t>4. Невалидни данни спрямо „Регистър електронни рецептурни книжки“;</w:t>
      </w:r>
    </w:p>
    <w:p w:rsidR="00C105E5" w:rsidRPr="00C105E5" w:rsidRDefault="00C105E5" w:rsidP="00C105E5">
      <w:pPr>
        <w:ind w:firstLine="567"/>
        <w:jc w:val="both"/>
        <w:rPr>
          <w:iCs/>
          <w:color w:val="000000"/>
        </w:rPr>
      </w:pPr>
      <w:r w:rsidRPr="00C105E5">
        <w:rPr>
          <w:iCs/>
          <w:color w:val="000000"/>
        </w:rPr>
        <w:t>5. Невалидни данни спрямо „Регистър протоколи“;</w:t>
      </w:r>
    </w:p>
    <w:p w:rsidR="00C105E5" w:rsidRPr="00C105E5" w:rsidRDefault="00C105E5" w:rsidP="00C105E5">
      <w:pPr>
        <w:ind w:firstLine="567"/>
        <w:jc w:val="both"/>
        <w:rPr>
          <w:iCs/>
          <w:color w:val="000000"/>
        </w:rPr>
      </w:pPr>
      <w:r w:rsidRPr="00C105E5">
        <w:rPr>
          <w:iCs/>
          <w:color w:val="000000"/>
        </w:rPr>
        <w:t>6. Невалидни данни спрямо „Регистър на ЛП, МИ и ДХСМЦ, заплащани от НЗОК“;</w:t>
      </w:r>
    </w:p>
    <w:p w:rsidR="00C105E5" w:rsidRPr="00C105E5" w:rsidRDefault="00C105E5" w:rsidP="00C105E5">
      <w:pPr>
        <w:ind w:firstLine="567"/>
        <w:jc w:val="both"/>
        <w:rPr>
          <w:iCs/>
          <w:color w:val="000000"/>
        </w:rPr>
      </w:pPr>
      <w:r w:rsidRPr="00C105E5">
        <w:rPr>
          <w:iCs/>
          <w:color w:val="000000"/>
        </w:rPr>
        <w:t>7. Невалидни данни спрямо номенклатура на диагнози, за които НЗОК заплаща отпуснатите ЛП, МИ и ДХСМЦ;</w:t>
      </w:r>
    </w:p>
    <w:p w:rsidR="00C105E5" w:rsidRPr="00C105E5" w:rsidRDefault="00C105E5" w:rsidP="00C105E5">
      <w:pPr>
        <w:ind w:firstLine="567"/>
        <w:jc w:val="both"/>
        <w:rPr>
          <w:iCs/>
          <w:color w:val="000000"/>
        </w:rPr>
      </w:pPr>
      <w:r w:rsidRPr="00C105E5">
        <w:rPr>
          <w:iCs/>
          <w:color w:val="000000"/>
        </w:rPr>
        <w:t>8. Нарушени правила, свързани със срокове на изпълнение на електронни предписания, съгласно нормативната уредба и други.</w:t>
      </w:r>
    </w:p>
    <w:p w:rsidR="005B0F98" w:rsidRPr="005203A2" w:rsidRDefault="005B0F98" w:rsidP="00C105E5">
      <w:pPr>
        <w:ind w:firstLine="567"/>
        <w:jc w:val="both"/>
      </w:pPr>
      <w:r w:rsidRPr="005203A2">
        <w:rPr>
          <w:rStyle w:val="parcapt2"/>
        </w:rPr>
        <w:t>Чл. 6</w:t>
      </w:r>
      <w:r w:rsidR="006759FD">
        <w:rPr>
          <w:rStyle w:val="parcapt2"/>
        </w:rPr>
        <w:t>7</w:t>
      </w:r>
      <w:r w:rsidRPr="005203A2">
        <w:rPr>
          <w:rStyle w:val="parcapt2"/>
        </w:rPr>
        <w:t>.</w:t>
      </w:r>
      <w:r w:rsidRPr="005203A2">
        <w:t xml:space="preserve"> По смисъла на настоящия договор: </w:t>
      </w:r>
    </w:p>
    <w:p w:rsidR="005B0F98" w:rsidRPr="00903445" w:rsidRDefault="005B0F98" w:rsidP="00433B7F">
      <w:pPr>
        <w:pStyle w:val="ListParagraph"/>
        <w:ind w:left="0" w:firstLine="360"/>
        <w:jc w:val="both"/>
      </w:pPr>
      <w:r w:rsidRPr="00903445">
        <w:rPr>
          <w:rStyle w:val="alcapt2"/>
          <w:i w:val="0"/>
        </w:rPr>
        <w:t>1</w:t>
      </w:r>
      <w:r w:rsidRPr="00903445">
        <w:rPr>
          <w:rStyle w:val="alcapt2"/>
          <w:b/>
          <w:i w:val="0"/>
        </w:rPr>
        <w:t>.</w:t>
      </w:r>
      <w:r w:rsidRPr="00903445">
        <w:rPr>
          <w:b/>
        </w:rPr>
        <w:t xml:space="preserve"> </w:t>
      </w:r>
      <w:r w:rsidRPr="00903445">
        <w:rPr>
          <w:rStyle w:val="ldef2"/>
          <w:color w:val="auto"/>
        </w:rPr>
        <w:t>„Повторно нарушение"</w:t>
      </w:r>
      <w:r w:rsidRPr="00903445">
        <w:t xml:space="preserve"> е нарушение от същия вид, извършено в срока на</w:t>
      </w:r>
      <w:r w:rsidR="00E76FB1" w:rsidRPr="00903445">
        <w:t xml:space="preserve"> </w:t>
      </w:r>
      <w:r w:rsidRPr="00903445">
        <w:t xml:space="preserve">действие на договора в рамките на една година след нарушение, за което е наложена и влязла в сила санкция. </w:t>
      </w:r>
    </w:p>
    <w:p w:rsidR="005B0F98" w:rsidRPr="00903445" w:rsidRDefault="005B0F98" w:rsidP="00433B7F">
      <w:pPr>
        <w:pStyle w:val="ListParagraph"/>
        <w:ind w:left="0" w:firstLine="360"/>
        <w:jc w:val="both"/>
      </w:pPr>
      <w:r w:rsidRPr="00903445">
        <w:rPr>
          <w:rStyle w:val="alcapt2"/>
          <w:i w:val="0"/>
        </w:rPr>
        <w:t>2.</w:t>
      </w:r>
      <w:r w:rsidRPr="00903445">
        <w:t xml:space="preserve"> </w:t>
      </w:r>
      <w:r w:rsidRPr="00903445">
        <w:rPr>
          <w:rStyle w:val="ldef2"/>
          <w:color w:val="auto"/>
        </w:rPr>
        <w:t>„Последващо нарушение"</w:t>
      </w:r>
      <w:r w:rsidRPr="00903445">
        <w:t xml:space="preserve"> е всяко следващо повторното нарушение от същия вид, извършено в срока на действие на договора, за което е наложена и влязла в сила санкция. </w:t>
      </w:r>
    </w:p>
    <w:p w:rsidR="005B0F98" w:rsidRDefault="005B0F98" w:rsidP="00433B7F">
      <w:pPr>
        <w:pStyle w:val="ListParagraph"/>
        <w:ind w:left="0" w:firstLine="360"/>
        <w:jc w:val="both"/>
      </w:pPr>
      <w:r w:rsidRPr="00903445">
        <w:rPr>
          <w:rStyle w:val="alcapt2"/>
          <w:i w:val="0"/>
        </w:rPr>
        <w:t>3.</w:t>
      </w:r>
      <w:r w:rsidRPr="00903445">
        <w:t xml:space="preserve"> В случаите на продължаване на едногодишния срок на действие на договора със сключване на допълнително споразумение за нарушение от същия вид, извършено след влизане в сила</w:t>
      </w:r>
      <w:r w:rsidRPr="005203A2">
        <w:t xml:space="preserve"> на допълнителното споразумение, се прилага последователността на санкциите като при нов договор. </w:t>
      </w:r>
    </w:p>
    <w:p w:rsidR="00B73A37" w:rsidRDefault="00B73A37" w:rsidP="00433B7F">
      <w:pPr>
        <w:pStyle w:val="ListParagraph"/>
        <w:ind w:left="0" w:firstLine="360"/>
        <w:jc w:val="both"/>
      </w:pPr>
    </w:p>
    <w:p w:rsidR="005B0F98" w:rsidRDefault="005B0F98" w:rsidP="00433B7F">
      <w:pPr>
        <w:pStyle w:val="ListParagraph"/>
        <w:ind w:left="0" w:firstLine="360"/>
        <w:jc w:val="both"/>
      </w:pPr>
      <w:r w:rsidRPr="005203A2">
        <w:t>Неразделна част от този договор представляват следн</w:t>
      </w:r>
      <w:r w:rsidR="003D5DB8">
        <w:t>от</w:t>
      </w:r>
      <w:r w:rsidR="007E3D6E">
        <w:t>о</w:t>
      </w:r>
      <w:r w:rsidRPr="005203A2">
        <w:t xml:space="preserve"> приложени</w:t>
      </w:r>
      <w:r w:rsidR="003D5DB8">
        <w:t>е</w:t>
      </w:r>
      <w:r w:rsidRPr="005203A2">
        <w:t>:</w:t>
      </w:r>
    </w:p>
    <w:p w:rsidR="002B731D" w:rsidRPr="005203A2" w:rsidRDefault="002B731D" w:rsidP="00433B7F">
      <w:pPr>
        <w:pStyle w:val="ListParagraph"/>
        <w:ind w:left="0" w:firstLine="360"/>
        <w:jc w:val="both"/>
      </w:pPr>
    </w:p>
    <w:p w:rsidR="005B0F98" w:rsidRPr="00F05FB4" w:rsidRDefault="005B0F98" w:rsidP="00433B7F">
      <w:pPr>
        <w:pStyle w:val="ListParagraph"/>
        <w:ind w:left="0" w:firstLine="360"/>
        <w:jc w:val="both"/>
      </w:pPr>
      <w:r w:rsidRPr="00F05FB4">
        <w:t xml:space="preserve">Приложение № </w:t>
      </w:r>
      <w:r w:rsidR="00783AA3" w:rsidRPr="00F05FB4">
        <w:t>1</w:t>
      </w:r>
      <w:r w:rsidRPr="00F05FB4">
        <w:t xml:space="preserve"> - Правила за подписване на отчетните електронни документи. </w:t>
      </w:r>
    </w:p>
    <w:p w:rsidR="00787D03" w:rsidRPr="00F05FB4" w:rsidRDefault="00787D03" w:rsidP="00433B7F">
      <w:pPr>
        <w:pStyle w:val="ListParagraph"/>
        <w:ind w:left="0" w:firstLine="360"/>
        <w:jc w:val="both"/>
        <w:rPr>
          <w:color w:val="000000"/>
        </w:rPr>
      </w:pPr>
    </w:p>
    <w:p w:rsidR="005B0F98" w:rsidRDefault="005B0F98" w:rsidP="00433B7F">
      <w:pPr>
        <w:pStyle w:val="ListParagraph"/>
        <w:ind w:left="0" w:firstLine="360"/>
        <w:jc w:val="both"/>
        <w:rPr>
          <w:color w:val="000000"/>
        </w:rPr>
      </w:pPr>
      <w:r w:rsidRPr="00F05FB4">
        <w:rPr>
          <w:color w:val="000000"/>
        </w:rPr>
        <w:t>Настоящият договор се подписа в два еднообразни екземпляра - по</w:t>
      </w:r>
      <w:r w:rsidRPr="005B0F98">
        <w:rPr>
          <w:color w:val="000000"/>
        </w:rPr>
        <w:t xml:space="preserve"> един за всяка от страните.</w:t>
      </w:r>
    </w:p>
    <w:p w:rsidR="00903445" w:rsidRDefault="00903445" w:rsidP="00433B7F">
      <w:pPr>
        <w:pStyle w:val="ListParagraph"/>
        <w:ind w:left="0" w:firstLine="360"/>
        <w:jc w:val="both"/>
        <w:rPr>
          <w:color w:val="000000"/>
        </w:rPr>
      </w:pPr>
    </w:p>
    <w:tbl>
      <w:tblPr>
        <w:tblW w:w="0" w:type="auto"/>
        <w:tblInd w:w="-8" w:type="dxa"/>
        <w:tblCellMar>
          <w:left w:w="0" w:type="dxa"/>
          <w:right w:w="0" w:type="dxa"/>
        </w:tblCellMar>
        <w:tblLook w:val="04A0" w:firstRow="1" w:lastRow="0" w:firstColumn="1" w:lastColumn="0" w:noHBand="0" w:noVBand="1"/>
      </w:tblPr>
      <w:tblGrid>
        <w:gridCol w:w="2977"/>
        <w:gridCol w:w="5962"/>
      </w:tblGrid>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pPr>
              <w:spacing w:line="226" w:lineRule="atLeast"/>
            </w:pPr>
            <w:r>
              <w:t>ЗА ВЪЗЛОЖИТЕЛЯ:</w:t>
            </w:r>
          </w:p>
        </w:tc>
        <w:tc>
          <w:tcPr>
            <w:tcW w:w="5962" w:type="dxa"/>
            <w:tcMar>
              <w:top w:w="113" w:type="dxa"/>
              <w:left w:w="0" w:type="dxa"/>
              <w:bottom w:w="0" w:type="dxa"/>
              <w:right w:w="0" w:type="dxa"/>
            </w:tcMar>
            <w:vAlign w:val="center"/>
            <w:hideMark/>
          </w:tcPr>
          <w:p w:rsidR="00577277" w:rsidRDefault="00577277" w:rsidP="00903445">
            <w:pPr>
              <w:spacing w:line="226" w:lineRule="atLeast"/>
              <w:ind w:left="2560"/>
            </w:pPr>
            <w:r>
              <w:t>ЗА ИЗПЪЛНИТЕЛЯ:</w:t>
            </w:r>
          </w:p>
        </w:tc>
      </w:tr>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pPr>
              <w:spacing w:line="226" w:lineRule="atLeast"/>
            </w:pPr>
            <w:r>
              <w:t>......................................</w:t>
            </w:r>
          </w:p>
        </w:tc>
        <w:tc>
          <w:tcPr>
            <w:tcW w:w="5962" w:type="dxa"/>
            <w:vMerge w:val="restart"/>
            <w:tcMar>
              <w:top w:w="113" w:type="dxa"/>
              <w:left w:w="0" w:type="dxa"/>
              <w:bottom w:w="0" w:type="dxa"/>
              <w:right w:w="0" w:type="dxa"/>
            </w:tcMar>
            <w:vAlign w:val="center"/>
            <w:hideMark/>
          </w:tcPr>
          <w:p w:rsidR="00577277" w:rsidRDefault="00577277" w:rsidP="00903445">
            <w:pPr>
              <w:ind w:left="2560"/>
            </w:pPr>
            <w:r>
              <w:t>.....................................</w:t>
            </w:r>
          </w:p>
          <w:p w:rsidR="00577277" w:rsidRDefault="00577277" w:rsidP="00903445">
            <w:pPr>
              <w:spacing w:line="226" w:lineRule="atLeast"/>
              <w:ind w:left="2560"/>
            </w:pPr>
            <w:r>
              <w:rPr>
                <w:i/>
                <w:iCs/>
              </w:rPr>
              <w:t>(подпис на представителя и печат на изпълнителя)</w:t>
            </w:r>
          </w:p>
        </w:tc>
      </w:tr>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r>
              <w:t>ДИРЕКТОР НА РЗОК:</w:t>
            </w:r>
          </w:p>
          <w:p w:rsidR="00577277" w:rsidRDefault="00577277" w:rsidP="00945164">
            <w:pPr>
              <w:spacing w:line="226" w:lineRule="atLeast"/>
            </w:pPr>
            <w:r>
              <w:t>..........................................</w:t>
            </w:r>
          </w:p>
        </w:tc>
        <w:tc>
          <w:tcPr>
            <w:tcW w:w="5962" w:type="dxa"/>
            <w:vMerge/>
            <w:vAlign w:val="center"/>
            <w:hideMark/>
          </w:tcPr>
          <w:p w:rsidR="00577277" w:rsidRDefault="00577277" w:rsidP="00945164"/>
        </w:tc>
      </w:tr>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r>
              <w:t>ГЛ. СЧЕТОВОДИТЕЛ:</w:t>
            </w:r>
          </w:p>
          <w:p w:rsidR="00577277" w:rsidRDefault="00577277" w:rsidP="00945164">
            <w:pPr>
              <w:spacing w:line="226" w:lineRule="atLeast"/>
            </w:pPr>
            <w:r>
              <w:t>..........................................</w:t>
            </w:r>
          </w:p>
        </w:tc>
        <w:tc>
          <w:tcPr>
            <w:tcW w:w="5962" w:type="dxa"/>
            <w:tcMar>
              <w:top w:w="113" w:type="dxa"/>
              <w:left w:w="0" w:type="dxa"/>
              <w:bottom w:w="0" w:type="dxa"/>
              <w:right w:w="0" w:type="dxa"/>
            </w:tcMar>
            <w:vAlign w:val="center"/>
            <w:hideMark/>
          </w:tcPr>
          <w:p w:rsidR="00577277" w:rsidRDefault="00577277" w:rsidP="00903445">
            <w:pPr>
              <w:spacing w:line="226" w:lineRule="atLeast"/>
              <w:ind w:left="2560"/>
            </w:pPr>
            <w:r>
              <w:t>РЪКОВОДИТЕЛ НА АПТЕКАТА:</w:t>
            </w:r>
          </w:p>
        </w:tc>
      </w:tr>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pPr>
              <w:spacing w:line="226" w:lineRule="atLeast"/>
            </w:pPr>
            <w:r>
              <w:t>ЮРИСКОНСУЛТ:</w:t>
            </w:r>
          </w:p>
        </w:tc>
        <w:tc>
          <w:tcPr>
            <w:tcW w:w="5962" w:type="dxa"/>
            <w:tcMar>
              <w:top w:w="113" w:type="dxa"/>
              <w:left w:w="0" w:type="dxa"/>
              <w:bottom w:w="0" w:type="dxa"/>
              <w:right w:w="0" w:type="dxa"/>
            </w:tcMar>
            <w:vAlign w:val="center"/>
            <w:hideMark/>
          </w:tcPr>
          <w:p w:rsidR="00577277" w:rsidRDefault="00577277" w:rsidP="00903445">
            <w:pPr>
              <w:spacing w:line="226" w:lineRule="atLeast"/>
              <w:ind w:left="2560" w:firstLine="113"/>
            </w:pPr>
            <w:r>
              <w:t>.....................................</w:t>
            </w:r>
          </w:p>
        </w:tc>
      </w:tr>
      <w:tr w:rsidR="00577277" w:rsidTr="00903445">
        <w:trPr>
          <w:trHeight w:val="226"/>
        </w:trPr>
        <w:tc>
          <w:tcPr>
            <w:tcW w:w="2977" w:type="dxa"/>
            <w:tcMar>
              <w:top w:w="113" w:type="dxa"/>
              <w:left w:w="0" w:type="dxa"/>
              <w:bottom w:w="0" w:type="dxa"/>
              <w:right w:w="0" w:type="dxa"/>
            </w:tcMar>
            <w:vAlign w:val="center"/>
            <w:hideMark/>
          </w:tcPr>
          <w:p w:rsidR="00577277" w:rsidRDefault="00577277" w:rsidP="00945164">
            <w:pPr>
              <w:spacing w:line="226" w:lineRule="atLeast"/>
            </w:pPr>
            <w:r>
              <w:t>........................................</w:t>
            </w:r>
          </w:p>
        </w:tc>
        <w:tc>
          <w:tcPr>
            <w:tcW w:w="5962" w:type="dxa"/>
            <w:tcMar>
              <w:top w:w="113" w:type="dxa"/>
              <w:left w:w="0" w:type="dxa"/>
              <w:bottom w:w="0" w:type="dxa"/>
              <w:right w:w="0" w:type="dxa"/>
            </w:tcMar>
            <w:vAlign w:val="center"/>
            <w:hideMark/>
          </w:tcPr>
          <w:p w:rsidR="00577277" w:rsidRDefault="00577277" w:rsidP="00903445">
            <w:pPr>
              <w:spacing w:line="226" w:lineRule="atLeast"/>
              <w:ind w:left="2560"/>
            </w:pPr>
            <w:r>
              <w:rPr>
                <w:i/>
                <w:iCs/>
              </w:rPr>
              <w:t>(подпис на ръководителя на аптеката и печат на аптеката)</w:t>
            </w:r>
          </w:p>
        </w:tc>
      </w:tr>
    </w:tbl>
    <w:p w:rsidR="00EE0913" w:rsidRPr="00644C1D" w:rsidRDefault="00EE0913" w:rsidP="00D17380">
      <w:pPr>
        <w:jc w:val="center"/>
      </w:pPr>
    </w:p>
    <w:sectPr w:rsidR="00EE0913" w:rsidRPr="00644C1D" w:rsidSect="00233C3A">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A72" w:rsidRDefault="00084A72" w:rsidP="00A9389C">
      <w:r>
        <w:separator/>
      </w:r>
    </w:p>
  </w:endnote>
  <w:endnote w:type="continuationSeparator" w:id="0">
    <w:p w:rsidR="00084A72" w:rsidRDefault="00084A72" w:rsidP="00A9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0643297"/>
      <w:docPartObj>
        <w:docPartGallery w:val="Page Numbers (Bottom of Page)"/>
        <w:docPartUnique/>
      </w:docPartObj>
    </w:sdtPr>
    <w:sdtEndPr>
      <w:rPr>
        <w:noProof/>
      </w:rPr>
    </w:sdtEndPr>
    <w:sdtContent>
      <w:p w:rsidR="00084A72" w:rsidRDefault="00084A72" w:rsidP="00BD5B20">
        <w:pPr>
          <w:pStyle w:val="Footer"/>
          <w:jc w:val="right"/>
        </w:pPr>
        <w:r w:rsidRPr="00E940C6">
          <w:rPr>
            <w:noProof/>
            <w:sz w:val="20"/>
            <w:szCs w:val="20"/>
          </w:rPr>
          <w:fldChar w:fldCharType="begin"/>
        </w:r>
        <w:r w:rsidRPr="00E940C6">
          <w:rPr>
            <w:noProof/>
            <w:sz w:val="20"/>
            <w:szCs w:val="20"/>
          </w:rPr>
          <w:instrText xml:space="preserve"> PAGE   \* MERGEFORMAT </w:instrText>
        </w:r>
        <w:r w:rsidRPr="00E940C6">
          <w:rPr>
            <w:noProof/>
            <w:sz w:val="20"/>
            <w:szCs w:val="20"/>
          </w:rPr>
          <w:fldChar w:fldCharType="separate"/>
        </w:r>
        <w:r w:rsidR="00762220">
          <w:rPr>
            <w:noProof/>
            <w:sz w:val="20"/>
            <w:szCs w:val="20"/>
          </w:rPr>
          <w:t>22</w:t>
        </w:r>
        <w:r w:rsidRPr="00E940C6">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A72" w:rsidRDefault="00084A72" w:rsidP="00A9389C">
      <w:r>
        <w:separator/>
      </w:r>
    </w:p>
  </w:footnote>
  <w:footnote w:type="continuationSeparator" w:id="0">
    <w:p w:rsidR="00084A72" w:rsidRDefault="00084A72" w:rsidP="00A938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7399"/>
    <w:multiLevelType w:val="hybridMultilevel"/>
    <w:tmpl w:val="8F9A795C"/>
    <w:lvl w:ilvl="0" w:tplc="FE54A6D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D84092D"/>
    <w:multiLevelType w:val="hybridMultilevel"/>
    <w:tmpl w:val="D25ED584"/>
    <w:lvl w:ilvl="0" w:tplc="2F260A20">
      <w:start w:val="1"/>
      <w:numFmt w:val="decimal"/>
      <w:lvlText w:val="%1."/>
      <w:lvlJc w:val="left"/>
      <w:pPr>
        <w:ind w:left="840" w:hanging="360"/>
      </w:pPr>
      <w:rPr>
        <w:rFonts w:hint="default"/>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2">
    <w:nsid w:val="2AD32356"/>
    <w:multiLevelType w:val="hybridMultilevel"/>
    <w:tmpl w:val="996C6E76"/>
    <w:lvl w:ilvl="0" w:tplc="532E70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7A56B9A"/>
    <w:multiLevelType w:val="hybridMultilevel"/>
    <w:tmpl w:val="B3C2A26E"/>
    <w:lvl w:ilvl="0" w:tplc="C70CABDC">
      <w:start w:val="1"/>
      <w:numFmt w:val="decimal"/>
      <w:lvlText w:val="%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
    <w:nsid w:val="3917641A"/>
    <w:multiLevelType w:val="hybridMultilevel"/>
    <w:tmpl w:val="7160E5E2"/>
    <w:lvl w:ilvl="0" w:tplc="A4ACE756">
      <w:start w:val="1"/>
      <w:numFmt w:val="decimal"/>
      <w:lvlText w:val="%1."/>
      <w:lvlJc w:val="left"/>
      <w:pPr>
        <w:ind w:left="1977" w:hanging="141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nsid w:val="3B24074A"/>
    <w:multiLevelType w:val="hybridMultilevel"/>
    <w:tmpl w:val="4E66F1A4"/>
    <w:lvl w:ilvl="0" w:tplc="076ABE7C">
      <w:start w:val="1"/>
      <w:numFmt w:val="decimal"/>
      <w:lvlText w:val="%1."/>
      <w:lvlJc w:val="left"/>
      <w:pPr>
        <w:ind w:left="840" w:hanging="360"/>
      </w:pPr>
      <w:rPr>
        <w:rFonts w:hint="default"/>
        <w:b/>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6">
    <w:nsid w:val="433C0CD5"/>
    <w:multiLevelType w:val="hybridMultilevel"/>
    <w:tmpl w:val="97481B80"/>
    <w:lvl w:ilvl="0" w:tplc="858493E0">
      <w:start w:val="1"/>
      <w:numFmt w:val="decimal"/>
      <w:lvlText w:val="%1."/>
      <w:lvlJc w:val="left"/>
      <w:pPr>
        <w:ind w:left="1176" w:hanging="75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7">
    <w:nsid w:val="51CB2039"/>
    <w:multiLevelType w:val="hybridMultilevel"/>
    <w:tmpl w:val="C11009C0"/>
    <w:lvl w:ilvl="0" w:tplc="CC94D7C8">
      <w:start w:val="3"/>
      <w:numFmt w:val="decimal"/>
      <w:lvlText w:val="%1."/>
      <w:lvlJc w:val="left"/>
      <w:pPr>
        <w:ind w:left="840" w:hanging="360"/>
      </w:pPr>
      <w:rPr>
        <w:rFonts w:hint="default"/>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abstractNum w:abstractNumId="8">
    <w:nsid w:val="64253277"/>
    <w:multiLevelType w:val="hybridMultilevel"/>
    <w:tmpl w:val="C77A2A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BC652CA"/>
    <w:multiLevelType w:val="hybridMultilevel"/>
    <w:tmpl w:val="D4BA71F0"/>
    <w:lvl w:ilvl="0" w:tplc="BCA6AF7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0">
    <w:nsid w:val="6DA348E1"/>
    <w:multiLevelType w:val="hybridMultilevel"/>
    <w:tmpl w:val="5092521E"/>
    <w:lvl w:ilvl="0" w:tplc="D1D0C58A">
      <w:start w:val="1"/>
      <w:numFmt w:val="decimal"/>
      <w:lvlText w:val="%1."/>
      <w:lvlJc w:val="left"/>
      <w:pPr>
        <w:ind w:left="1467" w:hanging="900"/>
      </w:pPr>
      <w:rPr>
        <w:rFonts w:ascii="Times New Roman" w:eastAsia="Times New Roman" w:hAnsi="Times New Roman" w:cs="Times New Roman"/>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nsid w:val="6EB56973"/>
    <w:multiLevelType w:val="hybridMultilevel"/>
    <w:tmpl w:val="1350386A"/>
    <w:lvl w:ilvl="0" w:tplc="06E83314">
      <w:start w:val="1"/>
      <w:numFmt w:val="decimal"/>
      <w:lvlText w:val="%1."/>
      <w:lvlJc w:val="left"/>
      <w:pPr>
        <w:ind w:left="960" w:hanging="9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7D991A59"/>
    <w:multiLevelType w:val="hybridMultilevel"/>
    <w:tmpl w:val="8F9A795C"/>
    <w:lvl w:ilvl="0" w:tplc="FE54A6D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2"/>
  </w:num>
  <w:num w:numId="4">
    <w:abstractNumId w:val="5"/>
  </w:num>
  <w:num w:numId="5">
    <w:abstractNumId w:val="3"/>
  </w:num>
  <w:num w:numId="6">
    <w:abstractNumId w:val="6"/>
  </w:num>
  <w:num w:numId="7">
    <w:abstractNumId w:val="11"/>
  </w:num>
  <w:num w:numId="8">
    <w:abstractNumId w:val="1"/>
  </w:num>
  <w:num w:numId="9">
    <w:abstractNumId w:val="10"/>
  </w:num>
  <w:num w:numId="10">
    <w:abstractNumId w:val="7"/>
  </w:num>
  <w:num w:numId="11">
    <w:abstractNumId w:val="4"/>
  </w:num>
  <w:num w:numId="12">
    <w:abstractNumId w:val="8"/>
  </w:num>
  <w:num w:numId="1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резентация 2 Любата 15 1 етаж">
    <w15:presenceInfo w15:providerId="AD" w15:userId="S-1-5-21-739585265-1465732810-1539857752-19722"/>
  </w15:person>
  <w15:person w15:author="BO">
    <w15:presenceInfo w15:providerId="None" w15:userId="BO"/>
  </w15:person>
  <w15:person w15:author="DMarinov">
    <w15:presenceInfo w15:providerId="None" w15:userId="DMarin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44C1D"/>
    <w:rsid w:val="00000619"/>
    <w:rsid w:val="00001CCC"/>
    <w:rsid w:val="00003550"/>
    <w:rsid w:val="00003C80"/>
    <w:rsid w:val="00004DC3"/>
    <w:rsid w:val="000060BE"/>
    <w:rsid w:val="0000763A"/>
    <w:rsid w:val="0001093F"/>
    <w:rsid w:val="00011917"/>
    <w:rsid w:val="0001313E"/>
    <w:rsid w:val="00014AAF"/>
    <w:rsid w:val="00020FD9"/>
    <w:rsid w:val="00021EF3"/>
    <w:rsid w:val="00022627"/>
    <w:rsid w:val="00022F84"/>
    <w:rsid w:val="00024C6A"/>
    <w:rsid w:val="00027ABE"/>
    <w:rsid w:val="000333F2"/>
    <w:rsid w:val="000343F5"/>
    <w:rsid w:val="00035283"/>
    <w:rsid w:val="00035ADE"/>
    <w:rsid w:val="000368FF"/>
    <w:rsid w:val="00037FCC"/>
    <w:rsid w:val="00040E5A"/>
    <w:rsid w:val="0004103D"/>
    <w:rsid w:val="000411CF"/>
    <w:rsid w:val="0004230D"/>
    <w:rsid w:val="00045228"/>
    <w:rsid w:val="0004585B"/>
    <w:rsid w:val="000508D2"/>
    <w:rsid w:val="000555AC"/>
    <w:rsid w:val="00056409"/>
    <w:rsid w:val="000572F8"/>
    <w:rsid w:val="00057995"/>
    <w:rsid w:val="0006139E"/>
    <w:rsid w:val="00061AFD"/>
    <w:rsid w:val="000620FC"/>
    <w:rsid w:val="000653FF"/>
    <w:rsid w:val="0006555C"/>
    <w:rsid w:val="00066217"/>
    <w:rsid w:val="00071B00"/>
    <w:rsid w:val="0007237A"/>
    <w:rsid w:val="00075571"/>
    <w:rsid w:val="00075654"/>
    <w:rsid w:val="00076AE5"/>
    <w:rsid w:val="00077AE2"/>
    <w:rsid w:val="00080EE2"/>
    <w:rsid w:val="000827AF"/>
    <w:rsid w:val="00082A7D"/>
    <w:rsid w:val="00083975"/>
    <w:rsid w:val="00084A72"/>
    <w:rsid w:val="000865CF"/>
    <w:rsid w:val="0009157B"/>
    <w:rsid w:val="000946BF"/>
    <w:rsid w:val="00095CAD"/>
    <w:rsid w:val="000A1C89"/>
    <w:rsid w:val="000A1D39"/>
    <w:rsid w:val="000A3B3B"/>
    <w:rsid w:val="000A3DF7"/>
    <w:rsid w:val="000A4283"/>
    <w:rsid w:val="000A53D3"/>
    <w:rsid w:val="000A569E"/>
    <w:rsid w:val="000A58CE"/>
    <w:rsid w:val="000A5916"/>
    <w:rsid w:val="000A67C2"/>
    <w:rsid w:val="000A6896"/>
    <w:rsid w:val="000B2EEC"/>
    <w:rsid w:val="000B4890"/>
    <w:rsid w:val="000B6D2B"/>
    <w:rsid w:val="000C0455"/>
    <w:rsid w:val="000C0DEA"/>
    <w:rsid w:val="000C22B1"/>
    <w:rsid w:val="000C25AE"/>
    <w:rsid w:val="000C5FD3"/>
    <w:rsid w:val="000D0385"/>
    <w:rsid w:val="000D0D75"/>
    <w:rsid w:val="000D2A03"/>
    <w:rsid w:val="000D30C8"/>
    <w:rsid w:val="000D33F8"/>
    <w:rsid w:val="000D68F2"/>
    <w:rsid w:val="000D786D"/>
    <w:rsid w:val="000E0835"/>
    <w:rsid w:val="000E0F4F"/>
    <w:rsid w:val="000E369E"/>
    <w:rsid w:val="000F7A2D"/>
    <w:rsid w:val="001017DE"/>
    <w:rsid w:val="00102550"/>
    <w:rsid w:val="00102E17"/>
    <w:rsid w:val="00104E17"/>
    <w:rsid w:val="00105512"/>
    <w:rsid w:val="001065CD"/>
    <w:rsid w:val="00110454"/>
    <w:rsid w:val="001105C2"/>
    <w:rsid w:val="00110A3F"/>
    <w:rsid w:val="00112879"/>
    <w:rsid w:val="00113171"/>
    <w:rsid w:val="00116DCC"/>
    <w:rsid w:val="001177E9"/>
    <w:rsid w:val="00121C4D"/>
    <w:rsid w:val="001222E8"/>
    <w:rsid w:val="0012307E"/>
    <w:rsid w:val="00125283"/>
    <w:rsid w:val="0012585E"/>
    <w:rsid w:val="00127A44"/>
    <w:rsid w:val="00130EEB"/>
    <w:rsid w:val="00136CEA"/>
    <w:rsid w:val="00136F0D"/>
    <w:rsid w:val="001439CD"/>
    <w:rsid w:val="00145C84"/>
    <w:rsid w:val="00146AC2"/>
    <w:rsid w:val="00147911"/>
    <w:rsid w:val="00147A86"/>
    <w:rsid w:val="0015244E"/>
    <w:rsid w:val="00155C5F"/>
    <w:rsid w:val="00156072"/>
    <w:rsid w:val="00156380"/>
    <w:rsid w:val="0016058D"/>
    <w:rsid w:val="00161414"/>
    <w:rsid w:val="001621D4"/>
    <w:rsid w:val="00162820"/>
    <w:rsid w:val="00165A1F"/>
    <w:rsid w:val="00166829"/>
    <w:rsid w:val="00170AA9"/>
    <w:rsid w:val="001763F7"/>
    <w:rsid w:val="00180B46"/>
    <w:rsid w:val="0018248B"/>
    <w:rsid w:val="00182AB7"/>
    <w:rsid w:val="00186204"/>
    <w:rsid w:val="00186ADB"/>
    <w:rsid w:val="00190478"/>
    <w:rsid w:val="00191E4C"/>
    <w:rsid w:val="00192AEB"/>
    <w:rsid w:val="00194E30"/>
    <w:rsid w:val="00195B88"/>
    <w:rsid w:val="001975B7"/>
    <w:rsid w:val="00197D92"/>
    <w:rsid w:val="001A210C"/>
    <w:rsid w:val="001A2FDD"/>
    <w:rsid w:val="001A36FA"/>
    <w:rsid w:val="001A7DAF"/>
    <w:rsid w:val="001B3CB2"/>
    <w:rsid w:val="001B65D9"/>
    <w:rsid w:val="001B7184"/>
    <w:rsid w:val="001C0230"/>
    <w:rsid w:val="001C102D"/>
    <w:rsid w:val="001C185B"/>
    <w:rsid w:val="001C233B"/>
    <w:rsid w:val="001C3DD4"/>
    <w:rsid w:val="001C6A9E"/>
    <w:rsid w:val="001D09DC"/>
    <w:rsid w:val="001D2143"/>
    <w:rsid w:val="001D54F8"/>
    <w:rsid w:val="001D5ED1"/>
    <w:rsid w:val="001E0A15"/>
    <w:rsid w:val="001E0D8E"/>
    <w:rsid w:val="001E184D"/>
    <w:rsid w:val="001E41D5"/>
    <w:rsid w:val="001E60E4"/>
    <w:rsid w:val="001E620A"/>
    <w:rsid w:val="001E745D"/>
    <w:rsid w:val="001F0A90"/>
    <w:rsid w:val="001F0D5A"/>
    <w:rsid w:val="001F2C66"/>
    <w:rsid w:val="001F4430"/>
    <w:rsid w:val="001F6C30"/>
    <w:rsid w:val="00214876"/>
    <w:rsid w:val="0021593A"/>
    <w:rsid w:val="00215D83"/>
    <w:rsid w:val="00217E05"/>
    <w:rsid w:val="00217EFE"/>
    <w:rsid w:val="002204AD"/>
    <w:rsid w:val="00222FD2"/>
    <w:rsid w:val="0022383E"/>
    <w:rsid w:val="00223A5A"/>
    <w:rsid w:val="002248AD"/>
    <w:rsid w:val="00225091"/>
    <w:rsid w:val="0022683B"/>
    <w:rsid w:val="0023157A"/>
    <w:rsid w:val="00232EEC"/>
    <w:rsid w:val="00233C3A"/>
    <w:rsid w:val="00234F15"/>
    <w:rsid w:val="0023611B"/>
    <w:rsid w:val="00244C59"/>
    <w:rsid w:val="00246D82"/>
    <w:rsid w:val="002474C0"/>
    <w:rsid w:val="002524A8"/>
    <w:rsid w:val="00252ACA"/>
    <w:rsid w:val="0025402F"/>
    <w:rsid w:val="00254B71"/>
    <w:rsid w:val="00262AAE"/>
    <w:rsid w:val="002678BB"/>
    <w:rsid w:val="00273371"/>
    <w:rsid w:val="00275068"/>
    <w:rsid w:val="00276122"/>
    <w:rsid w:val="00276609"/>
    <w:rsid w:val="00276DCA"/>
    <w:rsid w:val="00281FBA"/>
    <w:rsid w:val="002842D9"/>
    <w:rsid w:val="0028452F"/>
    <w:rsid w:val="00285172"/>
    <w:rsid w:val="00292CF7"/>
    <w:rsid w:val="002950EC"/>
    <w:rsid w:val="00297156"/>
    <w:rsid w:val="00297B74"/>
    <w:rsid w:val="002A1A98"/>
    <w:rsid w:val="002A1FAD"/>
    <w:rsid w:val="002A5F8C"/>
    <w:rsid w:val="002A6543"/>
    <w:rsid w:val="002B2BDE"/>
    <w:rsid w:val="002B305C"/>
    <w:rsid w:val="002B44D8"/>
    <w:rsid w:val="002B701F"/>
    <w:rsid w:val="002B731D"/>
    <w:rsid w:val="002C06F2"/>
    <w:rsid w:val="002C151E"/>
    <w:rsid w:val="002C5802"/>
    <w:rsid w:val="002C5ADE"/>
    <w:rsid w:val="002C5BA9"/>
    <w:rsid w:val="002C5DC3"/>
    <w:rsid w:val="002C6730"/>
    <w:rsid w:val="002C72BC"/>
    <w:rsid w:val="002D2129"/>
    <w:rsid w:val="002D26AC"/>
    <w:rsid w:val="002D27AA"/>
    <w:rsid w:val="002D35AB"/>
    <w:rsid w:val="002D4C04"/>
    <w:rsid w:val="002D7447"/>
    <w:rsid w:val="002D745A"/>
    <w:rsid w:val="002E3602"/>
    <w:rsid w:val="002E51B8"/>
    <w:rsid w:val="002E636A"/>
    <w:rsid w:val="002E6571"/>
    <w:rsid w:val="002F3880"/>
    <w:rsid w:val="002F430E"/>
    <w:rsid w:val="002F46CB"/>
    <w:rsid w:val="002F4DB0"/>
    <w:rsid w:val="002F699B"/>
    <w:rsid w:val="003002EA"/>
    <w:rsid w:val="00300D4D"/>
    <w:rsid w:val="00304996"/>
    <w:rsid w:val="00305817"/>
    <w:rsid w:val="00305D3E"/>
    <w:rsid w:val="00306A0C"/>
    <w:rsid w:val="00306C0C"/>
    <w:rsid w:val="003072AA"/>
    <w:rsid w:val="00307AC1"/>
    <w:rsid w:val="0031059A"/>
    <w:rsid w:val="00310612"/>
    <w:rsid w:val="00312950"/>
    <w:rsid w:val="00314290"/>
    <w:rsid w:val="00317DAA"/>
    <w:rsid w:val="00321664"/>
    <w:rsid w:val="0032500E"/>
    <w:rsid w:val="003313FC"/>
    <w:rsid w:val="00333091"/>
    <w:rsid w:val="0033411B"/>
    <w:rsid w:val="00340BF4"/>
    <w:rsid w:val="003411F8"/>
    <w:rsid w:val="00341C24"/>
    <w:rsid w:val="00343027"/>
    <w:rsid w:val="003441DE"/>
    <w:rsid w:val="00352778"/>
    <w:rsid w:val="0035284A"/>
    <w:rsid w:val="00353C58"/>
    <w:rsid w:val="00353DC5"/>
    <w:rsid w:val="00354865"/>
    <w:rsid w:val="0035493F"/>
    <w:rsid w:val="00354A9B"/>
    <w:rsid w:val="0035530B"/>
    <w:rsid w:val="00356F51"/>
    <w:rsid w:val="00357D38"/>
    <w:rsid w:val="00362478"/>
    <w:rsid w:val="003638F9"/>
    <w:rsid w:val="00363F77"/>
    <w:rsid w:val="00365D9C"/>
    <w:rsid w:val="00365FC5"/>
    <w:rsid w:val="00366FD1"/>
    <w:rsid w:val="00367598"/>
    <w:rsid w:val="00367D6C"/>
    <w:rsid w:val="003712CE"/>
    <w:rsid w:val="003714D4"/>
    <w:rsid w:val="00375973"/>
    <w:rsid w:val="00381182"/>
    <w:rsid w:val="00381D6E"/>
    <w:rsid w:val="00382E57"/>
    <w:rsid w:val="00384A83"/>
    <w:rsid w:val="00385060"/>
    <w:rsid w:val="00390283"/>
    <w:rsid w:val="00391356"/>
    <w:rsid w:val="00393942"/>
    <w:rsid w:val="0039516F"/>
    <w:rsid w:val="0039589F"/>
    <w:rsid w:val="00396D62"/>
    <w:rsid w:val="003975DC"/>
    <w:rsid w:val="003A6108"/>
    <w:rsid w:val="003A6C5E"/>
    <w:rsid w:val="003B093C"/>
    <w:rsid w:val="003B3AAD"/>
    <w:rsid w:val="003B49B7"/>
    <w:rsid w:val="003B5EAC"/>
    <w:rsid w:val="003B64FC"/>
    <w:rsid w:val="003C119C"/>
    <w:rsid w:val="003C3835"/>
    <w:rsid w:val="003C3D9E"/>
    <w:rsid w:val="003C55EA"/>
    <w:rsid w:val="003C646C"/>
    <w:rsid w:val="003C7DDE"/>
    <w:rsid w:val="003D5DB8"/>
    <w:rsid w:val="003D6308"/>
    <w:rsid w:val="003E03C5"/>
    <w:rsid w:val="003E073B"/>
    <w:rsid w:val="003E12CC"/>
    <w:rsid w:val="003E430F"/>
    <w:rsid w:val="003E4CD5"/>
    <w:rsid w:val="003F1765"/>
    <w:rsid w:val="003F4622"/>
    <w:rsid w:val="003F7E1A"/>
    <w:rsid w:val="003F7EA2"/>
    <w:rsid w:val="00401592"/>
    <w:rsid w:val="00401A0F"/>
    <w:rsid w:val="0040231C"/>
    <w:rsid w:val="00403488"/>
    <w:rsid w:val="0041027D"/>
    <w:rsid w:val="004105EF"/>
    <w:rsid w:val="00412C58"/>
    <w:rsid w:val="004130C1"/>
    <w:rsid w:val="0041446C"/>
    <w:rsid w:val="00417B78"/>
    <w:rsid w:val="00422A68"/>
    <w:rsid w:val="00422A6F"/>
    <w:rsid w:val="00423F19"/>
    <w:rsid w:val="00424133"/>
    <w:rsid w:val="00426205"/>
    <w:rsid w:val="0043028C"/>
    <w:rsid w:val="0043215D"/>
    <w:rsid w:val="00432EED"/>
    <w:rsid w:val="0043334A"/>
    <w:rsid w:val="00433B7F"/>
    <w:rsid w:val="004342A8"/>
    <w:rsid w:val="00437DD0"/>
    <w:rsid w:val="00440A1C"/>
    <w:rsid w:val="004430A3"/>
    <w:rsid w:val="004445AD"/>
    <w:rsid w:val="00445BEC"/>
    <w:rsid w:val="00450F43"/>
    <w:rsid w:val="004512B9"/>
    <w:rsid w:val="00453265"/>
    <w:rsid w:val="00453EF3"/>
    <w:rsid w:val="00455DA6"/>
    <w:rsid w:val="00457A57"/>
    <w:rsid w:val="004617E6"/>
    <w:rsid w:val="004630F8"/>
    <w:rsid w:val="004646D8"/>
    <w:rsid w:val="00464FE5"/>
    <w:rsid w:val="00470983"/>
    <w:rsid w:val="00471F12"/>
    <w:rsid w:val="004733A9"/>
    <w:rsid w:val="00473F28"/>
    <w:rsid w:val="004754D7"/>
    <w:rsid w:val="00481AD1"/>
    <w:rsid w:val="00481FF5"/>
    <w:rsid w:val="004842FF"/>
    <w:rsid w:val="00486EAE"/>
    <w:rsid w:val="00491566"/>
    <w:rsid w:val="00493096"/>
    <w:rsid w:val="004940F6"/>
    <w:rsid w:val="004955BD"/>
    <w:rsid w:val="004962EE"/>
    <w:rsid w:val="00497A92"/>
    <w:rsid w:val="004A06A4"/>
    <w:rsid w:val="004A3AC5"/>
    <w:rsid w:val="004A3B80"/>
    <w:rsid w:val="004A6AE4"/>
    <w:rsid w:val="004B32BC"/>
    <w:rsid w:val="004B3983"/>
    <w:rsid w:val="004B3D60"/>
    <w:rsid w:val="004B3D83"/>
    <w:rsid w:val="004B5A46"/>
    <w:rsid w:val="004C10CF"/>
    <w:rsid w:val="004C124F"/>
    <w:rsid w:val="004C38B3"/>
    <w:rsid w:val="004C4163"/>
    <w:rsid w:val="004C47FD"/>
    <w:rsid w:val="004C49A3"/>
    <w:rsid w:val="004C4E4D"/>
    <w:rsid w:val="004D0D82"/>
    <w:rsid w:val="004D36FB"/>
    <w:rsid w:val="004D3AE9"/>
    <w:rsid w:val="004D3CA3"/>
    <w:rsid w:val="004D5493"/>
    <w:rsid w:val="004D5880"/>
    <w:rsid w:val="004D7751"/>
    <w:rsid w:val="004D7F8A"/>
    <w:rsid w:val="004E41C1"/>
    <w:rsid w:val="004F4628"/>
    <w:rsid w:val="004F467A"/>
    <w:rsid w:val="004F5A4C"/>
    <w:rsid w:val="004F5FFF"/>
    <w:rsid w:val="004F7625"/>
    <w:rsid w:val="00500366"/>
    <w:rsid w:val="005032FA"/>
    <w:rsid w:val="00503463"/>
    <w:rsid w:val="005108D5"/>
    <w:rsid w:val="00516E4F"/>
    <w:rsid w:val="005203A2"/>
    <w:rsid w:val="00520588"/>
    <w:rsid w:val="005215F9"/>
    <w:rsid w:val="00521663"/>
    <w:rsid w:val="005237E7"/>
    <w:rsid w:val="005240A2"/>
    <w:rsid w:val="00525022"/>
    <w:rsid w:val="00527A71"/>
    <w:rsid w:val="005310FC"/>
    <w:rsid w:val="005337A0"/>
    <w:rsid w:val="00534933"/>
    <w:rsid w:val="00534F7F"/>
    <w:rsid w:val="00536E5F"/>
    <w:rsid w:val="00537387"/>
    <w:rsid w:val="00540943"/>
    <w:rsid w:val="005414BA"/>
    <w:rsid w:val="00544501"/>
    <w:rsid w:val="00544B48"/>
    <w:rsid w:val="005453E1"/>
    <w:rsid w:val="005507C2"/>
    <w:rsid w:val="0055200F"/>
    <w:rsid w:val="005520E3"/>
    <w:rsid w:val="00554653"/>
    <w:rsid w:val="00554B08"/>
    <w:rsid w:val="00554DB5"/>
    <w:rsid w:val="00561602"/>
    <w:rsid w:val="00562C62"/>
    <w:rsid w:val="0056418C"/>
    <w:rsid w:val="00564876"/>
    <w:rsid w:val="005662D1"/>
    <w:rsid w:val="00567323"/>
    <w:rsid w:val="0056758A"/>
    <w:rsid w:val="005704F5"/>
    <w:rsid w:val="0057380E"/>
    <w:rsid w:val="00574658"/>
    <w:rsid w:val="005754E7"/>
    <w:rsid w:val="00577277"/>
    <w:rsid w:val="00577C65"/>
    <w:rsid w:val="005800E0"/>
    <w:rsid w:val="0058019B"/>
    <w:rsid w:val="00582387"/>
    <w:rsid w:val="00582A09"/>
    <w:rsid w:val="005844EA"/>
    <w:rsid w:val="005869F4"/>
    <w:rsid w:val="00590555"/>
    <w:rsid w:val="005921AD"/>
    <w:rsid w:val="00592F27"/>
    <w:rsid w:val="005943E3"/>
    <w:rsid w:val="00594537"/>
    <w:rsid w:val="005948D5"/>
    <w:rsid w:val="00596230"/>
    <w:rsid w:val="005A1244"/>
    <w:rsid w:val="005A1767"/>
    <w:rsid w:val="005A4068"/>
    <w:rsid w:val="005A4732"/>
    <w:rsid w:val="005B05AA"/>
    <w:rsid w:val="005B0ECF"/>
    <w:rsid w:val="005B0F98"/>
    <w:rsid w:val="005B23F6"/>
    <w:rsid w:val="005B2571"/>
    <w:rsid w:val="005B3B0C"/>
    <w:rsid w:val="005B4089"/>
    <w:rsid w:val="005B57B3"/>
    <w:rsid w:val="005B78A4"/>
    <w:rsid w:val="005C055C"/>
    <w:rsid w:val="005C27FC"/>
    <w:rsid w:val="005C520B"/>
    <w:rsid w:val="005D2CA4"/>
    <w:rsid w:val="005D37C6"/>
    <w:rsid w:val="005D4582"/>
    <w:rsid w:val="005D5E45"/>
    <w:rsid w:val="005D642F"/>
    <w:rsid w:val="005E39B3"/>
    <w:rsid w:val="005E44EB"/>
    <w:rsid w:val="005E4F37"/>
    <w:rsid w:val="005E5072"/>
    <w:rsid w:val="005F0F7A"/>
    <w:rsid w:val="005F2CFA"/>
    <w:rsid w:val="005F4523"/>
    <w:rsid w:val="005F4CBA"/>
    <w:rsid w:val="005F514D"/>
    <w:rsid w:val="005F60EA"/>
    <w:rsid w:val="005F70E4"/>
    <w:rsid w:val="005F7792"/>
    <w:rsid w:val="005F7BD2"/>
    <w:rsid w:val="006134B8"/>
    <w:rsid w:val="006149A5"/>
    <w:rsid w:val="00616200"/>
    <w:rsid w:val="00620781"/>
    <w:rsid w:val="00622D59"/>
    <w:rsid w:val="00622FB5"/>
    <w:rsid w:val="0062345E"/>
    <w:rsid w:val="00625F5F"/>
    <w:rsid w:val="00626175"/>
    <w:rsid w:val="0062732B"/>
    <w:rsid w:val="006303E6"/>
    <w:rsid w:val="006365FA"/>
    <w:rsid w:val="00640513"/>
    <w:rsid w:val="0064264A"/>
    <w:rsid w:val="00642664"/>
    <w:rsid w:val="00642785"/>
    <w:rsid w:val="0064400D"/>
    <w:rsid w:val="006442D5"/>
    <w:rsid w:val="0064436F"/>
    <w:rsid w:val="00644C1D"/>
    <w:rsid w:val="00644ED4"/>
    <w:rsid w:val="00646318"/>
    <w:rsid w:val="00646CCC"/>
    <w:rsid w:val="00647DC7"/>
    <w:rsid w:val="00650146"/>
    <w:rsid w:val="00655F87"/>
    <w:rsid w:val="00656BF6"/>
    <w:rsid w:val="006600B1"/>
    <w:rsid w:val="0066296D"/>
    <w:rsid w:val="00662BDF"/>
    <w:rsid w:val="006644C1"/>
    <w:rsid w:val="00671975"/>
    <w:rsid w:val="006723CE"/>
    <w:rsid w:val="00672D06"/>
    <w:rsid w:val="00674552"/>
    <w:rsid w:val="00674CCC"/>
    <w:rsid w:val="006759FD"/>
    <w:rsid w:val="00682EBF"/>
    <w:rsid w:val="00684472"/>
    <w:rsid w:val="0068661E"/>
    <w:rsid w:val="00694783"/>
    <w:rsid w:val="00696A37"/>
    <w:rsid w:val="00696BD6"/>
    <w:rsid w:val="006A42D0"/>
    <w:rsid w:val="006B3DB0"/>
    <w:rsid w:val="006B598E"/>
    <w:rsid w:val="006B5F4E"/>
    <w:rsid w:val="006B7E49"/>
    <w:rsid w:val="006C0A68"/>
    <w:rsid w:val="006C0B9A"/>
    <w:rsid w:val="006C175B"/>
    <w:rsid w:val="006C1D94"/>
    <w:rsid w:val="006C21AF"/>
    <w:rsid w:val="006C3B4C"/>
    <w:rsid w:val="006C4D7F"/>
    <w:rsid w:val="006D10B8"/>
    <w:rsid w:val="006D1B40"/>
    <w:rsid w:val="006D1F9A"/>
    <w:rsid w:val="006D4062"/>
    <w:rsid w:val="006D54D1"/>
    <w:rsid w:val="006E0B96"/>
    <w:rsid w:val="006E17D4"/>
    <w:rsid w:val="006E236C"/>
    <w:rsid w:val="006E28C5"/>
    <w:rsid w:val="006F15D8"/>
    <w:rsid w:val="006F2355"/>
    <w:rsid w:val="006F2623"/>
    <w:rsid w:val="006F282A"/>
    <w:rsid w:val="006F5218"/>
    <w:rsid w:val="006F54ED"/>
    <w:rsid w:val="006F6E89"/>
    <w:rsid w:val="006F79B6"/>
    <w:rsid w:val="006F7A7F"/>
    <w:rsid w:val="00700DA4"/>
    <w:rsid w:val="007012CE"/>
    <w:rsid w:val="00702456"/>
    <w:rsid w:val="00706466"/>
    <w:rsid w:val="007130C0"/>
    <w:rsid w:val="007146FD"/>
    <w:rsid w:val="0071476A"/>
    <w:rsid w:val="00717003"/>
    <w:rsid w:val="00721CA8"/>
    <w:rsid w:val="007306B1"/>
    <w:rsid w:val="00730A24"/>
    <w:rsid w:val="00730A8F"/>
    <w:rsid w:val="007336AF"/>
    <w:rsid w:val="00734992"/>
    <w:rsid w:val="00735AE2"/>
    <w:rsid w:val="00736A1E"/>
    <w:rsid w:val="007403CE"/>
    <w:rsid w:val="00741403"/>
    <w:rsid w:val="007428E3"/>
    <w:rsid w:val="00744AA0"/>
    <w:rsid w:val="00747ADA"/>
    <w:rsid w:val="007510F3"/>
    <w:rsid w:val="00752127"/>
    <w:rsid w:val="007572E8"/>
    <w:rsid w:val="007612D7"/>
    <w:rsid w:val="00762220"/>
    <w:rsid w:val="00763042"/>
    <w:rsid w:val="00763488"/>
    <w:rsid w:val="00764416"/>
    <w:rsid w:val="0076592F"/>
    <w:rsid w:val="007717D1"/>
    <w:rsid w:val="00775108"/>
    <w:rsid w:val="00775617"/>
    <w:rsid w:val="0077724F"/>
    <w:rsid w:val="007803D0"/>
    <w:rsid w:val="0078290F"/>
    <w:rsid w:val="00783AA3"/>
    <w:rsid w:val="00785B8D"/>
    <w:rsid w:val="00787228"/>
    <w:rsid w:val="00787D03"/>
    <w:rsid w:val="00791C6A"/>
    <w:rsid w:val="00792F6F"/>
    <w:rsid w:val="00794A29"/>
    <w:rsid w:val="007968A1"/>
    <w:rsid w:val="00797103"/>
    <w:rsid w:val="007A0199"/>
    <w:rsid w:val="007A1DA7"/>
    <w:rsid w:val="007A2967"/>
    <w:rsid w:val="007A2CA7"/>
    <w:rsid w:val="007A6D35"/>
    <w:rsid w:val="007A72D2"/>
    <w:rsid w:val="007B1D4B"/>
    <w:rsid w:val="007B2DF4"/>
    <w:rsid w:val="007B3627"/>
    <w:rsid w:val="007B5379"/>
    <w:rsid w:val="007B68D3"/>
    <w:rsid w:val="007B6C48"/>
    <w:rsid w:val="007C11FC"/>
    <w:rsid w:val="007C171A"/>
    <w:rsid w:val="007C4D64"/>
    <w:rsid w:val="007C6FE0"/>
    <w:rsid w:val="007C741D"/>
    <w:rsid w:val="007D0657"/>
    <w:rsid w:val="007D38C5"/>
    <w:rsid w:val="007D3EE0"/>
    <w:rsid w:val="007D5CDF"/>
    <w:rsid w:val="007D7F3B"/>
    <w:rsid w:val="007E3D6E"/>
    <w:rsid w:val="007E4ED4"/>
    <w:rsid w:val="007F04C3"/>
    <w:rsid w:val="007F1EA7"/>
    <w:rsid w:val="007F40CE"/>
    <w:rsid w:val="007F5F13"/>
    <w:rsid w:val="00801F7A"/>
    <w:rsid w:val="008044CA"/>
    <w:rsid w:val="00805C96"/>
    <w:rsid w:val="008064F9"/>
    <w:rsid w:val="00812184"/>
    <w:rsid w:val="0081231D"/>
    <w:rsid w:val="00812FC1"/>
    <w:rsid w:val="0081425B"/>
    <w:rsid w:val="00814E81"/>
    <w:rsid w:val="00820206"/>
    <w:rsid w:val="008204E3"/>
    <w:rsid w:val="008266B5"/>
    <w:rsid w:val="008279BE"/>
    <w:rsid w:val="00827D80"/>
    <w:rsid w:val="00831C9A"/>
    <w:rsid w:val="008330CB"/>
    <w:rsid w:val="0083381F"/>
    <w:rsid w:val="00834FA9"/>
    <w:rsid w:val="00835D36"/>
    <w:rsid w:val="00841E6E"/>
    <w:rsid w:val="008456A9"/>
    <w:rsid w:val="00850A15"/>
    <w:rsid w:val="00850F19"/>
    <w:rsid w:val="008523A0"/>
    <w:rsid w:val="0085386F"/>
    <w:rsid w:val="00854330"/>
    <w:rsid w:val="00855809"/>
    <w:rsid w:val="00855FF2"/>
    <w:rsid w:val="008600EC"/>
    <w:rsid w:val="008611EF"/>
    <w:rsid w:val="00865284"/>
    <w:rsid w:val="00866676"/>
    <w:rsid w:val="008671EF"/>
    <w:rsid w:val="008678AD"/>
    <w:rsid w:val="00871650"/>
    <w:rsid w:val="00871849"/>
    <w:rsid w:val="00871F52"/>
    <w:rsid w:val="008730DD"/>
    <w:rsid w:val="0087319D"/>
    <w:rsid w:val="00874D09"/>
    <w:rsid w:val="008765E1"/>
    <w:rsid w:val="008770F3"/>
    <w:rsid w:val="00877223"/>
    <w:rsid w:val="00880196"/>
    <w:rsid w:val="00882B03"/>
    <w:rsid w:val="00882DB5"/>
    <w:rsid w:val="00883CAF"/>
    <w:rsid w:val="008849D4"/>
    <w:rsid w:val="00891C0F"/>
    <w:rsid w:val="008930D2"/>
    <w:rsid w:val="008941EC"/>
    <w:rsid w:val="0089609A"/>
    <w:rsid w:val="0089617A"/>
    <w:rsid w:val="008A0E1C"/>
    <w:rsid w:val="008A11D5"/>
    <w:rsid w:val="008A1F32"/>
    <w:rsid w:val="008A453E"/>
    <w:rsid w:val="008A4AB7"/>
    <w:rsid w:val="008A5421"/>
    <w:rsid w:val="008A61A9"/>
    <w:rsid w:val="008A644E"/>
    <w:rsid w:val="008A6D3A"/>
    <w:rsid w:val="008A7FE3"/>
    <w:rsid w:val="008B209A"/>
    <w:rsid w:val="008B362E"/>
    <w:rsid w:val="008B53A3"/>
    <w:rsid w:val="008B79E1"/>
    <w:rsid w:val="008B7EC9"/>
    <w:rsid w:val="008C1C3C"/>
    <w:rsid w:val="008C2FAF"/>
    <w:rsid w:val="008C69D7"/>
    <w:rsid w:val="008C6F27"/>
    <w:rsid w:val="008C7D26"/>
    <w:rsid w:val="008D01EE"/>
    <w:rsid w:val="008D0E27"/>
    <w:rsid w:val="008D1210"/>
    <w:rsid w:val="008D2D6A"/>
    <w:rsid w:val="008D6F37"/>
    <w:rsid w:val="008D787F"/>
    <w:rsid w:val="008E12D7"/>
    <w:rsid w:val="008E2230"/>
    <w:rsid w:val="008E3401"/>
    <w:rsid w:val="008E4C3F"/>
    <w:rsid w:val="008E7D84"/>
    <w:rsid w:val="008E7F6F"/>
    <w:rsid w:val="008F01CB"/>
    <w:rsid w:val="008F0CFA"/>
    <w:rsid w:val="008F0EEC"/>
    <w:rsid w:val="008F1366"/>
    <w:rsid w:val="008F2784"/>
    <w:rsid w:val="008F64B6"/>
    <w:rsid w:val="008F7D15"/>
    <w:rsid w:val="00901342"/>
    <w:rsid w:val="00903445"/>
    <w:rsid w:val="00904469"/>
    <w:rsid w:val="00905D55"/>
    <w:rsid w:val="00910993"/>
    <w:rsid w:val="009120F5"/>
    <w:rsid w:val="00915E83"/>
    <w:rsid w:val="00917F5E"/>
    <w:rsid w:val="00921FAB"/>
    <w:rsid w:val="00922269"/>
    <w:rsid w:val="00926588"/>
    <w:rsid w:val="009265E2"/>
    <w:rsid w:val="00926737"/>
    <w:rsid w:val="00926CBD"/>
    <w:rsid w:val="0093066A"/>
    <w:rsid w:val="009324A9"/>
    <w:rsid w:val="0093427E"/>
    <w:rsid w:val="00934830"/>
    <w:rsid w:val="00936635"/>
    <w:rsid w:val="009400A9"/>
    <w:rsid w:val="00945164"/>
    <w:rsid w:val="0094544B"/>
    <w:rsid w:val="00945ED7"/>
    <w:rsid w:val="0095056F"/>
    <w:rsid w:val="0095065D"/>
    <w:rsid w:val="00952F82"/>
    <w:rsid w:val="009644EA"/>
    <w:rsid w:val="00964CD6"/>
    <w:rsid w:val="00965941"/>
    <w:rsid w:val="009669EF"/>
    <w:rsid w:val="00971CFB"/>
    <w:rsid w:val="00972A9F"/>
    <w:rsid w:val="009736E5"/>
    <w:rsid w:val="009770F6"/>
    <w:rsid w:val="009809E1"/>
    <w:rsid w:val="00980ED4"/>
    <w:rsid w:val="009820DF"/>
    <w:rsid w:val="00982633"/>
    <w:rsid w:val="00983760"/>
    <w:rsid w:val="00984F98"/>
    <w:rsid w:val="00985B9B"/>
    <w:rsid w:val="00985D5B"/>
    <w:rsid w:val="009876D9"/>
    <w:rsid w:val="00990700"/>
    <w:rsid w:val="00992B81"/>
    <w:rsid w:val="00992D06"/>
    <w:rsid w:val="00993337"/>
    <w:rsid w:val="00995FB5"/>
    <w:rsid w:val="00997C16"/>
    <w:rsid w:val="009A1F8C"/>
    <w:rsid w:val="009A4375"/>
    <w:rsid w:val="009A4AF8"/>
    <w:rsid w:val="009B05E7"/>
    <w:rsid w:val="009B0D59"/>
    <w:rsid w:val="009B141C"/>
    <w:rsid w:val="009B15D7"/>
    <w:rsid w:val="009B1870"/>
    <w:rsid w:val="009B18D8"/>
    <w:rsid w:val="009B1E37"/>
    <w:rsid w:val="009B407C"/>
    <w:rsid w:val="009B6512"/>
    <w:rsid w:val="009B7978"/>
    <w:rsid w:val="009C536D"/>
    <w:rsid w:val="009C5765"/>
    <w:rsid w:val="009C5AF3"/>
    <w:rsid w:val="009C66C1"/>
    <w:rsid w:val="009D24EE"/>
    <w:rsid w:val="009D3B24"/>
    <w:rsid w:val="009D3F9E"/>
    <w:rsid w:val="009D6378"/>
    <w:rsid w:val="009D6903"/>
    <w:rsid w:val="009D6BF7"/>
    <w:rsid w:val="009D7A1B"/>
    <w:rsid w:val="009E2B76"/>
    <w:rsid w:val="009E5EC2"/>
    <w:rsid w:val="009E6AB3"/>
    <w:rsid w:val="009F1185"/>
    <w:rsid w:val="009F1864"/>
    <w:rsid w:val="009F367F"/>
    <w:rsid w:val="009F4410"/>
    <w:rsid w:val="009F74AF"/>
    <w:rsid w:val="00A019D0"/>
    <w:rsid w:val="00A02245"/>
    <w:rsid w:val="00A0302E"/>
    <w:rsid w:val="00A03D55"/>
    <w:rsid w:val="00A043B0"/>
    <w:rsid w:val="00A10434"/>
    <w:rsid w:val="00A132F0"/>
    <w:rsid w:val="00A14599"/>
    <w:rsid w:val="00A14659"/>
    <w:rsid w:val="00A1492E"/>
    <w:rsid w:val="00A151A8"/>
    <w:rsid w:val="00A151EB"/>
    <w:rsid w:val="00A153CA"/>
    <w:rsid w:val="00A15608"/>
    <w:rsid w:val="00A16A39"/>
    <w:rsid w:val="00A2553C"/>
    <w:rsid w:val="00A258C6"/>
    <w:rsid w:val="00A2626A"/>
    <w:rsid w:val="00A309A0"/>
    <w:rsid w:val="00A31520"/>
    <w:rsid w:val="00A3198F"/>
    <w:rsid w:val="00A33C19"/>
    <w:rsid w:val="00A3434F"/>
    <w:rsid w:val="00A36411"/>
    <w:rsid w:val="00A36E4C"/>
    <w:rsid w:val="00A37A15"/>
    <w:rsid w:val="00A37B04"/>
    <w:rsid w:val="00A37C77"/>
    <w:rsid w:val="00A40B00"/>
    <w:rsid w:val="00A41DE4"/>
    <w:rsid w:val="00A43CE9"/>
    <w:rsid w:val="00A45654"/>
    <w:rsid w:val="00A45B70"/>
    <w:rsid w:val="00A46935"/>
    <w:rsid w:val="00A473F0"/>
    <w:rsid w:val="00A53C46"/>
    <w:rsid w:val="00A573B6"/>
    <w:rsid w:val="00A60493"/>
    <w:rsid w:val="00A60642"/>
    <w:rsid w:val="00A62755"/>
    <w:rsid w:val="00A6276A"/>
    <w:rsid w:val="00A627E2"/>
    <w:rsid w:val="00A67956"/>
    <w:rsid w:val="00A706A4"/>
    <w:rsid w:val="00A729C9"/>
    <w:rsid w:val="00A74B05"/>
    <w:rsid w:val="00A76560"/>
    <w:rsid w:val="00A76CA6"/>
    <w:rsid w:val="00A779FB"/>
    <w:rsid w:val="00A83B83"/>
    <w:rsid w:val="00A84343"/>
    <w:rsid w:val="00A866A8"/>
    <w:rsid w:val="00A86A65"/>
    <w:rsid w:val="00A86EB3"/>
    <w:rsid w:val="00A87552"/>
    <w:rsid w:val="00A90A6D"/>
    <w:rsid w:val="00A9389C"/>
    <w:rsid w:val="00A94FCA"/>
    <w:rsid w:val="00A95396"/>
    <w:rsid w:val="00A965D5"/>
    <w:rsid w:val="00A96741"/>
    <w:rsid w:val="00A9791B"/>
    <w:rsid w:val="00AA2521"/>
    <w:rsid w:val="00AA54EF"/>
    <w:rsid w:val="00AA5A83"/>
    <w:rsid w:val="00AB0708"/>
    <w:rsid w:val="00AB12AF"/>
    <w:rsid w:val="00AB2DCB"/>
    <w:rsid w:val="00AB32F9"/>
    <w:rsid w:val="00AB588F"/>
    <w:rsid w:val="00AB5CD0"/>
    <w:rsid w:val="00AC2ACD"/>
    <w:rsid w:val="00AC457F"/>
    <w:rsid w:val="00AC5666"/>
    <w:rsid w:val="00AC6093"/>
    <w:rsid w:val="00AC7860"/>
    <w:rsid w:val="00AD16EA"/>
    <w:rsid w:val="00AD3E9A"/>
    <w:rsid w:val="00AD6D19"/>
    <w:rsid w:val="00AE0867"/>
    <w:rsid w:val="00AE1418"/>
    <w:rsid w:val="00AE24E6"/>
    <w:rsid w:val="00AE3338"/>
    <w:rsid w:val="00AE50A6"/>
    <w:rsid w:val="00AE68F4"/>
    <w:rsid w:val="00AE75BB"/>
    <w:rsid w:val="00AF2DC8"/>
    <w:rsid w:val="00AF5B47"/>
    <w:rsid w:val="00AF7B76"/>
    <w:rsid w:val="00B00D54"/>
    <w:rsid w:val="00B00D95"/>
    <w:rsid w:val="00B018D7"/>
    <w:rsid w:val="00B028C1"/>
    <w:rsid w:val="00B03C3B"/>
    <w:rsid w:val="00B03CB6"/>
    <w:rsid w:val="00B060B3"/>
    <w:rsid w:val="00B06753"/>
    <w:rsid w:val="00B110D9"/>
    <w:rsid w:val="00B127FD"/>
    <w:rsid w:val="00B13545"/>
    <w:rsid w:val="00B135BD"/>
    <w:rsid w:val="00B13FC1"/>
    <w:rsid w:val="00B1448B"/>
    <w:rsid w:val="00B15EC1"/>
    <w:rsid w:val="00B17450"/>
    <w:rsid w:val="00B17AAD"/>
    <w:rsid w:val="00B20123"/>
    <w:rsid w:val="00B23AAE"/>
    <w:rsid w:val="00B2625B"/>
    <w:rsid w:val="00B27CB2"/>
    <w:rsid w:val="00B27FBB"/>
    <w:rsid w:val="00B3193F"/>
    <w:rsid w:val="00B324FF"/>
    <w:rsid w:val="00B32854"/>
    <w:rsid w:val="00B32F53"/>
    <w:rsid w:val="00B3647D"/>
    <w:rsid w:val="00B365D6"/>
    <w:rsid w:val="00B37CB6"/>
    <w:rsid w:val="00B416FA"/>
    <w:rsid w:val="00B5041D"/>
    <w:rsid w:val="00B539AE"/>
    <w:rsid w:val="00B53B33"/>
    <w:rsid w:val="00B54889"/>
    <w:rsid w:val="00B56F7B"/>
    <w:rsid w:val="00B60D89"/>
    <w:rsid w:val="00B63C58"/>
    <w:rsid w:val="00B640F4"/>
    <w:rsid w:val="00B64532"/>
    <w:rsid w:val="00B64784"/>
    <w:rsid w:val="00B64F9C"/>
    <w:rsid w:val="00B660A8"/>
    <w:rsid w:val="00B71439"/>
    <w:rsid w:val="00B715EE"/>
    <w:rsid w:val="00B71FCF"/>
    <w:rsid w:val="00B72C47"/>
    <w:rsid w:val="00B737D5"/>
    <w:rsid w:val="00B73A37"/>
    <w:rsid w:val="00B742BD"/>
    <w:rsid w:val="00B7486D"/>
    <w:rsid w:val="00B7562A"/>
    <w:rsid w:val="00B76E22"/>
    <w:rsid w:val="00B77518"/>
    <w:rsid w:val="00B8119F"/>
    <w:rsid w:val="00B81E21"/>
    <w:rsid w:val="00B865BD"/>
    <w:rsid w:val="00B86CBA"/>
    <w:rsid w:val="00B91C23"/>
    <w:rsid w:val="00B95F07"/>
    <w:rsid w:val="00B960CA"/>
    <w:rsid w:val="00B96CBD"/>
    <w:rsid w:val="00BA17FC"/>
    <w:rsid w:val="00BA1A77"/>
    <w:rsid w:val="00BA2925"/>
    <w:rsid w:val="00BA34D2"/>
    <w:rsid w:val="00BA4005"/>
    <w:rsid w:val="00BA49BC"/>
    <w:rsid w:val="00BA53C8"/>
    <w:rsid w:val="00BA6750"/>
    <w:rsid w:val="00BA7A36"/>
    <w:rsid w:val="00BB1EB9"/>
    <w:rsid w:val="00BB2587"/>
    <w:rsid w:val="00BB4BA9"/>
    <w:rsid w:val="00BB7331"/>
    <w:rsid w:val="00BC4FB5"/>
    <w:rsid w:val="00BC575B"/>
    <w:rsid w:val="00BC6651"/>
    <w:rsid w:val="00BC666B"/>
    <w:rsid w:val="00BC69E9"/>
    <w:rsid w:val="00BC7AFF"/>
    <w:rsid w:val="00BD016C"/>
    <w:rsid w:val="00BD0A58"/>
    <w:rsid w:val="00BD0FE6"/>
    <w:rsid w:val="00BD1DA2"/>
    <w:rsid w:val="00BD1F01"/>
    <w:rsid w:val="00BD4414"/>
    <w:rsid w:val="00BD5B20"/>
    <w:rsid w:val="00BD5C66"/>
    <w:rsid w:val="00BD6C16"/>
    <w:rsid w:val="00BD72D8"/>
    <w:rsid w:val="00BE37FA"/>
    <w:rsid w:val="00BE4135"/>
    <w:rsid w:val="00BE4BF6"/>
    <w:rsid w:val="00BE6733"/>
    <w:rsid w:val="00BE7AF7"/>
    <w:rsid w:val="00BF34B2"/>
    <w:rsid w:val="00BF4943"/>
    <w:rsid w:val="00BF61DB"/>
    <w:rsid w:val="00BF7222"/>
    <w:rsid w:val="00BF74B0"/>
    <w:rsid w:val="00BF7520"/>
    <w:rsid w:val="00C012CA"/>
    <w:rsid w:val="00C0662B"/>
    <w:rsid w:val="00C0745F"/>
    <w:rsid w:val="00C105E5"/>
    <w:rsid w:val="00C11B09"/>
    <w:rsid w:val="00C12091"/>
    <w:rsid w:val="00C121D0"/>
    <w:rsid w:val="00C1347C"/>
    <w:rsid w:val="00C153D8"/>
    <w:rsid w:val="00C174D2"/>
    <w:rsid w:val="00C202CB"/>
    <w:rsid w:val="00C264F5"/>
    <w:rsid w:val="00C322E7"/>
    <w:rsid w:val="00C34FAC"/>
    <w:rsid w:val="00C351A4"/>
    <w:rsid w:val="00C37610"/>
    <w:rsid w:val="00C40247"/>
    <w:rsid w:val="00C403BF"/>
    <w:rsid w:val="00C41113"/>
    <w:rsid w:val="00C42C04"/>
    <w:rsid w:val="00C45501"/>
    <w:rsid w:val="00C45C53"/>
    <w:rsid w:val="00C51123"/>
    <w:rsid w:val="00C5193D"/>
    <w:rsid w:val="00C53883"/>
    <w:rsid w:val="00C5388C"/>
    <w:rsid w:val="00C55F68"/>
    <w:rsid w:val="00C56071"/>
    <w:rsid w:val="00C57077"/>
    <w:rsid w:val="00C578CB"/>
    <w:rsid w:val="00C57B57"/>
    <w:rsid w:val="00C61AB3"/>
    <w:rsid w:val="00C63DCA"/>
    <w:rsid w:val="00C655F8"/>
    <w:rsid w:val="00C66DA3"/>
    <w:rsid w:val="00C6773F"/>
    <w:rsid w:val="00C67D60"/>
    <w:rsid w:val="00C70AA9"/>
    <w:rsid w:val="00C736D8"/>
    <w:rsid w:val="00C73952"/>
    <w:rsid w:val="00C8011F"/>
    <w:rsid w:val="00C82266"/>
    <w:rsid w:val="00C82B39"/>
    <w:rsid w:val="00C8495D"/>
    <w:rsid w:val="00C85C8E"/>
    <w:rsid w:val="00C860D5"/>
    <w:rsid w:val="00C8694E"/>
    <w:rsid w:val="00C86B51"/>
    <w:rsid w:val="00C86F65"/>
    <w:rsid w:val="00C87506"/>
    <w:rsid w:val="00C879E2"/>
    <w:rsid w:val="00C909E8"/>
    <w:rsid w:val="00C90D85"/>
    <w:rsid w:val="00C93D8B"/>
    <w:rsid w:val="00C969EC"/>
    <w:rsid w:val="00C96D0D"/>
    <w:rsid w:val="00C97A50"/>
    <w:rsid w:val="00CA1AE3"/>
    <w:rsid w:val="00CA39AE"/>
    <w:rsid w:val="00CA3D3D"/>
    <w:rsid w:val="00CA6273"/>
    <w:rsid w:val="00CA7DB0"/>
    <w:rsid w:val="00CB2EF2"/>
    <w:rsid w:val="00CB7D87"/>
    <w:rsid w:val="00CC1E46"/>
    <w:rsid w:val="00CC220C"/>
    <w:rsid w:val="00CC302A"/>
    <w:rsid w:val="00CC44A2"/>
    <w:rsid w:val="00CC5993"/>
    <w:rsid w:val="00CC7D3D"/>
    <w:rsid w:val="00CD1304"/>
    <w:rsid w:val="00CD25CC"/>
    <w:rsid w:val="00CD69DE"/>
    <w:rsid w:val="00CD7257"/>
    <w:rsid w:val="00CE04F7"/>
    <w:rsid w:val="00CE2305"/>
    <w:rsid w:val="00CE6F56"/>
    <w:rsid w:val="00CF1F02"/>
    <w:rsid w:val="00CF266E"/>
    <w:rsid w:val="00CF31C6"/>
    <w:rsid w:val="00CF3AAA"/>
    <w:rsid w:val="00CF3B23"/>
    <w:rsid w:val="00CF5F27"/>
    <w:rsid w:val="00D009D8"/>
    <w:rsid w:val="00D03262"/>
    <w:rsid w:val="00D045E3"/>
    <w:rsid w:val="00D052F8"/>
    <w:rsid w:val="00D072CE"/>
    <w:rsid w:val="00D07A13"/>
    <w:rsid w:val="00D13CF1"/>
    <w:rsid w:val="00D1514E"/>
    <w:rsid w:val="00D15197"/>
    <w:rsid w:val="00D17380"/>
    <w:rsid w:val="00D17E66"/>
    <w:rsid w:val="00D205F3"/>
    <w:rsid w:val="00D20A2C"/>
    <w:rsid w:val="00D20B2B"/>
    <w:rsid w:val="00D226CD"/>
    <w:rsid w:val="00D2293D"/>
    <w:rsid w:val="00D32288"/>
    <w:rsid w:val="00D32838"/>
    <w:rsid w:val="00D34A7C"/>
    <w:rsid w:val="00D3520D"/>
    <w:rsid w:val="00D35349"/>
    <w:rsid w:val="00D3582C"/>
    <w:rsid w:val="00D41FE0"/>
    <w:rsid w:val="00D41FF2"/>
    <w:rsid w:val="00D43CA8"/>
    <w:rsid w:val="00D441A4"/>
    <w:rsid w:val="00D46557"/>
    <w:rsid w:val="00D50B5A"/>
    <w:rsid w:val="00D50EDE"/>
    <w:rsid w:val="00D56139"/>
    <w:rsid w:val="00D61698"/>
    <w:rsid w:val="00D65E24"/>
    <w:rsid w:val="00D660D8"/>
    <w:rsid w:val="00D66DD6"/>
    <w:rsid w:val="00D6721F"/>
    <w:rsid w:val="00D706F1"/>
    <w:rsid w:val="00D71528"/>
    <w:rsid w:val="00D725EE"/>
    <w:rsid w:val="00D75D00"/>
    <w:rsid w:val="00D817BD"/>
    <w:rsid w:val="00D921B4"/>
    <w:rsid w:val="00D93810"/>
    <w:rsid w:val="00D93A91"/>
    <w:rsid w:val="00D9488F"/>
    <w:rsid w:val="00DA104F"/>
    <w:rsid w:val="00DA1188"/>
    <w:rsid w:val="00DA3D2A"/>
    <w:rsid w:val="00DA512E"/>
    <w:rsid w:val="00DA54C7"/>
    <w:rsid w:val="00DB1100"/>
    <w:rsid w:val="00DB318F"/>
    <w:rsid w:val="00DC2B49"/>
    <w:rsid w:val="00DC380D"/>
    <w:rsid w:val="00DC4BAE"/>
    <w:rsid w:val="00DC5515"/>
    <w:rsid w:val="00DC67A3"/>
    <w:rsid w:val="00DC6C81"/>
    <w:rsid w:val="00DD338E"/>
    <w:rsid w:val="00DD619A"/>
    <w:rsid w:val="00DE0A0C"/>
    <w:rsid w:val="00DE3529"/>
    <w:rsid w:val="00DE4617"/>
    <w:rsid w:val="00DE61D2"/>
    <w:rsid w:val="00DF3AC6"/>
    <w:rsid w:val="00E00450"/>
    <w:rsid w:val="00E005EC"/>
    <w:rsid w:val="00E01260"/>
    <w:rsid w:val="00E020DC"/>
    <w:rsid w:val="00E0244D"/>
    <w:rsid w:val="00E02736"/>
    <w:rsid w:val="00E02822"/>
    <w:rsid w:val="00E05473"/>
    <w:rsid w:val="00E0554D"/>
    <w:rsid w:val="00E05775"/>
    <w:rsid w:val="00E078F1"/>
    <w:rsid w:val="00E07A1C"/>
    <w:rsid w:val="00E10783"/>
    <w:rsid w:val="00E13E98"/>
    <w:rsid w:val="00E14E1E"/>
    <w:rsid w:val="00E17CF4"/>
    <w:rsid w:val="00E241EB"/>
    <w:rsid w:val="00E247FB"/>
    <w:rsid w:val="00E251A8"/>
    <w:rsid w:val="00E313C2"/>
    <w:rsid w:val="00E3193C"/>
    <w:rsid w:val="00E34D36"/>
    <w:rsid w:val="00E35893"/>
    <w:rsid w:val="00E40DF0"/>
    <w:rsid w:val="00E415BC"/>
    <w:rsid w:val="00E46734"/>
    <w:rsid w:val="00E467CA"/>
    <w:rsid w:val="00E477B7"/>
    <w:rsid w:val="00E50505"/>
    <w:rsid w:val="00E51B25"/>
    <w:rsid w:val="00E5221C"/>
    <w:rsid w:val="00E52800"/>
    <w:rsid w:val="00E578FE"/>
    <w:rsid w:val="00E57F23"/>
    <w:rsid w:val="00E6060F"/>
    <w:rsid w:val="00E6065A"/>
    <w:rsid w:val="00E63387"/>
    <w:rsid w:val="00E648EC"/>
    <w:rsid w:val="00E66AEB"/>
    <w:rsid w:val="00E71813"/>
    <w:rsid w:val="00E7238B"/>
    <w:rsid w:val="00E72A6F"/>
    <w:rsid w:val="00E75918"/>
    <w:rsid w:val="00E76FB1"/>
    <w:rsid w:val="00E77B56"/>
    <w:rsid w:val="00E80792"/>
    <w:rsid w:val="00E80A8B"/>
    <w:rsid w:val="00E80E9B"/>
    <w:rsid w:val="00E83AA8"/>
    <w:rsid w:val="00E85808"/>
    <w:rsid w:val="00E861B6"/>
    <w:rsid w:val="00E86FDA"/>
    <w:rsid w:val="00E92390"/>
    <w:rsid w:val="00E940C6"/>
    <w:rsid w:val="00E9675D"/>
    <w:rsid w:val="00E97DE2"/>
    <w:rsid w:val="00EA07D5"/>
    <w:rsid w:val="00EA432E"/>
    <w:rsid w:val="00EA45B1"/>
    <w:rsid w:val="00EA5A88"/>
    <w:rsid w:val="00EA71AF"/>
    <w:rsid w:val="00EB374C"/>
    <w:rsid w:val="00EB5DC2"/>
    <w:rsid w:val="00EB6474"/>
    <w:rsid w:val="00EB6DC5"/>
    <w:rsid w:val="00EC0478"/>
    <w:rsid w:val="00EC0ADC"/>
    <w:rsid w:val="00EC0B4B"/>
    <w:rsid w:val="00EC0CA7"/>
    <w:rsid w:val="00EC24FA"/>
    <w:rsid w:val="00EC27FC"/>
    <w:rsid w:val="00EC46DF"/>
    <w:rsid w:val="00EC49A3"/>
    <w:rsid w:val="00EC56E6"/>
    <w:rsid w:val="00ED065A"/>
    <w:rsid w:val="00ED1583"/>
    <w:rsid w:val="00ED2F2B"/>
    <w:rsid w:val="00ED52D4"/>
    <w:rsid w:val="00ED5ECA"/>
    <w:rsid w:val="00ED6779"/>
    <w:rsid w:val="00EE0913"/>
    <w:rsid w:val="00EE09A3"/>
    <w:rsid w:val="00EE3437"/>
    <w:rsid w:val="00EE4AC2"/>
    <w:rsid w:val="00EE4D0C"/>
    <w:rsid w:val="00EE4DEF"/>
    <w:rsid w:val="00EE50EA"/>
    <w:rsid w:val="00EE5CBA"/>
    <w:rsid w:val="00EE6231"/>
    <w:rsid w:val="00EF05B0"/>
    <w:rsid w:val="00EF26B6"/>
    <w:rsid w:val="00EF2F87"/>
    <w:rsid w:val="00EF2FD1"/>
    <w:rsid w:val="00EF489D"/>
    <w:rsid w:val="00EF4DC8"/>
    <w:rsid w:val="00EF5020"/>
    <w:rsid w:val="00F05FB4"/>
    <w:rsid w:val="00F104B3"/>
    <w:rsid w:val="00F1187F"/>
    <w:rsid w:val="00F13AEB"/>
    <w:rsid w:val="00F14672"/>
    <w:rsid w:val="00F1600F"/>
    <w:rsid w:val="00F17DB6"/>
    <w:rsid w:val="00F2387F"/>
    <w:rsid w:val="00F23B9F"/>
    <w:rsid w:val="00F241FC"/>
    <w:rsid w:val="00F277A6"/>
    <w:rsid w:val="00F30276"/>
    <w:rsid w:val="00F307A8"/>
    <w:rsid w:val="00F311C7"/>
    <w:rsid w:val="00F345CC"/>
    <w:rsid w:val="00F3463C"/>
    <w:rsid w:val="00F36C46"/>
    <w:rsid w:val="00F42AD8"/>
    <w:rsid w:val="00F43D95"/>
    <w:rsid w:val="00F442A4"/>
    <w:rsid w:val="00F443F3"/>
    <w:rsid w:val="00F52222"/>
    <w:rsid w:val="00F52977"/>
    <w:rsid w:val="00F539FD"/>
    <w:rsid w:val="00F566E4"/>
    <w:rsid w:val="00F574B4"/>
    <w:rsid w:val="00F61345"/>
    <w:rsid w:val="00F629FA"/>
    <w:rsid w:val="00F63D4C"/>
    <w:rsid w:val="00F65F55"/>
    <w:rsid w:val="00F66B51"/>
    <w:rsid w:val="00F708E1"/>
    <w:rsid w:val="00F711AE"/>
    <w:rsid w:val="00F71357"/>
    <w:rsid w:val="00F713A6"/>
    <w:rsid w:val="00F73F91"/>
    <w:rsid w:val="00F76F09"/>
    <w:rsid w:val="00F7752E"/>
    <w:rsid w:val="00F813E7"/>
    <w:rsid w:val="00F85903"/>
    <w:rsid w:val="00F85A71"/>
    <w:rsid w:val="00F929AB"/>
    <w:rsid w:val="00F92A61"/>
    <w:rsid w:val="00F95782"/>
    <w:rsid w:val="00FA32AA"/>
    <w:rsid w:val="00FA4359"/>
    <w:rsid w:val="00FA4604"/>
    <w:rsid w:val="00FA4BD1"/>
    <w:rsid w:val="00FB42E7"/>
    <w:rsid w:val="00FB77B9"/>
    <w:rsid w:val="00FB7D8E"/>
    <w:rsid w:val="00FC41D1"/>
    <w:rsid w:val="00FC4D62"/>
    <w:rsid w:val="00FC6622"/>
    <w:rsid w:val="00FD0C1D"/>
    <w:rsid w:val="00FD172D"/>
    <w:rsid w:val="00FD1D3B"/>
    <w:rsid w:val="00FD247A"/>
    <w:rsid w:val="00FD2A7D"/>
    <w:rsid w:val="00FD3734"/>
    <w:rsid w:val="00FD44C7"/>
    <w:rsid w:val="00FD4DEF"/>
    <w:rsid w:val="00FD707A"/>
    <w:rsid w:val="00FE428D"/>
    <w:rsid w:val="00FE4C6C"/>
    <w:rsid w:val="00FE51E8"/>
    <w:rsid w:val="00FE593B"/>
    <w:rsid w:val="00FE615E"/>
    <w:rsid w:val="00FE76DF"/>
    <w:rsid w:val="00FF10AB"/>
    <w:rsid w:val="00FF2750"/>
    <w:rsid w:val="00FF2FB0"/>
    <w:rsid w:val="00FF5132"/>
    <w:rsid w:val="00FF59F1"/>
    <w:rsid w:val="00FF5AE3"/>
    <w:rsid w:val="00FF6D79"/>
    <w:rsid w:val="00FF78BD"/>
    <w:rsid w:val="00FF794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1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left">
    <w:name w:val="htleft"/>
    <w:basedOn w:val="Normal"/>
    <w:rsid w:val="00644C1D"/>
    <w:pPr>
      <w:spacing w:before="100" w:beforeAutospacing="1" w:after="100" w:afterAutospacing="1"/>
    </w:pPr>
  </w:style>
  <w:style w:type="paragraph" w:customStyle="1" w:styleId="htcenter">
    <w:name w:val="htcenter"/>
    <w:basedOn w:val="Normal"/>
    <w:rsid w:val="00644C1D"/>
    <w:pPr>
      <w:spacing w:before="100" w:beforeAutospacing="1" w:after="100" w:afterAutospacing="1"/>
      <w:jc w:val="center"/>
    </w:pPr>
  </w:style>
  <w:style w:type="paragraph" w:styleId="ListParagraph">
    <w:name w:val="List Paragraph"/>
    <w:basedOn w:val="Normal"/>
    <w:uiPriority w:val="34"/>
    <w:qFormat/>
    <w:rsid w:val="00644C1D"/>
    <w:pPr>
      <w:ind w:left="720"/>
      <w:contextualSpacing/>
    </w:pPr>
  </w:style>
  <w:style w:type="paragraph" w:styleId="BalloonText">
    <w:name w:val="Balloon Text"/>
    <w:basedOn w:val="Normal"/>
    <w:link w:val="BalloonTextChar"/>
    <w:uiPriority w:val="99"/>
    <w:semiHidden/>
    <w:unhideWhenUsed/>
    <w:rsid w:val="008F7D15"/>
    <w:rPr>
      <w:rFonts w:ascii="Tahoma" w:hAnsi="Tahoma" w:cs="Tahoma"/>
      <w:sz w:val="16"/>
      <w:szCs w:val="16"/>
    </w:rPr>
  </w:style>
  <w:style w:type="character" w:customStyle="1" w:styleId="BalloonTextChar">
    <w:name w:val="Balloon Text Char"/>
    <w:basedOn w:val="DefaultParagraphFont"/>
    <w:link w:val="BalloonText"/>
    <w:uiPriority w:val="99"/>
    <w:semiHidden/>
    <w:rsid w:val="008F7D15"/>
    <w:rPr>
      <w:rFonts w:ascii="Tahoma" w:eastAsia="Times New Roman" w:hAnsi="Tahoma" w:cs="Tahoma"/>
      <w:sz w:val="16"/>
      <w:szCs w:val="16"/>
      <w:lang w:eastAsia="bg-BG"/>
    </w:rPr>
  </w:style>
  <w:style w:type="character" w:customStyle="1" w:styleId="parcapt2">
    <w:name w:val="par_capt2"/>
    <w:rsid w:val="000C25AE"/>
    <w:rPr>
      <w:rFonts w:cs="Times New Roman"/>
      <w:b/>
      <w:bCs/>
    </w:rPr>
  </w:style>
  <w:style w:type="character" w:customStyle="1" w:styleId="alcapt2">
    <w:name w:val="al_capt2"/>
    <w:rsid w:val="000C25AE"/>
    <w:rPr>
      <w:rFonts w:cs="Times New Roman"/>
      <w:i/>
      <w:iCs/>
    </w:rPr>
  </w:style>
  <w:style w:type="character" w:customStyle="1" w:styleId="ala51">
    <w:name w:val="al_a51"/>
    <w:rsid w:val="000C25AE"/>
    <w:rPr>
      <w:rFonts w:cs="Times New Roman"/>
    </w:rPr>
  </w:style>
  <w:style w:type="character" w:customStyle="1" w:styleId="ldef2">
    <w:name w:val="ldef2"/>
    <w:rsid w:val="005B0F98"/>
    <w:rPr>
      <w:rFonts w:cs="Times New Roman"/>
      <w:color w:val="FF0000"/>
    </w:rPr>
  </w:style>
  <w:style w:type="character" w:customStyle="1" w:styleId="ala88">
    <w:name w:val="al_a88"/>
    <w:rsid w:val="005B0F98"/>
    <w:rPr>
      <w:rFonts w:cs="Times New Roman"/>
    </w:rPr>
  </w:style>
  <w:style w:type="character" w:customStyle="1" w:styleId="ala73">
    <w:name w:val="al_a73"/>
    <w:rsid w:val="002D745A"/>
    <w:rPr>
      <w:rFonts w:cs="Times New Roman"/>
    </w:rPr>
  </w:style>
  <w:style w:type="character" w:customStyle="1" w:styleId="ala78">
    <w:name w:val="al_a78"/>
    <w:rsid w:val="00367D6C"/>
    <w:rPr>
      <w:rFonts w:cs="Times New Roman"/>
    </w:rPr>
  </w:style>
  <w:style w:type="character" w:customStyle="1" w:styleId="ala79">
    <w:name w:val="al_a79"/>
    <w:rsid w:val="00367D6C"/>
    <w:rPr>
      <w:rFonts w:cs="Times New Roman"/>
    </w:rPr>
  </w:style>
  <w:style w:type="character" w:customStyle="1" w:styleId="ala80">
    <w:name w:val="al_a80"/>
    <w:rsid w:val="00367D6C"/>
    <w:rPr>
      <w:rFonts w:cs="Times New Roman"/>
    </w:rPr>
  </w:style>
  <w:style w:type="character" w:customStyle="1" w:styleId="ala81">
    <w:name w:val="al_a81"/>
    <w:rsid w:val="00367D6C"/>
    <w:rPr>
      <w:rFonts w:cs="Times New Roman"/>
    </w:rPr>
  </w:style>
  <w:style w:type="character" w:customStyle="1" w:styleId="ala82">
    <w:name w:val="al_a82"/>
    <w:rsid w:val="00C86B51"/>
    <w:rPr>
      <w:rFonts w:cs="Times New Roman"/>
    </w:rPr>
  </w:style>
  <w:style w:type="character" w:customStyle="1" w:styleId="ala83">
    <w:name w:val="al_a83"/>
    <w:rsid w:val="00C86B51"/>
    <w:rPr>
      <w:rFonts w:cs="Times New Roman"/>
    </w:rPr>
  </w:style>
  <w:style w:type="character" w:customStyle="1" w:styleId="ala84">
    <w:name w:val="al_a84"/>
    <w:rsid w:val="00C86B51"/>
    <w:rPr>
      <w:rFonts w:cs="Times New Roman"/>
    </w:rPr>
  </w:style>
  <w:style w:type="paragraph" w:styleId="Header">
    <w:name w:val="header"/>
    <w:basedOn w:val="Normal"/>
    <w:link w:val="HeaderChar"/>
    <w:uiPriority w:val="99"/>
    <w:unhideWhenUsed/>
    <w:rsid w:val="00A9389C"/>
    <w:pPr>
      <w:tabs>
        <w:tab w:val="center" w:pos="4536"/>
        <w:tab w:val="right" w:pos="9072"/>
      </w:tabs>
    </w:pPr>
  </w:style>
  <w:style w:type="character" w:customStyle="1" w:styleId="HeaderChar">
    <w:name w:val="Header Char"/>
    <w:basedOn w:val="DefaultParagraphFont"/>
    <w:link w:val="Header"/>
    <w:uiPriority w:val="99"/>
    <w:rsid w:val="00A9389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9389C"/>
    <w:pPr>
      <w:tabs>
        <w:tab w:val="center" w:pos="4536"/>
        <w:tab w:val="right" w:pos="9072"/>
      </w:tabs>
    </w:pPr>
  </w:style>
  <w:style w:type="character" w:customStyle="1" w:styleId="FooterChar">
    <w:name w:val="Footer Char"/>
    <w:basedOn w:val="DefaultParagraphFont"/>
    <w:link w:val="Footer"/>
    <w:uiPriority w:val="99"/>
    <w:rsid w:val="00A9389C"/>
    <w:rPr>
      <w:rFonts w:ascii="Times New Roman" w:eastAsia="Times New Roman" w:hAnsi="Times New Roman" w:cs="Times New Roman"/>
      <w:sz w:val="24"/>
      <w:szCs w:val="24"/>
      <w:lang w:eastAsia="bg-BG"/>
    </w:rPr>
  </w:style>
  <w:style w:type="paragraph" w:customStyle="1" w:styleId="Body">
    <w:name w:val="Body"/>
    <w:basedOn w:val="Normal"/>
    <w:rsid w:val="006C21AF"/>
    <w:pPr>
      <w:suppressAutoHyphens/>
      <w:spacing w:line="360" w:lineRule="atLeast"/>
      <w:ind w:firstLine="567"/>
      <w:jc w:val="both"/>
    </w:pPr>
    <w:rPr>
      <w:rFonts w:ascii="Arial" w:hAnsi="Arial" w:cs="Arial"/>
      <w:szCs w:val="20"/>
      <w:lang w:eastAsia="zh-CN"/>
    </w:rPr>
  </w:style>
  <w:style w:type="character" w:customStyle="1" w:styleId="WW8Num5z4">
    <w:name w:val="WW8Num5z4"/>
    <w:rsid w:val="00E313C2"/>
  </w:style>
  <w:style w:type="paragraph" w:styleId="NoSpacing">
    <w:name w:val="No Spacing"/>
    <w:uiPriority w:val="1"/>
    <w:qFormat/>
    <w:rsid w:val="000A3B3B"/>
    <w:pPr>
      <w:spacing w:after="0" w:line="240" w:lineRule="auto"/>
    </w:pPr>
    <w:rPr>
      <w:rFonts w:ascii="Times New Roman" w:eastAsia="Times New Roman" w:hAnsi="Times New Roman" w:cs="Times New Roman"/>
      <w:sz w:val="24"/>
      <w:szCs w:val="24"/>
      <w:lang w:eastAsia="bg-BG"/>
    </w:rPr>
  </w:style>
  <w:style w:type="paragraph" w:styleId="BodyText2">
    <w:name w:val="Body Text 2"/>
    <w:basedOn w:val="Normal"/>
    <w:link w:val="BodyText2Char"/>
    <w:rsid w:val="00C55F68"/>
    <w:pPr>
      <w:jc w:val="center"/>
    </w:pPr>
    <w:rPr>
      <w:b/>
      <w:szCs w:val="20"/>
      <w:lang w:eastAsia="en-US"/>
    </w:rPr>
  </w:style>
  <w:style w:type="character" w:customStyle="1" w:styleId="BodyText2Char">
    <w:name w:val="Body Text 2 Char"/>
    <w:basedOn w:val="DefaultParagraphFont"/>
    <w:link w:val="BodyText2"/>
    <w:rsid w:val="00C55F68"/>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1D"/>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tleft">
    <w:name w:val="htleft"/>
    <w:basedOn w:val="Normal"/>
    <w:rsid w:val="00644C1D"/>
    <w:pPr>
      <w:spacing w:before="100" w:beforeAutospacing="1" w:after="100" w:afterAutospacing="1"/>
    </w:pPr>
  </w:style>
  <w:style w:type="paragraph" w:customStyle="1" w:styleId="htcenter">
    <w:name w:val="htcenter"/>
    <w:basedOn w:val="Normal"/>
    <w:rsid w:val="00644C1D"/>
    <w:pPr>
      <w:spacing w:before="100" w:beforeAutospacing="1" w:after="100" w:afterAutospacing="1"/>
      <w:jc w:val="center"/>
    </w:pPr>
  </w:style>
  <w:style w:type="paragraph" w:styleId="ListParagraph">
    <w:name w:val="List Paragraph"/>
    <w:basedOn w:val="Normal"/>
    <w:uiPriority w:val="34"/>
    <w:qFormat/>
    <w:rsid w:val="00644C1D"/>
    <w:pPr>
      <w:ind w:left="720"/>
      <w:contextualSpacing/>
    </w:pPr>
  </w:style>
  <w:style w:type="paragraph" w:styleId="BalloonText">
    <w:name w:val="Balloon Text"/>
    <w:basedOn w:val="Normal"/>
    <w:link w:val="BalloonTextChar"/>
    <w:uiPriority w:val="99"/>
    <w:semiHidden/>
    <w:unhideWhenUsed/>
    <w:rsid w:val="008F7D15"/>
    <w:rPr>
      <w:rFonts w:ascii="Tahoma" w:hAnsi="Tahoma" w:cs="Tahoma"/>
      <w:sz w:val="16"/>
      <w:szCs w:val="16"/>
    </w:rPr>
  </w:style>
  <w:style w:type="character" w:customStyle="1" w:styleId="BalloonTextChar">
    <w:name w:val="Balloon Text Char"/>
    <w:basedOn w:val="DefaultParagraphFont"/>
    <w:link w:val="BalloonText"/>
    <w:uiPriority w:val="99"/>
    <w:semiHidden/>
    <w:rsid w:val="008F7D15"/>
    <w:rPr>
      <w:rFonts w:ascii="Tahoma" w:eastAsia="Times New Roman" w:hAnsi="Tahoma" w:cs="Tahoma"/>
      <w:sz w:val="16"/>
      <w:szCs w:val="16"/>
      <w:lang w:eastAsia="bg-BG"/>
    </w:rPr>
  </w:style>
  <w:style w:type="character" w:customStyle="1" w:styleId="parcapt2">
    <w:name w:val="par_capt2"/>
    <w:rsid w:val="000C25AE"/>
    <w:rPr>
      <w:rFonts w:cs="Times New Roman"/>
      <w:b/>
      <w:bCs/>
    </w:rPr>
  </w:style>
  <w:style w:type="character" w:customStyle="1" w:styleId="alcapt2">
    <w:name w:val="al_capt2"/>
    <w:rsid w:val="000C25AE"/>
    <w:rPr>
      <w:rFonts w:cs="Times New Roman"/>
      <w:i/>
      <w:iCs/>
    </w:rPr>
  </w:style>
  <w:style w:type="character" w:customStyle="1" w:styleId="ala51">
    <w:name w:val="al_a51"/>
    <w:rsid w:val="000C25AE"/>
    <w:rPr>
      <w:rFonts w:cs="Times New Roman"/>
    </w:rPr>
  </w:style>
  <w:style w:type="character" w:customStyle="1" w:styleId="ldef2">
    <w:name w:val="ldef2"/>
    <w:rsid w:val="005B0F98"/>
    <w:rPr>
      <w:rFonts w:cs="Times New Roman"/>
      <w:color w:val="FF0000"/>
    </w:rPr>
  </w:style>
  <w:style w:type="character" w:customStyle="1" w:styleId="ala88">
    <w:name w:val="al_a88"/>
    <w:rsid w:val="005B0F98"/>
    <w:rPr>
      <w:rFonts w:cs="Times New Roman"/>
    </w:rPr>
  </w:style>
  <w:style w:type="character" w:customStyle="1" w:styleId="ala73">
    <w:name w:val="al_a73"/>
    <w:rsid w:val="002D745A"/>
    <w:rPr>
      <w:rFonts w:cs="Times New Roman"/>
    </w:rPr>
  </w:style>
  <w:style w:type="character" w:customStyle="1" w:styleId="ala78">
    <w:name w:val="al_a78"/>
    <w:rsid w:val="00367D6C"/>
    <w:rPr>
      <w:rFonts w:cs="Times New Roman"/>
    </w:rPr>
  </w:style>
  <w:style w:type="character" w:customStyle="1" w:styleId="ala79">
    <w:name w:val="al_a79"/>
    <w:rsid w:val="00367D6C"/>
    <w:rPr>
      <w:rFonts w:cs="Times New Roman"/>
    </w:rPr>
  </w:style>
  <w:style w:type="character" w:customStyle="1" w:styleId="ala80">
    <w:name w:val="al_a80"/>
    <w:rsid w:val="00367D6C"/>
    <w:rPr>
      <w:rFonts w:cs="Times New Roman"/>
    </w:rPr>
  </w:style>
  <w:style w:type="character" w:customStyle="1" w:styleId="ala81">
    <w:name w:val="al_a81"/>
    <w:rsid w:val="00367D6C"/>
    <w:rPr>
      <w:rFonts w:cs="Times New Roman"/>
    </w:rPr>
  </w:style>
  <w:style w:type="character" w:customStyle="1" w:styleId="ala82">
    <w:name w:val="al_a82"/>
    <w:rsid w:val="00C86B51"/>
    <w:rPr>
      <w:rFonts w:cs="Times New Roman"/>
    </w:rPr>
  </w:style>
  <w:style w:type="character" w:customStyle="1" w:styleId="ala83">
    <w:name w:val="al_a83"/>
    <w:rsid w:val="00C86B51"/>
    <w:rPr>
      <w:rFonts w:cs="Times New Roman"/>
    </w:rPr>
  </w:style>
  <w:style w:type="character" w:customStyle="1" w:styleId="ala84">
    <w:name w:val="al_a84"/>
    <w:rsid w:val="00C86B51"/>
    <w:rPr>
      <w:rFonts w:cs="Times New Roman"/>
    </w:rPr>
  </w:style>
  <w:style w:type="paragraph" w:styleId="Header">
    <w:name w:val="header"/>
    <w:basedOn w:val="Normal"/>
    <w:link w:val="HeaderChar"/>
    <w:uiPriority w:val="99"/>
    <w:unhideWhenUsed/>
    <w:rsid w:val="00A9389C"/>
    <w:pPr>
      <w:tabs>
        <w:tab w:val="center" w:pos="4536"/>
        <w:tab w:val="right" w:pos="9072"/>
      </w:tabs>
    </w:pPr>
  </w:style>
  <w:style w:type="character" w:customStyle="1" w:styleId="HeaderChar">
    <w:name w:val="Header Char"/>
    <w:basedOn w:val="DefaultParagraphFont"/>
    <w:link w:val="Header"/>
    <w:uiPriority w:val="99"/>
    <w:rsid w:val="00A9389C"/>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A9389C"/>
    <w:pPr>
      <w:tabs>
        <w:tab w:val="center" w:pos="4536"/>
        <w:tab w:val="right" w:pos="9072"/>
      </w:tabs>
    </w:pPr>
  </w:style>
  <w:style w:type="character" w:customStyle="1" w:styleId="FooterChar">
    <w:name w:val="Footer Char"/>
    <w:basedOn w:val="DefaultParagraphFont"/>
    <w:link w:val="Footer"/>
    <w:uiPriority w:val="99"/>
    <w:rsid w:val="00A9389C"/>
    <w:rPr>
      <w:rFonts w:ascii="Times New Roman" w:eastAsia="Times New Roman" w:hAnsi="Times New Roman" w:cs="Times New Roman"/>
      <w:sz w:val="24"/>
      <w:szCs w:val="24"/>
      <w:lang w:eastAsia="bg-BG"/>
    </w:rPr>
  </w:style>
  <w:style w:type="paragraph" w:customStyle="1" w:styleId="Body">
    <w:name w:val="Body"/>
    <w:basedOn w:val="Normal"/>
    <w:rsid w:val="006C21AF"/>
    <w:pPr>
      <w:suppressAutoHyphens/>
      <w:spacing w:line="360" w:lineRule="atLeast"/>
      <w:ind w:firstLine="567"/>
      <w:jc w:val="both"/>
    </w:pPr>
    <w:rPr>
      <w:rFonts w:ascii="Arial" w:hAnsi="Arial" w:cs="Arial"/>
      <w:szCs w:val="20"/>
      <w:lang w:eastAsia="zh-CN"/>
    </w:rPr>
  </w:style>
  <w:style w:type="character" w:customStyle="1" w:styleId="WW8Num5z4">
    <w:name w:val="WW8Num5z4"/>
    <w:rsid w:val="00E313C2"/>
  </w:style>
  <w:style w:type="paragraph" w:styleId="NoSpacing">
    <w:name w:val="No Spacing"/>
    <w:uiPriority w:val="1"/>
    <w:qFormat/>
    <w:rsid w:val="000A3B3B"/>
    <w:pPr>
      <w:spacing w:after="0" w:line="240" w:lineRule="auto"/>
    </w:pPr>
    <w:rPr>
      <w:rFonts w:ascii="Times New Roman" w:eastAsia="Times New Roman" w:hAnsi="Times New Roman" w:cs="Times New Roman"/>
      <w:sz w:val="24"/>
      <w:szCs w:val="24"/>
      <w:lang w:eastAsia="bg-BG"/>
    </w:rPr>
  </w:style>
  <w:style w:type="paragraph" w:styleId="BodyText2">
    <w:name w:val="Body Text 2"/>
    <w:basedOn w:val="Normal"/>
    <w:link w:val="BodyText2Char"/>
    <w:rsid w:val="00C55F68"/>
    <w:pPr>
      <w:jc w:val="center"/>
    </w:pPr>
    <w:rPr>
      <w:b/>
      <w:szCs w:val="20"/>
      <w:lang w:eastAsia="en-US"/>
    </w:rPr>
  </w:style>
  <w:style w:type="character" w:customStyle="1" w:styleId="BodyText2Char">
    <w:name w:val="Body Text 2 Char"/>
    <w:basedOn w:val="DefaultParagraphFont"/>
    <w:link w:val="BodyText2"/>
    <w:rsid w:val="00C55F6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nhif.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02132-F3A6-464F-978B-592E3950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24</Pages>
  <Words>10595</Words>
  <Characters>60396</Characters>
  <Application>Microsoft Office Word</Application>
  <DocSecurity>0</DocSecurity>
  <Lines>503</Lines>
  <Paragraphs>141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 Стоянова Димитрова</dc:creator>
  <cp:lastModifiedBy>Ива  Димитрова Калугерова</cp:lastModifiedBy>
  <cp:revision>29</cp:revision>
  <cp:lastPrinted>2021-11-30T13:32:00Z</cp:lastPrinted>
  <dcterms:created xsi:type="dcterms:W3CDTF">2021-11-25T14:48:00Z</dcterms:created>
  <dcterms:modified xsi:type="dcterms:W3CDTF">2021-11-30T13:33:00Z</dcterms:modified>
</cp:coreProperties>
</file>