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90" w:rsidRPr="000D286A" w:rsidRDefault="006E0F90" w:rsidP="000D286A">
      <w:pPr>
        <w:pStyle w:val="Title"/>
        <w:rPr>
          <w:sz w:val="28"/>
          <w:szCs w:val="28"/>
        </w:rPr>
      </w:pPr>
      <w:r w:rsidRPr="000D286A">
        <w:rPr>
          <w:sz w:val="28"/>
          <w:szCs w:val="28"/>
        </w:rPr>
        <w:t>РАЙОННА  ЗДРАВНООСИГУРИТЕЛНА  КАСА - ГР. ПЛОВДИВ</w:t>
      </w:r>
    </w:p>
    <w:p w:rsidR="006E0F90" w:rsidRPr="000D286A" w:rsidRDefault="006E0F90" w:rsidP="000D28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86A">
        <w:rPr>
          <w:rFonts w:ascii="Times New Roman" w:hAnsi="Times New Roman" w:cs="Times New Roman"/>
          <w:b/>
          <w:bCs/>
          <w:sz w:val="28"/>
          <w:szCs w:val="28"/>
        </w:rPr>
        <w:t>ул. “Христо Чернопеев” № 14, тел: 603 011, факс: 603 013</w:t>
      </w:r>
    </w:p>
    <w:p w:rsidR="006E0F90" w:rsidRPr="000D286A" w:rsidRDefault="006E0F90" w:rsidP="000D286A">
      <w:pPr>
        <w:pStyle w:val="Header"/>
        <w:tabs>
          <w:tab w:val="left" w:pos="7020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E0F90" w:rsidRPr="00BE01DF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b/>
          <w:bCs/>
        </w:rPr>
      </w:pPr>
      <w:bookmarkStart w:id="0" w:name="_GoBack"/>
      <w:r w:rsidRPr="00BE01DF">
        <w:rPr>
          <w:rFonts w:ascii="Times New Roman" w:hAnsi="Times New Roman" w:cs="Times New Roman"/>
          <w:b/>
          <w:bCs/>
        </w:rPr>
        <w:t>І. Общи изисквания към участниците:</w:t>
      </w:r>
    </w:p>
    <w:p w:rsidR="006E0F90" w:rsidRPr="00BE01DF" w:rsidRDefault="006E0F90" w:rsidP="00E3644B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BE01DF">
        <w:rPr>
          <w:rFonts w:ascii="Times New Roman" w:hAnsi="Times New Roman" w:cs="Times New Roman"/>
        </w:rPr>
        <w:t xml:space="preserve">1. Представяне на участника </w:t>
      </w:r>
      <w:r w:rsidRPr="00BE01DF">
        <w:rPr>
          <w:rFonts w:ascii="Times New Roman" w:hAnsi="Times New Roman" w:cs="Times New Roman"/>
          <w:b/>
          <w:bCs/>
          <w:i/>
          <w:iCs/>
        </w:rPr>
        <w:t>(Приложение №1).</w:t>
      </w:r>
    </w:p>
    <w:p w:rsidR="006E0F90" w:rsidRPr="00054B56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BE01DF">
        <w:rPr>
          <w:rFonts w:ascii="Times New Roman" w:hAnsi="Times New Roman" w:cs="Times New Roman"/>
        </w:rPr>
        <w:t>2. Удостоверение, валидно най-малко към датата, определена като краен срок за подаване на офертите, издадено от компетентни органи, съгласно националното законодателство на страната, в която е регистриран участника, доказващо регистрацията му в професионалните или търговските регистри на</w:t>
      </w:r>
      <w:r w:rsidRPr="00054B56">
        <w:rPr>
          <w:rFonts w:ascii="Times New Roman" w:hAnsi="Times New Roman" w:cs="Times New Roman"/>
        </w:rPr>
        <w:t xml:space="preserve"> страната с предмет строителство. За българските участници – Удостоверение и Талон за вписване в Централния професионален регистър за извършване на строежи </w:t>
      </w:r>
      <w:r>
        <w:rPr>
          <w:rFonts w:ascii="Times New Roman" w:hAnsi="Times New Roman" w:cs="Times New Roman"/>
        </w:rPr>
        <w:t xml:space="preserve">- </w:t>
      </w:r>
      <w:r w:rsidRPr="00054B56">
        <w:rPr>
          <w:rFonts w:ascii="Times New Roman" w:hAnsi="Times New Roman" w:cs="Times New Roman"/>
        </w:rPr>
        <w:t>фотокопие, заверено от участника с неговия печат и гриф „Вярно с оригинала”.</w:t>
      </w:r>
    </w:p>
    <w:p w:rsidR="006E0F90" w:rsidRPr="00054B56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054B56">
        <w:rPr>
          <w:rFonts w:ascii="Times New Roman" w:hAnsi="Times New Roman" w:cs="Times New Roman"/>
        </w:rPr>
        <w:t>. Копие на споразумение или учредителен договор, когато участникът е обединение, което не е юридическо лице. В него изрично следва да е вписано, че обединението ще участва или е създадено за настоящата обществена поръчка и до действието на срока й и евентуално подписания по нея договор, и че за този период съставът на обединението няма да се променя. В документът следва задължително да е определено лицето, което представлява обединението в хода на процедурата и при изпълнение на поръчката. Ако не е определено такова лице, то всички членове на обединението трябва с изрично пълномощно (оригинал или нотариално заверено копие) да овластят представляващ обединението.</w:t>
      </w:r>
    </w:p>
    <w:p w:rsidR="006E0F90" w:rsidRPr="00054B56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054B56">
        <w:rPr>
          <w:rFonts w:ascii="Times New Roman" w:hAnsi="Times New Roman" w:cs="Times New Roman"/>
        </w:rPr>
        <w:t>. Списък на договори за изпълнение на СМР/СРР на не по-малко от 5 договора за обекти, изпълнени през последните 5 години, считано от датата на подаване на офертата с посочване на датите на сключване и приключване на дого</w:t>
      </w:r>
      <w:r>
        <w:rPr>
          <w:rFonts w:ascii="Times New Roman" w:hAnsi="Times New Roman" w:cs="Times New Roman"/>
        </w:rPr>
        <w:t>ворите, възложителите, предмета и</w:t>
      </w:r>
      <w:r w:rsidRPr="00054B56">
        <w:rPr>
          <w:rFonts w:ascii="Times New Roman" w:hAnsi="Times New Roman" w:cs="Times New Roman"/>
        </w:rPr>
        <w:t xml:space="preserve"> стойността на договорите – подписан и подпечатан на всяка страница от участника. </w:t>
      </w:r>
      <w:r>
        <w:rPr>
          <w:rFonts w:ascii="Times New Roman" w:hAnsi="Times New Roman" w:cs="Times New Roman"/>
        </w:rPr>
        <w:t>За о</w:t>
      </w:r>
      <w:r w:rsidRPr="00054B56">
        <w:rPr>
          <w:rFonts w:ascii="Times New Roman" w:hAnsi="Times New Roman" w:cs="Times New Roman"/>
        </w:rPr>
        <w:t xml:space="preserve">тговарящите на по-горните условия договори, посочените в списъка, трябва да са </w:t>
      </w:r>
      <w:r>
        <w:rPr>
          <w:rFonts w:ascii="Times New Roman" w:hAnsi="Times New Roman" w:cs="Times New Roman"/>
        </w:rPr>
        <w:t>представят</w:t>
      </w:r>
      <w:r w:rsidRPr="00054B56">
        <w:rPr>
          <w:rFonts w:ascii="Times New Roman" w:hAnsi="Times New Roman" w:cs="Times New Roman"/>
        </w:rPr>
        <w:t xml:space="preserve"> Удостоверения за добро изпълнение, подписани от законен представител на съответния възложител в оригинал или нотариално заверени копия. В удостоверенията трябва да е цитиран предметът на съответния договор, качеството на изпълнителя (самостоятелно участие, участник в обединение или участие като подизпълнител), датата на приключване на договора, мястото, вида и обема на извършеното строителство, както и дали </w:t>
      </w:r>
      <w:r>
        <w:rPr>
          <w:rFonts w:ascii="Times New Roman" w:hAnsi="Times New Roman" w:cs="Times New Roman"/>
        </w:rPr>
        <w:t xml:space="preserve">възложеното </w:t>
      </w:r>
      <w:r w:rsidRPr="00054B56">
        <w:rPr>
          <w:rFonts w:ascii="Times New Roman" w:hAnsi="Times New Roman" w:cs="Times New Roman"/>
        </w:rPr>
        <w:t>СМР е изпълнено в съответствие с нормативните изисквания и условията на конкретния възложител.</w:t>
      </w:r>
    </w:p>
    <w:p w:rsidR="006E0F90" w:rsidRPr="00054B56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316643">
        <w:rPr>
          <w:rFonts w:ascii="Times New Roman" w:hAnsi="Times New Roman" w:cs="Times New Roman"/>
          <w:b/>
          <w:bCs/>
        </w:rPr>
        <w:t>Важно!</w:t>
      </w:r>
      <w:r w:rsidRPr="00054B56">
        <w:rPr>
          <w:rFonts w:ascii="Times New Roman" w:hAnsi="Times New Roman" w:cs="Times New Roman"/>
        </w:rPr>
        <w:t xml:space="preserve"> В списъка на договорите се посочват само договори за обекти, сходни с предмета на поръчката. Под строителство, сходно с предмета на настоящото възлагане да се разбират дейности като: извършване на строително-монтажни работи на административни или обществени сгради и/или др. подобни обекти с обществено предназначение.</w:t>
      </w:r>
    </w:p>
    <w:p w:rsidR="006E0F90" w:rsidRPr="00054B56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054B56">
        <w:rPr>
          <w:rFonts w:ascii="Times New Roman" w:hAnsi="Times New Roman" w:cs="Times New Roman"/>
        </w:rPr>
        <w:t>. Списък на лицата на разположение на участника за изпълнение на СМР, включително на тези, отговарящи за контрола на качеството</w:t>
      </w:r>
      <w:r w:rsidRPr="004D68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054B56">
        <w:rPr>
          <w:rFonts w:ascii="Times New Roman" w:hAnsi="Times New Roman" w:cs="Times New Roman"/>
        </w:rPr>
        <w:t>подписан и подпечатан на всяка страница от участника. Списъкът трябва да дава информация за лицата, които ще извършват строително</w:t>
      </w:r>
      <w:r>
        <w:rPr>
          <w:rFonts w:ascii="Times New Roman" w:hAnsi="Times New Roman" w:cs="Times New Roman"/>
        </w:rPr>
        <w:t>-</w:t>
      </w:r>
      <w:r w:rsidRPr="00054B56">
        <w:rPr>
          <w:rFonts w:ascii="Times New Roman" w:hAnsi="Times New Roman" w:cs="Times New Roman"/>
        </w:rPr>
        <w:t>монтажните работи и за инженерно-техническият екип. За лицата, които ще извършват строително</w:t>
      </w:r>
      <w:r>
        <w:rPr>
          <w:rFonts w:ascii="Times New Roman" w:hAnsi="Times New Roman" w:cs="Times New Roman"/>
        </w:rPr>
        <w:t>-</w:t>
      </w:r>
      <w:r w:rsidRPr="00054B56">
        <w:rPr>
          <w:rFonts w:ascii="Times New Roman" w:hAnsi="Times New Roman" w:cs="Times New Roman"/>
        </w:rPr>
        <w:t xml:space="preserve">монтажните работи следва да се посочат имената и професионалната им  квалификация във връзка с конкретно изпълняваните от тях дейности, а за инженерно-техническия (ръководен) екип се посочва и информация за правната връзка с участника, данни за професионалния опит и завършеното образование и квалификационна степен, а за отговорник/координатор ЗБУТ и </w:t>
      </w:r>
      <w:r>
        <w:rPr>
          <w:rFonts w:ascii="Times New Roman" w:hAnsi="Times New Roman" w:cs="Times New Roman"/>
        </w:rPr>
        <w:t xml:space="preserve">идентификационни данни (сериен номер и обучаващ орган) на </w:t>
      </w:r>
      <w:r w:rsidRPr="00054B56">
        <w:rPr>
          <w:rFonts w:ascii="Times New Roman" w:hAnsi="Times New Roman" w:cs="Times New Roman"/>
        </w:rPr>
        <w:t>сертификат/и за правоспособност.</w:t>
      </w:r>
    </w:p>
    <w:p w:rsidR="006E0F90" w:rsidRPr="00054B56" w:rsidRDefault="006E0F90" w:rsidP="00D5711C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  <w:b/>
          <w:bCs/>
        </w:rPr>
        <w:t>Важно!</w:t>
      </w:r>
      <w:r w:rsidRPr="00054B56">
        <w:rPr>
          <w:rFonts w:ascii="Times New Roman" w:hAnsi="Times New Roman" w:cs="Times New Roman"/>
        </w:rPr>
        <w:t xml:space="preserve"> За изпълнение на поръчката, участниците следва да имат на разположение списъчен брой от лица, които ще извършват СМР, отговарящ на посоченото в линейния график за изпълнение на поръчката и инженерно-техническият екип</w:t>
      </w:r>
      <w:r>
        <w:rPr>
          <w:rFonts w:ascii="Times New Roman" w:hAnsi="Times New Roman" w:cs="Times New Roman"/>
        </w:rPr>
        <w:t>, който</w:t>
      </w:r>
      <w:r w:rsidRPr="00054B56">
        <w:rPr>
          <w:rFonts w:ascii="Times New Roman" w:hAnsi="Times New Roman" w:cs="Times New Roman"/>
        </w:rPr>
        <w:t xml:space="preserve"> следва да включва най-малко лицата по-долу, </w:t>
      </w:r>
      <w:r>
        <w:rPr>
          <w:rFonts w:ascii="Times New Roman" w:hAnsi="Times New Roman" w:cs="Times New Roman"/>
        </w:rPr>
        <w:t xml:space="preserve">отговарящи на </w:t>
      </w:r>
      <w:r w:rsidRPr="00054B56">
        <w:rPr>
          <w:rFonts w:ascii="Times New Roman" w:hAnsi="Times New Roman" w:cs="Times New Roman"/>
        </w:rPr>
        <w:t xml:space="preserve">следните условия: </w:t>
      </w:r>
    </w:p>
    <w:p w:rsidR="006E0F90" w:rsidRDefault="006E0F90" w:rsidP="00D5711C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 xml:space="preserve">- минимум едно технически правоспособно лице, което да осъществява техническото ръководство на </w:t>
      </w:r>
      <w:r>
        <w:rPr>
          <w:rFonts w:ascii="Times New Roman" w:hAnsi="Times New Roman" w:cs="Times New Roman"/>
        </w:rPr>
        <w:t>строителния обект с не по-малко</w:t>
      </w:r>
      <w:r w:rsidRPr="002047E4">
        <w:t xml:space="preserve"> </w:t>
      </w:r>
      <w:r w:rsidRPr="002047E4">
        <w:rPr>
          <w:rFonts w:ascii="Times New Roman" w:hAnsi="Times New Roman" w:cs="Times New Roman"/>
        </w:rPr>
        <w:t xml:space="preserve">от три години професионален опит </w:t>
      </w:r>
      <w:r>
        <w:rPr>
          <w:rFonts w:ascii="Times New Roman" w:hAnsi="Times New Roman" w:cs="Times New Roman"/>
        </w:rPr>
        <w:t>по специалността.</w:t>
      </w:r>
    </w:p>
    <w:p w:rsidR="006E0F90" w:rsidRDefault="006E0F90" w:rsidP="00D5711C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2047E4">
        <w:rPr>
          <w:rFonts w:ascii="Times New Roman" w:hAnsi="Times New Roman" w:cs="Times New Roman"/>
          <w:b/>
          <w:bCs/>
        </w:rPr>
        <w:t>Важно!</w:t>
      </w:r>
      <w:r>
        <w:rPr>
          <w:rFonts w:ascii="Times New Roman" w:hAnsi="Times New Roman" w:cs="Times New Roman"/>
        </w:rPr>
        <w:t xml:space="preserve"> </w:t>
      </w:r>
      <w:r w:rsidRPr="00054B56">
        <w:rPr>
          <w:rFonts w:ascii="Times New Roman" w:hAnsi="Times New Roman" w:cs="Times New Roman"/>
        </w:rPr>
        <w:t xml:space="preserve">Технически правоспособни са лицата получили дипломи от акредитирани висши училища с квалификация „строителен инженер“, „инженер“, както и лицата със средно образование с четиригодишен курс на обучение и придобита професионална квалификация в областите „Архитектура и строителство“ и „Техника“ – чл.163 а (2) от ЗУТ. </w:t>
      </w:r>
    </w:p>
    <w:p w:rsidR="006E0F90" w:rsidRPr="00054B56" w:rsidRDefault="006E0F90" w:rsidP="00D5711C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>- минимум едно правоспособно по смисъла на Наредба № 2 от 22.03.2004 г. техническо лице, което да осъществява функциите на координатор ЗБУТ, с не по-малко от</w:t>
      </w:r>
      <w:r>
        <w:rPr>
          <w:rFonts w:ascii="Times New Roman" w:hAnsi="Times New Roman" w:cs="Times New Roman"/>
        </w:rPr>
        <w:t xml:space="preserve"> една година професионален опит.</w:t>
      </w:r>
    </w:p>
    <w:p w:rsidR="006E0F90" w:rsidRPr="00054B56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054B56">
        <w:rPr>
          <w:rFonts w:ascii="Times New Roman" w:hAnsi="Times New Roman" w:cs="Times New Roman"/>
        </w:rPr>
        <w:t xml:space="preserve">. Участниците представят заверени с оригинала копия на валидни най-малко към датата, определена като краен срок за подаване на офертите сертификати за: </w:t>
      </w:r>
    </w:p>
    <w:p w:rsidR="006E0F90" w:rsidRPr="00054B56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>а) Внедрена система за управление на качеството при участника с обхват ст</w:t>
      </w:r>
      <w:r>
        <w:rPr>
          <w:rFonts w:ascii="Times New Roman" w:hAnsi="Times New Roman" w:cs="Times New Roman"/>
        </w:rPr>
        <w:t>роителство по стандарт ISO 9001, еквивалентен сертификат</w:t>
      </w:r>
      <w:r w:rsidRPr="00054B56">
        <w:rPr>
          <w:rFonts w:ascii="Times New Roman" w:hAnsi="Times New Roman" w:cs="Times New Roman"/>
        </w:rPr>
        <w:t xml:space="preserve"> или доказателства за еквивалентни мерки;</w:t>
      </w:r>
    </w:p>
    <w:p w:rsidR="006E0F90" w:rsidRPr="00054B56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>б) Внедрена Система за управление на качеството при участника с обхват строителство по стандарт OHSAS 18001</w:t>
      </w:r>
      <w:r>
        <w:rPr>
          <w:rFonts w:ascii="Times New Roman" w:hAnsi="Times New Roman" w:cs="Times New Roman"/>
        </w:rPr>
        <w:t>, еквивалентен сертификат</w:t>
      </w:r>
      <w:r w:rsidRPr="00054B56">
        <w:rPr>
          <w:rFonts w:ascii="Times New Roman" w:hAnsi="Times New Roman" w:cs="Times New Roman"/>
        </w:rPr>
        <w:t xml:space="preserve"> или доказателства за еквивалентни мерки</w:t>
      </w:r>
      <w:r>
        <w:rPr>
          <w:rFonts w:ascii="Times New Roman" w:hAnsi="Times New Roman" w:cs="Times New Roman"/>
        </w:rPr>
        <w:t>;</w:t>
      </w:r>
    </w:p>
    <w:p w:rsidR="006E0F90" w:rsidRPr="00054B56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>в) Внедрена Система за управление на качеството при участника с обхват стро</w:t>
      </w:r>
      <w:r>
        <w:rPr>
          <w:rFonts w:ascii="Times New Roman" w:hAnsi="Times New Roman" w:cs="Times New Roman"/>
        </w:rPr>
        <w:t>ителство по стандарт ISO 14001, еквивалентен сертификат</w:t>
      </w:r>
      <w:r w:rsidRPr="00054B56">
        <w:rPr>
          <w:rFonts w:ascii="Times New Roman" w:hAnsi="Times New Roman" w:cs="Times New Roman"/>
        </w:rPr>
        <w:t xml:space="preserve"> или доказателства за еквивалентни мерки.</w:t>
      </w:r>
    </w:p>
    <w:p w:rsidR="006E0F90" w:rsidRPr="00316643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054B56">
        <w:rPr>
          <w:rFonts w:ascii="Times New Roman" w:hAnsi="Times New Roman" w:cs="Times New Roman"/>
        </w:rPr>
        <w:t>. Декларация за приемане на условията в проекта на договор – в оригинал, подписана от участника (свободен текст).</w:t>
      </w:r>
    </w:p>
    <w:p w:rsidR="006E0F90" w:rsidRPr="004D686B" w:rsidRDefault="006E0F90" w:rsidP="00770B8F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316643">
        <w:rPr>
          <w:rFonts w:ascii="Times New Roman" w:hAnsi="Times New Roman" w:cs="Times New Roman"/>
          <w:b/>
          <w:bCs/>
        </w:rPr>
        <w:t xml:space="preserve">ІІ. Техническо предложение на участника, </w:t>
      </w:r>
      <w:r w:rsidRPr="004D686B">
        <w:rPr>
          <w:rFonts w:ascii="Times New Roman" w:hAnsi="Times New Roman" w:cs="Times New Roman"/>
        </w:rPr>
        <w:t>в оригинал, подписано и подпечатано на всяка страница от участника</w:t>
      </w:r>
      <w:r>
        <w:rPr>
          <w:rFonts w:ascii="Times New Roman" w:hAnsi="Times New Roman" w:cs="Times New Roman"/>
        </w:rPr>
        <w:t>,</w:t>
      </w:r>
      <w:r w:rsidRPr="004D686B">
        <w:rPr>
          <w:rFonts w:ascii="Times New Roman" w:hAnsi="Times New Roman" w:cs="Times New Roman"/>
        </w:rPr>
        <w:t xml:space="preserve"> съдържащо:</w:t>
      </w:r>
    </w:p>
    <w:p w:rsidR="006E0F90" w:rsidRPr="00054B56" w:rsidRDefault="006E0F90" w:rsidP="002B5EC1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>1. Обяснителна записка по всички части за изпълнение на обекта, която да съдържа:</w:t>
      </w:r>
    </w:p>
    <w:p w:rsidR="006E0F90" w:rsidRPr="00054B56" w:rsidRDefault="006E0F90" w:rsidP="002B5EC1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>- Реалистичен и изпълним от гледна точка на технологичните процеси в строителството подробен линеен график за изпълнението на СМР в календарни дни (</w:t>
      </w:r>
      <w:r>
        <w:rPr>
          <w:rFonts w:ascii="Times New Roman" w:hAnsi="Times New Roman" w:cs="Times New Roman"/>
        </w:rPr>
        <w:t xml:space="preserve">по обекти и </w:t>
      </w:r>
      <w:r w:rsidRPr="00054B56">
        <w:rPr>
          <w:rFonts w:ascii="Times New Roman" w:hAnsi="Times New Roman" w:cs="Times New Roman"/>
        </w:rPr>
        <w:t>по пера, съгласно количествената сметка Приложение №2), придружен с диаграма на работната ръка, съответстваща на броя на лицата, които ще извършват строително-монтажните работи и са посочени в списъка по т. 4 от раздел  І. „</w:t>
      </w:r>
      <w:r w:rsidRPr="00054B56">
        <w:rPr>
          <w:rFonts w:ascii="Times New Roman" w:hAnsi="Times New Roman" w:cs="Times New Roman"/>
          <w:b/>
          <w:bCs/>
        </w:rPr>
        <w:t>Общи изисквания към участниците</w:t>
      </w:r>
      <w:r w:rsidRPr="00054B56">
        <w:rPr>
          <w:rFonts w:ascii="Times New Roman" w:hAnsi="Times New Roman" w:cs="Times New Roman"/>
        </w:rPr>
        <w:t xml:space="preserve">“ </w:t>
      </w:r>
      <w:r>
        <w:rPr>
          <w:rFonts w:ascii="Times New Roman" w:hAnsi="Times New Roman" w:cs="Times New Roman"/>
        </w:rPr>
        <w:t xml:space="preserve">от настоящата заповед </w:t>
      </w:r>
      <w:r w:rsidRPr="00054B56">
        <w:rPr>
          <w:rFonts w:ascii="Times New Roman" w:hAnsi="Times New Roman" w:cs="Times New Roman"/>
        </w:rPr>
        <w:t>и диаграма на необходимата м</w:t>
      </w:r>
      <w:r>
        <w:rPr>
          <w:rFonts w:ascii="Times New Roman" w:hAnsi="Times New Roman" w:cs="Times New Roman"/>
        </w:rPr>
        <w:t>еханизация, който да обосновава</w:t>
      </w:r>
      <w:r w:rsidRPr="00054B56">
        <w:rPr>
          <w:rFonts w:ascii="Times New Roman" w:hAnsi="Times New Roman" w:cs="Times New Roman"/>
        </w:rPr>
        <w:t xml:space="preserve"> и доказва предложения в офертата срок за изпълнение.</w:t>
      </w:r>
    </w:p>
    <w:p w:rsidR="006E0F90" w:rsidRPr="00054B56" w:rsidRDefault="006E0F90" w:rsidP="002B5EC1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>- Методология и организация на изпълнението – в съответствие със спецификата на дейностите и в</w:t>
      </w:r>
      <w:r>
        <w:rPr>
          <w:rFonts w:ascii="Times New Roman" w:hAnsi="Times New Roman" w:cs="Times New Roman"/>
        </w:rPr>
        <w:t xml:space="preserve">заимовръзките в строителството </w:t>
      </w:r>
      <w:r w:rsidRPr="00054B56">
        <w:rPr>
          <w:rFonts w:ascii="Times New Roman" w:hAnsi="Times New Roman" w:cs="Times New Roman"/>
        </w:rPr>
        <w:t>и посоченото в графичното изображение на линейния график;</w:t>
      </w:r>
    </w:p>
    <w:p w:rsidR="006E0F90" w:rsidRPr="00054B56" w:rsidRDefault="006E0F90" w:rsidP="002B5EC1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>- Схема на местата за складиране на строителни продукти, временни работилници и контейнери за отпадъци;</w:t>
      </w:r>
    </w:p>
    <w:bookmarkEnd w:id="0"/>
    <w:p w:rsidR="006E0F90" w:rsidRPr="00054B56" w:rsidRDefault="006E0F90" w:rsidP="002B5EC1">
      <w:pPr>
        <w:tabs>
          <w:tab w:val="left" w:pos="1134"/>
        </w:tabs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</w:rPr>
      </w:pPr>
      <w:r w:rsidRPr="00054B56">
        <w:rPr>
          <w:rFonts w:ascii="Times New Roman" w:hAnsi="Times New Roman" w:cs="Times New Roman"/>
        </w:rPr>
        <w:t xml:space="preserve">2. Декларация за това, че предлаганите от изпълнителя строителни продукти отговарят на изискванията на Наредба за съществените изисквания към строежите и оценяване съответствието на строителните продукти и съответните приложими европейски директиви </w:t>
      </w:r>
      <w:r>
        <w:rPr>
          <w:rFonts w:ascii="Times New Roman" w:hAnsi="Times New Roman" w:cs="Times New Roman"/>
        </w:rPr>
        <w:t xml:space="preserve">- </w:t>
      </w:r>
      <w:r w:rsidRPr="00054B56">
        <w:rPr>
          <w:rFonts w:ascii="Times New Roman" w:hAnsi="Times New Roman" w:cs="Times New Roman"/>
        </w:rPr>
        <w:t>в оригинал, подписана от участника (свободен текст).</w:t>
      </w:r>
    </w:p>
    <w:p w:rsidR="006E0F90" w:rsidRPr="00054B56" w:rsidRDefault="006E0F90" w:rsidP="00770B8F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054B56">
        <w:rPr>
          <w:rFonts w:ascii="Times New Roman" w:hAnsi="Times New Roman" w:cs="Times New Roman"/>
          <w:lang w:eastAsia="bg-BG"/>
        </w:rPr>
        <w:t xml:space="preserve">3. Списък на </w:t>
      </w:r>
      <w:r>
        <w:rPr>
          <w:rFonts w:ascii="Times New Roman" w:hAnsi="Times New Roman" w:cs="Times New Roman"/>
          <w:lang w:eastAsia="bg-BG"/>
        </w:rPr>
        <w:t xml:space="preserve">основните </w:t>
      </w:r>
      <w:r w:rsidRPr="00054B56">
        <w:rPr>
          <w:rFonts w:ascii="Times New Roman" w:hAnsi="Times New Roman" w:cs="Times New Roman"/>
          <w:lang w:eastAsia="bg-BG"/>
        </w:rPr>
        <w:t>материали, които ще бъдат вложени в строителния обект, съдържащ минимум следната информация – вид продукт, страна на произход и производител</w:t>
      </w:r>
      <w:r w:rsidRPr="004D68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в оригинал, подписан</w:t>
      </w:r>
      <w:r w:rsidRPr="00054B56">
        <w:rPr>
          <w:rFonts w:ascii="Times New Roman" w:hAnsi="Times New Roman" w:cs="Times New Roman"/>
        </w:rPr>
        <w:t xml:space="preserve"> от участника</w:t>
      </w:r>
      <w:r w:rsidRPr="00054B56">
        <w:rPr>
          <w:rFonts w:ascii="Times New Roman" w:hAnsi="Times New Roman" w:cs="Times New Roman"/>
          <w:lang w:eastAsia="bg-BG"/>
        </w:rPr>
        <w:t>.</w:t>
      </w:r>
    </w:p>
    <w:p w:rsidR="006E0F90" w:rsidRDefault="006E0F90" w:rsidP="004D686B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4D686B">
        <w:rPr>
          <w:rFonts w:ascii="Times New Roman" w:hAnsi="Times New Roman" w:cs="Times New Roman"/>
          <w:b/>
          <w:bCs/>
          <w:lang w:eastAsia="bg-BG"/>
        </w:rPr>
        <w:t xml:space="preserve">ІІІ. Ценово предложение, </w:t>
      </w:r>
      <w:r w:rsidRPr="004D686B">
        <w:rPr>
          <w:rFonts w:ascii="Times New Roman" w:hAnsi="Times New Roman" w:cs="Times New Roman"/>
          <w:lang w:eastAsia="bg-BG"/>
        </w:rPr>
        <w:t xml:space="preserve">съгласно </w:t>
      </w:r>
      <w:r w:rsidRPr="004D686B">
        <w:rPr>
          <w:rFonts w:ascii="Times New Roman" w:hAnsi="Times New Roman" w:cs="Times New Roman"/>
          <w:b/>
          <w:bCs/>
          <w:i/>
          <w:iCs/>
          <w:lang w:eastAsia="bg-BG"/>
        </w:rPr>
        <w:t xml:space="preserve">Приложение № </w:t>
      </w:r>
      <w:r w:rsidRPr="004D686B">
        <w:rPr>
          <w:rFonts w:ascii="Times New Roman" w:hAnsi="Times New Roman" w:cs="Times New Roman"/>
          <w:b/>
          <w:bCs/>
          <w:i/>
          <w:iCs/>
          <w:lang w:val="en-US" w:eastAsia="bg-BG"/>
        </w:rPr>
        <w:t>3</w:t>
      </w:r>
      <w:r w:rsidRPr="004D686B">
        <w:rPr>
          <w:rFonts w:ascii="Times New Roman" w:hAnsi="Times New Roman" w:cs="Times New Roman"/>
          <w:lang w:eastAsia="bg-BG"/>
        </w:rPr>
        <w:t xml:space="preserve"> и остойностена количествена сметка, съгласно </w:t>
      </w:r>
      <w:r w:rsidRPr="004D686B">
        <w:rPr>
          <w:rFonts w:ascii="Times New Roman" w:hAnsi="Times New Roman" w:cs="Times New Roman"/>
          <w:b/>
          <w:bCs/>
          <w:i/>
          <w:iCs/>
          <w:lang w:eastAsia="bg-BG"/>
        </w:rPr>
        <w:t>Приложение № 2</w:t>
      </w:r>
      <w:r w:rsidRPr="004D686B">
        <w:rPr>
          <w:rFonts w:ascii="Times New Roman" w:hAnsi="Times New Roman" w:cs="Times New Roman"/>
          <w:lang w:eastAsia="bg-BG"/>
        </w:rPr>
        <w:t xml:space="preserve"> към публичната покана</w:t>
      </w:r>
      <w:r w:rsidRPr="004D686B">
        <w:rPr>
          <w:rFonts w:ascii="Times New Roman" w:hAnsi="Times New Roman" w:cs="Times New Roman"/>
        </w:rPr>
        <w:t xml:space="preserve"> - в оригинал, подписани и подпечатани на всяка страница от участника</w:t>
      </w:r>
      <w:r w:rsidRPr="004D686B">
        <w:rPr>
          <w:rFonts w:ascii="Times New Roman" w:hAnsi="Times New Roman" w:cs="Times New Roman"/>
          <w:lang w:eastAsia="bg-BG"/>
        </w:rPr>
        <w:t xml:space="preserve">. Цените по предходното изречение се посочват с включен и без включен ДДС. </w:t>
      </w:r>
      <w:r w:rsidRPr="004D686B">
        <w:rPr>
          <w:rFonts w:ascii="Times New Roman" w:hAnsi="Times New Roman" w:cs="Times New Roman"/>
        </w:rPr>
        <w:t xml:space="preserve">Условие на възложителя е ценовото предложение да е изготвено в пълно съответствие с предварително определените единица мярка, количество и видове СМР </w:t>
      </w:r>
      <w:r w:rsidRPr="004D686B">
        <w:rPr>
          <w:rFonts w:ascii="Times New Roman" w:hAnsi="Times New Roman" w:cs="Times New Roman"/>
          <w:lang w:eastAsia="bg-BG"/>
        </w:rPr>
        <w:t xml:space="preserve">от </w:t>
      </w:r>
      <w:r w:rsidRPr="004D686B">
        <w:rPr>
          <w:rFonts w:ascii="Times New Roman" w:hAnsi="Times New Roman" w:cs="Times New Roman"/>
        </w:rPr>
        <w:t xml:space="preserve">Количествена сметка </w:t>
      </w:r>
      <w:r w:rsidRPr="004D686B">
        <w:rPr>
          <w:rFonts w:ascii="Times New Roman" w:hAnsi="Times New Roman" w:cs="Times New Roman"/>
          <w:lang w:eastAsia="bg-BG"/>
        </w:rPr>
        <w:t xml:space="preserve">за извършване на СМР - </w:t>
      </w:r>
      <w:r w:rsidRPr="004D686B">
        <w:rPr>
          <w:rFonts w:ascii="Times New Roman" w:hAnsi="Times New Roman" w:cs="Times New Roman"/>
          <w:b/>
          <w:bCs/>
          <w:i/>
          <w:iCs/>
          <w:lang w:eastAsia="bg-BG"/>
        </w:rPr>
        <w:t>Приложение № 2</w:t>
      </w:r>
      <w:r w:rsidRPr="004D686B">
        <w:rPr>
          <w:rFonts w:ascii="Times New Roman" w:hAnsi="Times New Roman" w:cs="Times New Roman"/>
          <w:lang w:eastAsia="bg-BG"/>
        </w:rPr>
        <w:t xml:space="preserve"> от документацията</w:t>
      </w:r>
      <w:r w:rsidRPr="00054B56">
        <w:rPr>
          <w:rFonts w:ascii="Times New Roman" w:hAnsi="Times New Roman" w:cs="Times New Roman"/>
          <w:lang w:eastAsia="bg-BG"/>
        </w:rPr>
        <w:t xml:space="preserve"> за участие и да не надвишава сумата от </w:t>
      </w:r>
      <w:r w:rsidRPr="00E66297">
        <w:rPr>
          <w:rFonts w:ascii="Times New Roman" w:hAnsi="Times New Roman" w:cs="Times New Roman"/>
          <w:lang w:eastAsia="bg-BG"/>
        </w:rPr>
        <w:t>76 235,30 лева</w:t>
      </w:r>
      <w:r w:rsidRPr="00054B56">
        <w:rPr>
          <w:rFonts w:ascii="Times New Roman" w:hAnsi="Times New Roman" w:cs="Times New Roman"/>
          <w:lang w:eastAsia="bg-BG"/>
        </w:rPr>
        <w:t xml:space="preserve"> без ДДС. Единичните цени следва да бъдат в български лева, изчислени до втория знак след десетичната запетая и да включват всички разходи за реализацията на поръчката като същите се доказват с анализи на цени!</w:t>
      </w:r>
      <w:r>
        <w:rPr>
          <w:rFonts w:ascii="Times New Roman" w:hAnsi="Times New Roman" w:cs="Times New Roman"/>
          <w:lang w:eastAsia="bg-BG"/>
        </w:rPr>
        <w:t xml:space="preserve"> </w:t>
      </w:r>
      <w:r w:rsidRPr="00054B56">
        <w:rPr>
          <w:rFonts w:ascii="Times New Roman" w:hAnsi="Times New Roman" w:cs="Times New Roman"/>
          <w:lang w:eastAsia="bg-BG"/>
        </w:rPr>
        <w:t>Когато в даден номенклатурен ред от количествената сметка не са изрично упоменати „доставка и монтаж”, при условие, че няма друга подобна позиция, за която да е посочено това условие, се приема, че в единичната цена са включени всички видове и количества за материали, труд, механизация, допълнителни разходи и печалба, необходими за окончателното изпълнение на този вид работа.</w:t>
      </w:r>
    </w:p>
    <w:p w:rsidR="006E0F90" w:rsidRDefault="006E0F90" w:rsidP="005F1E3C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054B56">
        <w:rPr>
          <w:rFonts w:ascii="Times New Roman" w:hAnsi="Times New Roman" w:cs="Times New Roman"/>
          <w:b/>
          <w:bCs/>
          <w:lang w:eastAsia="bg-BG"/>
        </w:rPr>
        <w:t xml:space="preserve">Важно! </w:t>
      </w:r>
      <w:r w:rsidRPr="00054B56">
        <w:rPr>
          <w:rFonts w:ascii="Times New Roman" w:hAnsi="Times New Roman" w:cs="Times New Roman"/>
          <w:lang w:eastAsia="bg-BG"/>
        </w:rPr>
        <w:t>Варианти на офертата не се приемат!</w:t>
      </w:r>
    </w:p>
    <w:p w:rsidR="006E0F90" w:rsidRPr="00054B56" w:rsidRDefault="006E0F90" w:rsidP="00770B8F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b/>
          <w:bCs/>
          <w:lang w:eastAsia="bg-BG"/>
        </w:rPr>
      </w:pPr>
      <w:r w:rsidRPr="00054B56">
        <w:rPr>
          <w:rFonts w:ascii="Times New Roman" w:hAnsi="Times New Roman" w:cs="Times New Roman"/>
          <w:b/>
          <w:bCs/>
          <w:lang w:eastAsia="bg-BG"/>
        </w:rPr>
        <w:t>ІV. Условия във връзка с изпълнението на поръчката.</w:t>
      </w:r>
    </w:p>
    <w:p w:rsidR="006E0F90" w:rsidRPr="00054B56" w:rsidRDefault="006E0F90" w:rsidP="00770B8F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054B56">
        <w:rPr>
          <w:rFonts w:ascii="Times New Roman" w:hAnsi="Times New Roman" w:cs="Times New Roman"/>
          <w:lang w:eastAsia="bg-BG"/>
        </w:rPr>
        <w:t>1.Начало и край на изпълнение: Ремонтите ще се изпълнят при готовност от страна на Възложителя с оформяне на съответния акт в строителството, удостоверяващ откриването на строителната площадка. Обектът се счита окончателно предаден на Възложителя след приключване на всички строителни работи (СМР) и приемането им от Възложителя и съставянето на всички необходими актове и протоколи по време на строителството.</w:t>
      </w:r>
    </w:p>
    <w:p w:rsidR="006E0F90" w:rsidRDefault="006E0F90" w:rsidP="00770B8F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val="en-US" w:eastAsia="bg-BG"/>
        </w:rPr>
      </w:pPr>
      <w:r w:rsidRPr="00054B56">
        <w:rPr>
          <w:rFonts w:ascii="Times New Roman" w:hAnsi="Times New Roman" w:cs="Times New Roman"/>
          <w:lang w:eastAsia="bg-BG"/>
        </w:rPr>
        <w:t xml:space="preserve">2. Срокът за изпълнение на поръчката е </w:t>
      </w:r>
      <w:r w:rsidRPr="00316643">
        <w:rPr>
          <w:rFonts w:ascii="Times New Roman" w:hAnsi="Times New Roman" w:cs="Times New Roman"/>
          <w:lang w:eastAsia="bg-BG"/>
        </w:rPr>
        <w:t>не повече от</w:t>
      </w:r>
      <w:r>
        <w:rPr>
          <w:rFonts w:ascii="Times New Roman" w:hAnsi="Times New Roman" w:cs="Times New Roman"/>
          <w:lang w:val="en-US" w:eastAsia="bg-BG"/>
        </w:rPr>
        <w:t xml:space="preserve"> </w:t>
      </w:r>
      <w:r>
        <w:rPr>
          <w:rFonts w:ascii="Times New Roman" w:hAnsi="Times New Roman" w:cs="Times New Roman"/>
          <w:lang w:eastAsia="bg-BG"/>
        </w:rPr>
        <w:t>6</w:t>
      </w:r>
      <w:r w:rsidRPr="00316643">
        <w:rPr>
          <w:rFonts w:ascii="Times New Roman" w:hAnsi="Times New Roman" w:cs="Times New Roman"/>
          <w:lang w:val="en-US" w:eastAsia="bg-BG"/>
        </w:rPr>
        <w:t>0</w:t>
      </w:r>
      <w:r w:rsidRPr="00316643">
        <w:rPr>
          <w:rFonts w:ascii="Times New Roman" w:hAnsi="Times New Roman" w:cs="Times New Roman"/>
          <w:lang w:eastAsia="bg-BG"/>
        </w:rPr>
        <w:t xml:space="preserve"> календарни</w:t>
      </w:r>
      <w:r w:rsidRPr="00054B56">
        <w:rPr>
          <w:rFonts w:ascii="Times New Roman" w:hAnsi="Times New Roman" w:cs="Times New Roman"/>
          <w:lang w:eastAsia="bg-BG"/>
        </w:rPr>
        <w:t xml:space="preserve"> дни от датата на подписване на акта за откриване на строителната площадка.</w:t>
      </w:r>
    </w:p>
    <w:p w:rsidR="006E0F90" w:rsidRPr="000E6966" w:rsidRDefault="006E0F90" w:rsidP="00770B8F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lang w:val="en-US" w:eastAsia="bg-BG"/>
        </w:rPr>
        <w:t>3</w:t>
      </w:r>
      <w:r w:rsidRPr="00054B56">
        <w:rPr>
          <w:rFonts w:ascii="Times New Roman" w:hAnsi="Times New Roman" w:cs="Times New Roman"/>
          <w:lang w:eastAsia="bg-BG"/>
        </w:rPr>
        <w:t xml:space="preserve">. Плащанията се извършват до </w:t>
      </w:r>
      <w:r>
        <w:rPr>
          <w:rFonts w:ascii="Times New Roman" w:hAnsi="Times New Roman" w:cs="Times New Roman"/>
          <w:lang w:val="en-US" w:eastAsia="bg-BG"/>
        </w:rPr>
        <w:t>30</w:t>
      </w:r>
      <w:r>
        <w:rPr>
          <w:rFonts w:ascii="Times New Roman" w:hAnsi="Times New Roman" w:cs="Times New Roman"/>
          <w:lang w:eastAsia="bg-BG"/>
        </w:rPr>
        <w:t xml:space="preserve"> </w:t>
      </w:r>
      <w:r w:rsidRPr="00054B56">
        <w:rPr>
          <w:rFonts w:ascii="Times New Roman" w:hAnsi="Times New Roman" w:cs="Times New Roman"/>
          <w:lang w:eastAsia="bg-BG"/>
        </w:rPr>
        <w:t xml:space="preserve">календарни дни от подписването на двустранен протокол за действително извършени строително-монтажни работи, количества и стойности с единични цени, посочени в количествено-стойностната сметка и представяне на оригинална фактура от Изпълнителя. </w:t>
      </w:r>
    </w:p>
    <w:p w:rsidR="006E0F90" w:rsidRPr="00054B56" w:rsidRDefault="006E0F90" w:rsidP="00770B8F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lang w:val="en-US" w:eastAsia="bg-BG"/>
        </w:rPr>
        <w:t>4</w:t>
      </w:r>
      <w:r w:rsidRPr="00054B56">
        <w:rPr>
          <w:rFonts w:ascii="Times New Roman" w:hAnsi="Times New Roman" w:cs="Times New Roman"/>
          <w:lang w:eastAsia="bg-BG"/>
        </w:rPr>
        <w:t xml:space="preserve">. Образуване на предлаганата цена: </w:t>
      </w:r>
    </w:p>
    <w:p w:rsidR="006E0F90" w:rsidRPr="00054B56" w:rsidRDefault="006E0F90" w:rsidP="00770B8F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054B56">
        <w:rPr>
          <w:rFonts w:ascii="Times New Roman" w:hAnsi="Times New Roman" w:cs="Times New Roman"/>
          <w:lang w:eastAsia="bg-BG"/>
        </w:rPr>
        <w:t>В цената, която ще бъде заплатена от възложителя за изпълнението на поръчката, са включени всички разходи на изпълнителя по изпълнението на строителните дейности, включително материали, труд, механизация, транспорт на материали и работници, доставка на обекта на необходимата техника, необходимите подготвителни и завършителни работи, почистване на обектите и извозване на строителните отпадъци, в това число и застраховките по чл.171 и чл. 172 от ЗУТ.</w:t>
      </w:r>
    </w:p>
    <w:p w:rsidR="006E0F90" w:rsidRPr="00054B56" w:rsidRDefault="006E0F90" w:rsidP="00770B8F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u w:val="single"/>
          <w:lang w:eastAsia="bg-BG"/>
        </w:rPr>
      </w:pPr>
      <w:r w:rsidRPr="00054B56">
        <w:rPr>
          <w:rFonts w:ascii="Times New Roman" w:hAnsi="Times New Roman" w:cs="Times New Roman"/>
          <w:lang w:eastAsia="bg-BG"/>
        </w:rPr>
        <w:t>Окончателната стойност на поръчката се определя на база Количествено-стойностна сметка за действително извършени строителни работи, подписани от изпълнителя и одобрени от възложителя.</w:t>
      </w:r>
    </w:p>
    <w:p w:rsidR="006E0F90" w:rsidRPr="00054B56" w:rsidRDefault="006E0F90" w:rsidP="00770B8F">
      <w:pPr>
        <w:shd w:val="clear" w:color="auto" w:fill="FFFFFF"/>
        <w:tabs>
          <w:tab w:val="left" w:pos="540"/>
          <w:tab w:val="left" w:pos="900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lang w:val="en-US" w:eastAsia="bg-BG"/>
        </w:rPr>
        <w:t>5</w:t>
      </w:r>
      <w:r w:rsidRPr="00054B56">
        <w:rPr>
          <w:rFonts w:ascii="Times New Roman" w:hAnsi="Times New Roman" w:cs="Times New Roman"/>
          <w:lang w:val="en-AU" w:eastAsia="bg-BG"/>
        </w:rPr>
        <w:t xml:space="preserve">. Гаранционен срок на СМР: </w:t>
      </w:r>
      <w:r w:rsidRPr="00054B56">
        <w:rPr>
          <w:rFonts w:ascii="Times New Roman" w:hAnsi="Times New Roman" w:cs="Times New Roman"/>
          <w:lang w:eastAsia="bg-BG"/>
        </w:rPr>
        <w:t>участниците следва да предложат гаранцион</w:t>
      </w:r>
      <w:r w:rsidRPr="00054B56">
        <w:rPr>
          <w:rFonts w:ascii="Times New Roman" w:hAnsi="Times New Roman" w:cs="Times New Roman"/>
          <w:lang w:val="en-US" w:eastAsia="bg-BG"/>
        </w:rPr>
        <w:t>e</w:t>
      </w:r>
      <w:r>
        <w:rPr>
          <w:rFonts w:ascii="Times New Roman" w:hAnsi="Times New Roman" w:cs="Times New Roman"/>
          <w:lang w:eastAsia="bg-BG"/>
        </w:rPr>
        <w:t>н срок за изпълнените СМР</w:t>
      </w:r>
      <w:r>
        <w:rPr>
          <w:rFonts w:ascii="Times New Roman" w:hAnsi="Times New Roman" w:cs="Times New Roman"/>
          <w:lang w:val="en-US" w:eastAsia="bg-BG"/>
        </w:rPr>
        <w:t xml:space="preserve"> </w:t>
      </w:r>
      <w:r w:rsidRPr="00054B56">
        <w:rPr>
          <w:rFonts w:ascii="Times New Roman" w:hAnsi="Times New Roman" w:cs="Times New Roman"/>
          <w:lang w:eastAsia="bg-BG"/>
        </w:rPr>
        <w:t>съгласно  Наредба № 2</w:t>
      </w:r>
      <w:r w:rsidRPr="00054B56">
        <w:rPr>
          <w:rFonts w:ascii="Times New Roman" w:hAnsi="Times New Roman" w:cs="Times New Roman"/>
          <w:lang w:val="ru-RU" w:eastAsia="bg-BG"/>
        </w:rPr>
        <w:t xml:space="preserve"> от 31.07.2003 г. за въвеждане в експлоатация на строежите в Република България и минимални гаранционни срокове за изпълнени строителни и монтажни работи, </w:t>
      </w:r>
      <w:r w:rsidRPr="00054B56">
        <w:rPr>
          <w:rFonts w:ascii="Times New Roman" w:hAnsi="Times New Roman" w:cs="Times New Roman"/>
          <w:lang w:eastAsia="bg-BG"/>
        </w:rPr>
        <w:t>съоръжения и строителни обекти</w:t>
      </w:r>
      <w:r>
        <w:rPr>
          <w:rFonts w:ascii="Times New Roman" w:hAnsi="Times New Roman" w:cs="Times New Roman"/>
          <w:lang w:eastAsia="bg-BG"/>
        </w:rPr>
        <w:t>, но не по-малко от 5 години.</w:t>
      </w:r>
      <w:r w:rsidRPr="00054B56">
        <w:rPr>
          <w:rFonts w:ascii="Times New Roman" w:hAnsi="Times New Roman" w:cs="Times New Roman"/>
          <w:lang w:eastAsia="bg-BG"/>
        </w:rPr>
        <w:t xml:space="preserve"> </w:t>
      </w:r>
    </w:p>
    <w:p w:rsidR="006E0F90" w:rsidRPr="00054B56" w:rsidRDefault="006E0F90" w:rsidP="002A3585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B54EBB">
        <w:rPr>
          <w:rFonts w:ascii="Times New Roman" w:hAnsi="Times New Roman" w:cs="Times New Roman"/>
          <w:lang w:eastAsia="bg-BG"/>
        </w:rPr>
        <w:t>Участниците се отстраняват от участие, когато: не са представени документи, които задължително се изискват за участие в процедурата; офертата не отговаря на предварително обявените с публичната покана условия от възложителя и/или предложенията по показателите за оценка са извън предварително обявените от възложителя граници.</w:t>
      </w: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b/>
          <w:bCs/>
          <w:lang w:eastAsia="bg-BG"/>
        </w:rPr>
      </w:pPr>
      <w:r w:rsidRPr="00054B56">
        <w:rPr>
          <w:rFonts w:ascii="Times New Roman" w:hAnsi="Times New Roman" w:cs="Times New Roman"/>
          <w:b/>
          <w:bCs/>
          <w:lang w:eastAsia="bg-BG"/>
        </w:rPr>
        <w:t>V. Критерий за оценка на офертите, относителна тежест и методика за определяне на комплексната оценка на офертите.</w:t>
      </w: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b/>
          <w:bCs/>
          <w:lang w:eastAsia="bg-BG"/>
        </w:rPr>
      </w:pPr>
      <w:r w:rsidRPr="00054B56">
        <w:rPr>
          <w:rFonts w:ascii="Times New Roman" w:hAnsi="Times New Roman" w:cs="Times New Roman"/>
          <w:b/>
          <w:bCs/>
          <w:lang w:eastAsia="bg-BG"/>
        </w:rPr>
        <w:t xml:space="preserve">Критерий за оценка на офертите е „Икономически най-изгодната оферта“. </w:t>
      </w: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054B56">
        <w:rPr>
          <w:rFonts w:ascii="Times New Roman" w:hAnsi="Times New Roman" w:cs="Times New Roman"/>
          <w:lang w:val="en-AU" w:eastAsia="bg-BG"/>
        </w:rPr>
        <w:t xml:space="preserve">Икономически най-изгодната оферта е офертата, която е получила най-висока комплексна оценка. Комплексната оценка (КО) се получава като сбор от оценките по техническите и финансовите показатели, </w:t>
      </w:r>
      <w:r w:rsidRPr="00054B56">
        <w:rPr>
          <w:rFonts w:ascii="Times New Roman" w:hAnsi="Times New Roman" w:cs="Times New Roman"/>
          <w:lang w:eastAsia="bg-BG"/>
        </w:rPr>
        <w:t>както следва:</w:t>
      </w:r>
    </w:p>
    <w:p w:rsidR="006E0F90" w:rsidRPr="00E14AC9" w:rsidRDefault="006E0F90" w:rsidP="00E14AC9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val="en-AU" w:eastAsia="bg-BG"/>
        </w:rPr>
      </w:pPr>
      <w:r w:rsidRPr="00E14AC9">
        <w:rPr>
          <w:rFonts w:ascii="Times New Roman" w:hAnsi="Times New Roman" w:cs="Times New Roman"/>
          <w:lang w:val="en-AU" w:eastAsia="bg-BG"/>
        </w:rPr>
        <w:t>КО = ФО + ТО, където:</w:t>
      </w:r>
    </w:p>
    <w:p w:rsidR="006E0F90" w:rsidRPr="00E14AC9" w:rsidRDefault="006E0F90" w:rsidP="00E14AC9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val="en-AU" w:eastAsia="bg-BG"/>
        </w:rPr>
      </w:pPr>
      <w:r w:rsidRPr="00E14AC9">
        <w:rPr>
          <w:rFonts w:ascii="Times New Roman" w:hAnsi="Times New Roman" w:cs="Times New Roman"/>
          <w:lang w:val="en-AU" w:eastAsia="bg-BG"/>
        </w:rPr>
        <w:t xml:space="preserve">ФО е финансова оценка с максимален брой </w:t>
      </w:r>
      <w:r>
        <w:rPr>
          <w:rFonts w:ascii="Times New Roman" w:hAnsi="Times New Roman" w:cs="Times New Roman"/>
          <w:lang w:val="en-AU" w:eastAsia="bg-BG"/>
        </w:rPr>
        <w:t xml:space="preserve">точки </w:t>
      </w:r>
      <w:r>
        <w:rPr>
          <w:rFonts w:ascii="Times New Roman" w:hAnsi="Times New Roman" w:cs="Times New Roman"/>
          <w:lang w:eastAsia="bg-BG"/>
        </w:rPr>
        <w:t>5</w:t>
      </w:r>
      <w:r>
        <w:rPr>
          <w:rFonts w:ascii="Times New Roman" w:hAnsi="Times New Roman" w:cs="Times New Roman"/>
          <w:lang w:val="en-AU" w:eastAsia="bg-BG"/>
        </w:rPr>
        <w:t>0 (</w:t>
      </w:r>
      <w:r>
        <w:rPr>
          <w:rFonts w:ascii="Times New Roman" w:hAnsi="Times New Roman" w:cs="Times New Roman"/>
          <w:lang w:eastAsia="bg-BG"/>
        </w:rPr>
        <w:t>5</w:t>
      </w:r>
      <w:r w:rsidRPr="00E14AC9">
        <w:rPr>
          <w:rFonts w:ascii="Times New Roman" w:hAnsi="Times New Roman" w:cs="Times New Roman"/>
          <w:lang w:val="en-AU" w:eastAsia="bg-BG"/>
        </w:rPr>
        <w:t>0%);</w:t>
      </w:r>
    </w:p>
    <w:p w:rsidR="006E0F90" w:rsidRDefault="006E0F90" w:rsidP="00E14AC9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E14AC9">
        <w:rPr>
          <w:rFonts w:ascii="Times New Roman" w:hAnsi="Times New Roman" w:cs="Times New Roman"/>
          <w:lang w:val="en-AU" w:eastAsia="bg-BG"/>
        </w:rPr>
        <w:t xml:space="preserve">ТО е техническа </w:t>
      </w:r>
      <w:r>
        <w:rPr>
          <w:rFonts w:ascii="Times New Roman" w:hAnsi="Times New Roman" w:cs="Times New Roman"/>
          <w:lang w:val="en-AU" w:eastAsia="bg-BG"/>
        </w:rPr>
        <w:t xml:space="preserve">оценка с максимален брой точки </w:t>
      </w:r>
      <w:r>
        <w:rPr>
          <w:rFonts w:ascii="Times New Roman" w:hAnsi="Times New Roman" w:cs="Times New Roman"/>
          <w:lang w:eastAsia="bg-BG"/>
        </w:rPr>
        <w:t>5</w:t>
      </w:r>
      <w:r>
        <w:rPr>
          <w:rFonts w:ascii="Times New Roman" w:hAnsi="Times New Roman" w:cs="Times New Roman"/>
          <w:lang w:val="en-AU" w:eastAsia="bg-BG"/>
        </w:rPr>
        <w:t>0 (</w:t>
      </w:r>
      <w:r>
        <w:rPr>
          <w:rFonts w:ascii="Times New Roman" w:hAnsi="Times New Roman" w:cs="Times New Roman"/>
          <w:lang w:eastAsia="bg-BG"/>
        </w:rPr>
        <w:t>5</w:t>
      </w:r>
      <w:r w:rsidRPr="00E14AC9">
        <w:rPr>
          <w:rFonts w:ascii="Times New Roman" w:hAnsi="Times New Roman" w:cs="Times New Roman"/>
          <w:lang w:val="en-AU" w:eastAsia="bg-BG"/>
        </w:rPr>
        <w:t>0%);</w:t>
      </w:r>
    </w:p>
    <w:p w:rsidR="006E0F90" w:rsidRPr="00797283" w:rsidRDefault="006E0F90" w:rsidP="00E14AC9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</w:p>
    <w:p w:rsidR="006E0F90" w:rsidRPr="00E14AC9" w:rsidRDefault="006E0F90" w:rsidP="00E14AC9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val="en-AU" w:eastAsia="bg-BG"/>
        </w:rPr>
      </w:pPr>
      <w:r w:rsidRPr="00A318EE">
        <w:rPr>
          <w:rFonts w:ascii="Times New Roman" w:hAnsi="Times New Roman" w:cs="Times New Roman"/>
          <w:b/>
          <w:bCs/>
          <w:u w:val="single"/>
          <w:lang w:val="en-AU" w:eastAsia="bg-BG"/>
        </w:rPr>
        <w:t>Техническата оценка (ТО</w:t>
      </w:r>
      <w:r w:rsidRPr="00E14AC9">
        <w:rPr>
          <w:rFonts w:ascii="Times New Roman" w:hAnsi="Times New Roman" w:cs="Times New Roman"/>
          <w:lang w:val="en-AU" w:eastAsia="bg-BG"/>
        </w:rPr>
        <w:t>)  - се образува като сбор от оценките по следните показатели с относителна тежест, представляващи сбора от оценките както следва: ТО = Т1 + Т2</w:t>
      </w:r>
      <w:r>
        <w:rPr>
          <w:rFonts w:ascii="Times New Roman" w:hAnsi="Times New Roman" w:cs="Times New Roman"/>
          <w:lang w:eastAsia="bg-BG"/>
        </w:rPr>
        <w:t xml:space="preserve"> + Т3</w:t>
      </w:r>
      <w:r w:rsidRPr="00E14AC9">
        <w:rPr>
          <w:rFonts w:ascii="Times New Roman" w:hAnsi="Times New Roman" w:cs="Times New Roman"/>
          <w:lang w:val="en-AU" w:eastAsia="bg-BG"/>
        </w:rPr>
        <w:t>, където с</w:t>
      </w:r>
      <w:r>
        <w:rPr>
          <w:rFonts w:ascii="Times New Roman" w:hAnsi="Times New Roman" w:cs="Times New Roman"/>
          <w:lang w:eastAsia="bg-BG"/>
        </w:rPr>
        <w:t>е</w:t>
      </w:r>
      <w:r w:rsidRPr="00E14AC9">
        <w:rPr>
          <w:rFonts w:ascii="Times New Roman" w:hAnsi="Times New Roman" w:cs="Times New Roman"/>
          <w:lang w:val="en-AU" w:eastAsia="bg-BG"/>
        </w:rPr>
        <w:t xml:space="preserve"> оценяват:</w:t>
      </w:r>
    </w:p>
    <w:p w:rsidR="006E0F90" w:rsidRDefault="006E0F90" w:rsidP="00E14AC9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E14AC9">
        <w:rPr>
          <w:rFonts w:ascii="Times New Roman" w:hAnsi="Times New Roman" w:cs="Times New Roman"/>
          <w:lang w:val="en-AU" w:eastAsia="bg-BG"/>
        </w:rPr>
        <w:t>Т1 – Срок на изпълнение на строително – монтажните работи в календар</w:t>
      </w:r>
      <w:r>
        <w:rPr>
          <w:rFonts w:ascii="Times New Roman" w:hAnsi="Times New Roman" w:cs="Times New Roman"/>
          <w:lang w:val="en-AU" w:eastAsia="bg-BG"/>
        </w:rPr>
        <w:t>ни дни</w:t>
      </w:r>
      <w:r>
        <w:rPr>
          <w:rFonts w:ascii="Times New Roman" w:hAnsi="Times New Roman" w:cs="Times New Roman"/>
          <w:lang w:eastAsia="bg-BG"/>
        </w:rPr>
        <w:t xml:space="preserve"> </w:t>
      </w:r>
      <w:r>
        <w:rPr>
          <w:rFonts w:ascii="Times New Roman" w:hAnsi="Times New Roman" w:cs="Times New Roman"/>
          <w:lang w:val="en-AU" w:eastAsia="bg-BG"/>
        </w:rPr>
        <w:t>–</w:t>
      </w:r>
      <w:r>
        <w:rPr>
          <w:rFonts w:ascii="Times New Roman" w:hAnsi="Times New Roman" w:cs="Times New Roman"/>
          <w:lang w:eastAsia="bg-BG"/>
        </w:rPr>
        <w:t xml:space="preserve"> 20 т. </w:t>
      </w:r>
      <w:r>
        <w:rPr>
          <w:rFonts w:ascii="Times New Roman" w:hAnsi="Times New Roman" w:cs="Times New Roman"/>
          <w:lang w:val="en-AU" w:eastAsia="bg-BG"/>
        </w:rPr>
        <w:t xml:space="preserve">Относителна тежест  </w:t>
      </w:r>
      <w:r>
        <w:rPr>
          <w:rFonts w:ascii="Times New Roman" w:hAnsi="Times New Roman" w:cs="Times New Roman"/>
          <w:lang w:eastAsia="bg-BG"/>
        </w:rPr>
        <w:t xml:space="preserve">в ТО - 20 </w:t>
      </w:r>
      <w:r w:rsidRPr="00E14AC9">
        <w:rPr>
          <w:rFonts w:ascii="Times New Roman" w:hAnsi="Times New Roman" w:cs="Times New Roman"/>
          <w:lang w:val="en-AU" w:eastAsia="bg-BG"/>
        </w:rPr>
        <w:t>%.</w:t>
      </w:r>
    </w:p>
    <w:p w:rsidR="006E0F90" w:rsidRPr="00E14AC9" w:rsidRDefault="006E0F90" w:rsidP="00A318EE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E14AC9">
        <w:rPr>
          <w:rFonts w:ascii="Times New Roman" w:hAnsi="Times New Roman" w:cs="Times New Roman"/>
          <w:lang w:val="en-AU" w:eastAsia="bg-BG"/>
        </w:rPr>
        <w:t>Величината на пок</w:t>
      </w:r>
      <w:r>
        <w:rPr>
          <w:rFonts w:ascii="Times New Roman" w:hAnsi="Times New Roman" w:cs="Times New Roman"/>
          <w:lang w:val="en-AU" w:eastAsia="bg-BG"/>
        </w:rPr>
        <w:t xml:space="preserve">азателя се изразява с число до </w:t>
      </w:r>
      <w:r>
        <w:rPr>
          <w:rFonts w:ascii="Times New Roman" w:hAnsi="Times New Roman" w:cs="Times New Roman"/>
          <w:lang w:eastAsia="bg-BG"/>
        </w:rPr>
        <w:t>2</w:t>
      </w:r>
      <w:r w:rsidRPr="00E14AC9">
        <w:rPr>
          <w:rFonts w:ascii="Times New Roman" w:hAnsi="Times New Roman" w:cs="Times New Roman"/>
          <w:lang w:val="en-AU" w:eastAsia="bg-BG"/>
        </w:rPr>
        <w:t>0, като за всеки календарен ден, с който се намалява срокът за изпълнение на предвидените СМР, считано от максималния такъв (</w:t>
      </w:r>
      <w:r>
        <w:rPr>
          <w:rFonts w:ascii="Times New Roman" w:hAnsi="Times New Roman" w:cs="Times New Roman"/>
          <w:lang w:eastAsia="bg-BG"/>
        </w:rPr>
        <w:t>6</w:t>
      </w:r>
      <w:r w:rsidRPr="00E14AC9">
        <w:rPr>
          <w:rFonts w:ascii="Times New Roman" w:hAnsi="Times New Roman" w:cs="Times New Roman"/>
          <w:lang w:val="en-AU" w:eastAsia="bg-BG"/>
        </w:rPr>
        <w:t>0 календарни</w:t>
      </w:r>
      <w:r>
        <w:rPr>
          <w:rFonts w:ascii="Times New Roman" w:hAnsi="Times New Roman" w:cs="Times New Roman"/>
          <w:lang w:val="en-AU" w:eastAsia="bg-BG"/>
        </w:rPr>
        <w:t xml:space="preserve"> дни), оценката се увеличава с </w:t>
      </w:r>
      <w:r>
        <w:rPr>
          <w:rFonts w:ascii="Times New Roman" w:hAnsi="Times New Roman" w:cs="Times New Roman"/>
          <w:lang w:eastAsia="bg-BG"/>
        </w:rPr>
        <w:t>2</w:t>
      </w:r>
      <w:r w:rsidRPr="00E14AC9">
        <w:rPr>
          <w:rFonts w:ascii="Times New Roman" w:hAnsi="Times New Roman" w:cs="Times New Roman"/>
          <w:lang w:val="en-AU" w:eastAsia="bg-BG"/>
        </w:rPr>
        <w:t xml:space="preserve"> точк</w:t>
      </w:r>
      <w:r>
        <w:rPr>
          <w:rFonts w:ascii="Times New Roman" w:hAnsi="Times New Roman" w:cs="Times New Roman"/>
          <w:lang w:eastAsia="bg-BG"/>
        </w:rPr>
        <w:t>и</w:t>
      </w:r>
      <w:r w:rsidRPr="00E14AC9">
        <w:rPr>
          <w:rFonts w:ascii="Times New Roman" w:hAnsi="Times New Roman" w:cs="Times New Roman"/>
          <w:lang w:val="en-AU" w:eastAsia="bg-BG"/>
        </w:rPr>
        <w:t xml:space="preserve"> до достигане на максималния, предвиден в методика</w:t>
      </w:r>
      <w:r>
        <w:rPr>
          <w:rFonts w:ascii="Times New Roman" w:hAnsi="Times New Roman" w:cs="Times New Roman"/>
          <w:lang w:val="en-AU" w:eastAsia="bg-BG"/>
        </w:rPr>
        <w:t>та брой точки по този показател</w:t>
      </w:r>
      <w:r w:rsidRPr="008253B1">
        <w:rPr>
          <w:rFonts w:ascii="Times New Roman" w:hAnsi="Times New Roman" w:cs="Times New Roman"/>
          <w:lang w:eastAsia="bg-BG"/>
        </w:rPr>
        <w:t>.</w:t>
      </w:r>
    </w:p>
    <w:p w:rsidR="006E0F90" w:rsidRPr="008253B1" w:rsidRDefault="006E0F90" w:rsidP="00E14AC9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E14AC9">
        <w:rPr>
          <w:rFonts w:ascii="Times New Roman" w:hAnsi="Times New Roman" w:cs="Times New Roman"/>
          <w:lang w:val="en-AU" w:eastAsia="bg-BG"/>
        </w:rPr>
        <w:t xml:space="preserve">Т2 – </w:t>
      </w:r>
      <w:r>
        <w:rPr>
          <w:rFonts w:ascii="Times New Roman" w:hAnsi="Times New Roman" w:cs="Times New Roman"/>
          <w:lang w:eastAsia="bg-BG"/>
        </w:rPr>
        <w:t xml:space="preserve">Срок за реакция при </w:t>
      </w:r>
      <w:r w:rsidRPr="00995C8A">
        <w:rPr>
          <w:rFonts w:ascii="Times New Roman" w:hAnsi="Times New Roman" w:cs="Times New Roman"/>
          <w:lang w:eastAsia="bg-BG"/>
        </w:rPr>
        <w:t>рекламация</w:t>
      </w:r>
      <w:r w:rsidRPr="00995C8A">
        <w:rPr>
          <w:rFonts w:ascii="Times New Roman" w:hAnsi="Times New Roman" w:cs="Times New Roman"/>
          <w:lang w:val="en-AU" w:eastAsia="bg-BG"/>
        </w:rPr>
        <w:t xml:space="preserve"> в календарни дни</w:t>
      </w:r>
      <w:r>
        <w:rPr>
          <w:rFonts w:ascii="Times New Roman" w:hAnsi="Times New Roman" w:cs="Times New Roman"/>
          <w:lang w:eastAsia="bg-BG"/>
        </w:rPr>
        <w:t xml:space="preserve"> – 20 точки. </w:t>
      </w:r>
      <w:r>
        <w:rPr>
          <w:rFonts w:ascii="Times New Roman" w:hAnsi="Times New Roman" w:cs="Times New Roman"/>
          <w:lang w:val="en-AU" w:eastAsia="bg-BG"/>
        </w:rPr>
        <w:t xml:space="preserve">Относителна тежест в </w:t>
      </w:r>
      <w:r>
        <w:rPr>
          <w:rFonts w:ascii="Times New Roman" w:hAnsi="Times New Roman" w:cs="Times New Roman"/>
          <w:lang w:eastAsia="bg-BG"/>
        </w:rPr>
        <w:t>Т</w:t>
      </w:r>
      <w:r>
        <w:rPr>
          <w:rFonts w:ascii="Times New Roman" w:hAnsi="Times New Roman" w:cs="Times New Roman"/>
          <w:lang w:val="en-AU" w:eastAsia="bg-BG"/>
        </w:rPr>
        <w:t xml:space="preserve">О – </w:t>
      </w:r>
      <w:r>
        <w:rPr>
          <w:rFonts w:ascii="Times New Roman" w:hAnsi="Times New Roman" w:cs="Times New Roman"/>
          <w:lang w:eastAsia="bg-BG"/>
        </w:rPr>
        <w:t xml:space="preserve">20 </w:t>
      </w:r>
      <w:r w:rsidRPr="00E14AC9">
        <w:rPr>
          <w:rFonts w:ascii="Times New Roman" w:hAnsi="Times New Roman" w:cs="Times New Roman"/>
          <w:lang w:val="en-AU" w:eastAsia="bg-BG"/>
        </w:rPr>
        <w:t>%.</w:t>
      </w:r>
      <w:r>
        <w:rPr>
          <w:rFonts w:ascii="Times New Roman" w:hAnsi="Times New Roman" w:cs="Times New Roman"/>
          <w:lang w:eastAsia="bg-BG"/>
        </w:rPr>
        <w:t xml:space="preserve"> </w:t>
      </w:r>
    </w:p>
    <w:p w:rsidR="006E0F90" w:rsidRPr="007B5437" w:rsidRDefault="006E0F90" w:rsidP="008253B1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lang w:eastAsia="bg-BG"/>
        </w:rPr>
        <w:t>Най-ниското предложение на участник за срок за рекламация получава 20 точки. Следващите по сила предложения получават съответно 10, 5, 4, 3 и 2 точки. Всички останали  предложения получават по една точка.</w:t>
      </w:r>
      <w:r>
        <w:rPr>
          <w:rFonts w:ascii="Times New Roman" w:hAnsi="Times New Roman" w:cs="Times New Roman"/>
          <w:lang w:val="en-AU" w:eastAsia="bg-BG"/>
        </w:rPr>
        <w:t xml:space="preserve"> </w:t>
      </w:r>
      <w:r>
        <w:rPr>
          <w:rFonts w:ascii="Times New Roman" w:hAnsi="Times New Roman" w:cs="Times New Roman"/>
          <w:lang w:eastAsia="bg-BG"/>
        </w:rPr>
        <w:t>При констатиране на едни и същи предлож</w:t>
      </w:r>
      <w:r>
        <w:rPr>
          <w:rFonts w:ascii="Times New Roman" w:hAnsi="Times New Roman" w:cs="Times New Roman"/>
          <w:lang w:val="en-US" w:eastAsia="bg-BG"/>
        </w:rPr>
        <w:t>e</w:t>
      </w:r>
      <w:r>
        <w:rPr>
          <w:rFonts w:ascii="Times New Roman" w:hAnsi="Times New Roman" w:cs="Times New Roman"/>
          <w:lang w:eastAsia="bg-BG"/>
        </w:rPr>
        <w:t xml:space="preserve">ния в определен оценяем диапазон, участниците получават еднакъв брой точки. </w:t>
      </w:r>
    </w:p>
    <w:p w:rsidR="006E0F90" w:rsidRPr="004B4B3D" w:rsidRDefault="006E0F90" w:rsidP="008253B1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lang w:eastAsia="bg-BG"/>
        </w:rPr>
        <w:t>Т3</w:t>
      </w:r>
      <w:r>
        <w:rPr>
          <w:b/>
          <w:bCs/>
        </w:rPr>
        <w:t xml:space="preserve"> </w:t>
      </w:r>
      <w:r w:rsidRPr="004B4B3D">
        <w:rPr>
          <w:rFonts w:ascii="Times New Roman" w:hAnsi="Times New Roman" w:cs="Times New Roman"/>
        </w:rPr>
        <w:t xml:space="preserve">– </w:t>
      </w:r>
      <w:r w:rsidRPr="004B4B3D">
        <w:rPr>
          <w:rStyle w:val="longtext"/>
          <w:rFonts w:ascii="Times New Roman" w:hAnsi="Times New Roman" w:cs="Times New Roman"/>
        </w:rPr>
        <w:t>Гаранционен срок на извършените СМР, изразен с цели числа в месеци</w:t>
      </w:r>
      <w:r>
        <w:rPr>
          <w:rFonts w:ascii="Times New Roman" w:hAnsi="Times New Roman" w:cs="Times New Roman"/>
        </w:rPr>
        <w:t xml:space="preserve"> – от 0 до 10 точки. </w:t>
      </w:r>
      <w:r w:rsidRPr="004B4B3D">
        <w:rPr>
          <w:rFonts w:ascii="Times New Roman" w:hAnsi="Times New Roman" w:cs="Times New Roman"/>
        </w:rPr>
        <w:t>Относителна тежест в</w:t>
      </w:r>
      <w:r>
        <w:rPr>
          <w:rFonts w:ascii="Times New Roman" w:hAnsi="Times New Roman" w:cs="Times New Roman"/>
        </w:rPr>
        <w:t xml:space="preserve"> ТО – 10 %</w:t>
      </w:r>
    </w:p>
    <w:p w:rsidR="006E0F90" w:rsidRDefault="006E0F90" w:rsidP="00E14AC9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A16BCA">
        <w:rPr>
          <w:rFonts w:ascii="Times New Roman" w:hAnsi="Times New Roman" w:cs="Times New Roman"/>
          <w:lang w:val="en-AU" w:eastAsia="bg-BG"/>
        </w:rPr>
        <w:t>Величината на показателя се изразява с число до 1</w:t>
      </w:r>
      <w:r>
        <w:rPr>
          <w:rFonts w:ascii="Times New Roman" w:hAnsi="Times New Roman" w:cs="Times New Roman"/>
          <w:lang w:eastAsia="bg-BG"/>
        </w:rPr>
        <w:t>0</w:t>
      </w:r>
      <w:r w:rsidRPr="00A16BCA">
        <w:rPr>
          <w:rFonts w:ascii="Times New Roman" w:hAnsi="Times New Roman" w:cs="Times New Roman"/>
          <w:lang w:val="en-AU" w:eastAsia="bg-BG"/>
        </w:rPr>
        <w:t xml:space="preserve">, като за всеки месец, с който се увеличава предложения от конкретен участник гаранционен срок на изпълнените СМР, считано от </w:t>
      </w:r>
      <w:r>
        <w:rPr>
          <w:rFonts w:ascii="Times New Roman" w:hAnsi="Times New Roman" w:cs="Times New Roman"/>
          <w:lang w:eastAsia="bg-BG"/>
        </w:rPr>
        <w:t xml:space="preserve">минималния </w:t>
      </w:r>
      <w:r w:rsidRPr="00A16BCA">
        <w:rPr>
          <w:rFonts w:ascii="Times New Roman" w:hAnsi="Times New Roman" w:cs="Times New Roman"/>
          <w:lang w:val="en-AU" w:eastAsia="bg-BG"/>
        </w:rPr>
        <w:t>такъв (</w:t>
      </w:r>
      <w:r>
        <w:rPr>
          <w:rFonts w:ascii="Times New Roman" w:hAnsi="Times New Roman" w:cs="Times New Roman"/>
          <w:lang w:eastAsia="bg-BG"/>
        </w:rPr>
        <w:t>60</w:t>
      </w:r>
      <w:r w:rsidRPr="00A16BCA">
        <w:rPr>
          <w:rFonts w:ascii="Times New Roman" w:hAnsi="Times New Roman" w:cs="Times New Roman"/>
          <w:lang w:val="en-AU" w:eastAsia="bg-BG"/>
        </w:rPr>
        <w:t xml:space="preserve"> месеца), оценката се увеличава с 1 точка до достигане на максималния, предвиден в методиката брой точки по този показател.</w:t>
      </w:r>
    </w:p>
    <w:p w:rsidR="006E0F90" w:rsidRPr="00797283" w:rsidRDefault="006E0F90" w:rsidP="00E14AC9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054B56">
        <w:rPr>
          <w:rFonts w:ascii="Times New Roman" w:hAnsi="Times New Roman" w:cs="Times New Roman"/>
          <w:b/>
          <w:bCs/>
          <w:u w:val="single"/>
          <w:lang w:val="en-AU" w:eastAsia="bg-BG"/>
        </w:rPr>
        <w:t>Финансова оценка (ФО)</w:t>
      </w:r>
      <w:r w:rsidRPr="00054B56">
        <w:rPr>
          <w:rFonts w:ascii="Times New Roman" w:hAnsi="Times New Roman" w:cs="Times New Roman"/>
          <w:b/>
          <w:bCs/>
          <w:lang w:val="en-AU" w:eastAsia="bg-BG"/>
        </w:rPr>
        <w:t xml:space="preserve"> </w:t>
      </w:r>
      <w:r w:rsidRPr="00054B56">
        <w:rPr>
          <w:rFonts w:ascii="Times New Roman" w:hAnsi="Times New Roman" w:cs="Times New Roman"/>
          <w:lang w:val="en-AU" w:eastAsia="bg-BG"/>
        </w:rPr>
        <w:t>–</w:t>
      </w:r>
      <w:r w:rsidRPr="00054B56">
        <w:rPr>
          <w:rFonts w:ascii="Times New Roman" w:hAnsi="Times New Roman" w:cs="Times New Roman"/>
          <w:lang w:eastAsia="bg-BG"/>
        </w:rPr>
        <w:t xml:space="preserve"> Предложената обща цена за изпълнение на поръчката. Относителна тежест в КО – </w:t>
      </w:r>
      <w:r>
        <w:rPr>
          <w:rFonts w:ascii="Times New Roman" w:hAnsi="Times New Roman" w:cs="Times New Roman"/>
          <w:lang w:eastAsia="bg-BG"/>
        </w:rPr>
        <w:t xml:space="preserve">50 </w:t>
      </w:r>
      <w:r w:rsidRPr="00054B56">
        <w:rPr>
          <w:rFonts w:ascii="Times New Roman" w:hAnsi="Times New Roman" w:cs="Times New Roman"/>
          <w:lang w:eastAsia="bg-BG"/>
        </w:rPr>
        <w:t xml:space="preserve">%. Величината на показателя се изразява с число до </w:t>
      </w:r>
      <w:r>
        <w:rPr>
          <w:rFonts w:ascii="Times New Roman" w:hAnsi="Times New Roman" w:cs="Times New Roman"/>
          <w:lang w:eastAsia="bg-BG"/>
        </w:rPr>
        <w:t>50</w:t>
      </w:r>
      <w:r w:rsidRPr="00054B56">
        <w:rPr>
          <w:rFonts w:ascii="Times New Roman" w:hAnsi="Times New Roman" w:cs="Times New Roman"/>
          <w:lang w:eastAsia="bg-BG"/>
        </w:rPr>
        <w:t>, което се изчислява по следната формула:</w:t>
      </w: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val="ru-RU" w:eastAsia="bg-BG"/>
        </w:rPr>
      </w:pPr>
      <w:r w:rsidRPr="00054B56">
        <w:rPr>
          <w:rFonts w:ascii="Times New Roman" w:hAnsi="Times New Roman" w:cs="Times New Roman"/>
          <w:lang w:val="ru-RU" w:eastAsia="bg-BG"/>
        </w:rPr>
        <w:t xml:space="preserve">  </w:t>
      </w:r>
      <w:r w:rsidRPr="00054B56">
        <w:rPr>
          <w:rFonts w:ascii="Times New Roman" w:hAnsi="Times New Roman" w:cs="Times New Roman"/>
          <w:lang w:val="ru-RU" w:eastAsia="bg-BG"/>
        </w:rPr>
        <w:tab/>
      </w:r>
      <w:r w:rsidRPr="00054B56">
        <w:rPr>
          <w:rFonts w:ascii="Times New Roman" w:hAnsi="Times New Roman" w:cs="Times New Roman"/>
          <w:lang w:val="ru-RU" w:eastAsia="bg-BG"/>
        </w:rPr>
        <w:tab/>
        <w:t xml:space="preserve">          Най-ниска предложена цена </w:t>
      </w:r>
      <w:r w:rsidRPr="00054B56">
        <w:rPr>
          <w:rFonts w:ascii="Times New Roman" w:hAnsi="Times New Roman" w:cs="Times New Roman"/>
          <w:lang w:val="ru-RU" w:eastAsia="bg-BG"/>
        </w:rPr>
        <w:tab/>
      </w: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054B56">
        <w:rPr>
          <w:rFonts w:ascii="Times New Roman" w:hAnsi="Times New Roman" w:cs="Times New Roman"/>
          <w:lang w:val="ru-RU" w:eastAsia="bg-BG"/>
        </w:rPr>
        <w:tab/>
      </w:r>
      <w:r w:rsidRPr="00054B56">
        <w:rPr>
          <w:rFonts w:ascii="Times New Roman" w:hAnsi="Times New Roman" w:cs="Times New Roman"/>
          <w:b/>
          <w:bCs/>
          <w:lang w:val="ru-RU" w:eastAsia="bg-BG"/>
        </w:rPr>
        <w:t>ФО</w:t>
      </w:r>
      <w:r w:rsidRPr="00054B56">
        <w:rPr>
          <w:rFonts w:ascii="Times New Roman" w:hAnsi="Times New Roman" w:cs="Times New Roman"/>
          <w:lang w:val="ru-RU" w:eastAsia="bg-BG"/>
        </w:rPr>
        <w:t xml:space="preserve"> =  -----------------------------------------  х  </w:t>
      </w:r>
      <w:r>
        <w:rPr>
          <w:rFonts w:ascii="Times New Roman" w:hAnsi="Times New Roman" w:cs="Times New Roman"/>
          <w:lang w:val="ru-RU" w:eastAsia="bg-BG"/>
        </w:rPr>
        <w:t>50 т.</w:t>
      </w:r>
    </w:p>
    <w:p w:rsidR="006E0F90" w:rsidRPr="00054B56" w:rsidRDefault="006E0F90" w:rsidP="00770B8F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val="ru-RU" w:eastAsia="bg-BG"/>
        </w:rPr>
      </w:pPr>
      <w:r w:rsidRPr="00054B56">
        <w:rPr>
          <w:rFonts w:ascii="Times New Roman" w:hAnsi="Times New Roman" w:cs="Times New Roman"/>
          <w:lang w:val="ru-RU" w:eastAsia="bg-BG"/>
        </w:rPr>
        <w:tab/>
      </w:r>
      <w:r w:rsidRPr="00054B56">
        <w:rPr>
          <w:rFonts w:ascii="Times New Roman" w:hAnsi="Times New Roman" w:cs="Times New Roman"/>
          <w:lang w:val="ru-RU" w:eastAsia="bg-BG"/>
        </w:rPr>
        <w:tab/>
        <w:t xml:space="preserve">               Предложена цена</w:t>
      </w: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val="en-AU" w:eastAsia="bg-BG"/>
        </w:rPr>
      </w:pP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b/>
          <w:bCs/>
          <w:lang w:val="en-AU" w:eastAsia="bg-BG"/>
        </w:rPr>
      </w:pPr>
      <w:r w:rsidRPr="00054B56">
        <w:rPr>
          <w:rFonts w:ascii="Times New Roman" w:hAnsi="Times New Roman" w:cs="Times New Roman"/>
          <w:b/>
          <w:bCs/>
          <w:lang w:val="en-AU" w:eastAsia="bg-BG"/>
        </w:rPr>
        <w:t>Крайната комплексна оценка за класиране на участниците се формира при следната формула:</w:t>
      </w: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val="en-AU" w:eastAsia="bg-BG"/>
        </w:rPr>
      </w:pPr>
    </w:p>
    <w:p w:rsidR="006E0F90" w:rsidRPr="00054B56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  <w:r w:rsidRPr="00054B56">
        <w:rPr>
          <w:rFonts w:ascii="Times New Roman" w:hAnsi="Times New Roman" w:cs="Times New Roman"/>
          <w:b/>
          <w:bCs/>
          <w:lang w:val="en-AU" w:eastAsia="bg-BG"/>
        </w:rPr>
        <w:t>КО = Т</w:t>
      </w:r>
      <w:r w:rsidRPr="00054B56">
        <w:rPr>
          <w:rFonts w:ascii="Times New Roman" w:hAnsi="Times New Roman" w:cs="Times New Roman"/>
          <w:b/>
          <w:bCs/>
          <w:lang w:eastAsia="bg-BG"/>
        </w:rPr>
        <w:t>О</w:t>
      </w:r>
      <w:r w:rsidRPr="00054B56">
        <w:rPr>
          <w:rFonts w:ascii="Times New Roman" w:hAnsi="Times New Roman" w:cs="Times New Roman"/>
          <w:b/>
          <w:bCs/>
          <w:lang w:val="en-AU" w:eastAsia="bg-BG"/>
        </w:rPr>
        <w:t xml:space="preserve"> + Ф</w:t>
      </w:r>
      <w:r w:rsidRPr="00054B56">
        <w:rPr>
          <w:rFonts w:ascii="Times New Roman" w:hAnsi="Times New Roman" w:cs="Times New Roman"/>
          <w:b/>
          <w:bCs/>
          <w:lang w:eastAsia="bg-BG"/>
        </w:rPr>
        <w:t>О</w:t>
      </w:r>
      <w:r w:rsidRPr="00054B56">
        <w:rPr>
          <w:rFonts w:ascii="Times New Roman" w:hAnsi="Times New Roman" w:cs="Times New Roman"/>
          <w:lang w:val="en-AU" w:eastAsia="bg-BG"/>
        </w:rPr>
        <w:t>, като максималният общ брой точки е 100.</w:t>
      </w:r>
    </w:p>
    <w:p w:rsidR="006E0F90" w:rsidRDefault="006E0F90" w:rsidP="00770B8F">
      <w:p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left="-567" w:right="-426" w:firstLine="709"/>
        <w:jc w:val="both"/>
        <w:rPr>
          <w:rFonts w:ascii="Times New Roman" w:hAnsi="Times New Roman" w:cs="Times New Roman"/>
          <w:lang w:eastAsia="bg-BG"/>
        </w:rPr>
      </w:pPr>
    </w:p>
    <w:sectPr w:rsidR="006E0F90" w:rsidSect="000D286A">
      <w:pgSz w:w="11906" w:h="16838"/>
      <w:pgMar w:top="1417" w:right="110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6E92"/>
    <w:multiLevelType w:val="hybridMultilevel"/>
    <w:tmpl w:val="1BD4FB96"/>
    <w:lvl w:ilvl="0" w:tplc="73F84F4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/>
        <w:bCs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6E2AFE"/>
    <w:multiLevelType w:val="hybridMultilevel"/>
    <w:tmpl w:val="30F8E380"/>
    <w:lvl w:ilvl="0" w:tplc="49EAF156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2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2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2">
    <w:nsid w:val="357465AD"/>
    <w:multiLevelType w:val="hybridMultilevel"/>
    <w:tmpl w:val="A8927E34"/>
    <w:lvl w:ilvl="0" w:tplc="9796E8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B8F"/>
    <w:rsid w:val="00012CF2"/>
    <w:rsid w:val="00017310"/>
    <w:rsid w:val="00030B09"/>
    <w:rsid w:val="0003671A"/>
    <w:rsid w:val="000403B3"/>
    <w:rsid w:val="00046C5C"/>
    <w:rsid w:val="000544E0"/>
    <w:rsid w:val="00054B56"/>
    <w:rsid w:val="0006503C"/>
    <w:rsid w:val="00077384"/>
    <w:rsid w:val="00091F38"/>
    <w:rsid w:val="000A7F8B"/>
    <w:rsid w:val="000B6A31"/>
    <w:rsid w:val="000C0EFD"/>
    <w:rsid w:val="000C547A"/>
    <w:rsid w:val="000D286A"/>
    <w:rsid w:val="000E6966"/>
    <w:rsid w:val="000E7303"/>
    <w:rsid w:val="000F18E6"/>
    <w:rsid w:val="000F5A24"/>
    <w:rsid w:val="00127553"/>
    <w:rsid w:val="001278CD"/>
    <w:rsid w:val="00137C4D"/>
    <w:rsid w:val="00175770"/>
    <w:rsid w:val="001B7F04"/>
    <w:rsid w:val="001C7BBD"/>
    <w:rsid w:val="001E085B"/>
    <w:rsid w:val="001E5480"/>
    <w:rsid w:val="001F2B5D"/>
    <w:rsid w:val="002032A4"/>
    <w:rsid w:val="002047E4"/>
    <w:rsid w:val="00222873"/>
    <w:rsid w:val="00245F62"/>
    <w:rsid w:val="002A3585"/>
    <w:rsid w:val="002A7A7F"/>
    <w:rsid w:val="002B5EC1"/>
    <w:rsid w:val="002B61D1"/>
    <w:rsid w:val="002C0B18"/>
    <w:rsid w:val="002E2A53"/>
    <w:rsid w:val="002F312B"/>
    <w:rsid w:val="002F4BE8"/>
    <w:rsid w:val="00316643"/>
    <w:rsid w:val="003464DE"/>
    <w:rsid w:val="00352D8D"/>
    <w:rsid w:val="00365DF1"/>
    <w:rsid w:val="003A13BA"/>
    <w:rsid w:val="003B5508"/>
    <w:rsid w:val="003C7A62"/>
    <w:rsid w:val="00407A30"/>
    <w:rsid w:val="00413FDC"/>
    <w:rsid w:val="0042515F"/>
    <w:rsid w:val="004311A2"/>
    <w:rsid w:val="00437118"/>
    <w:rsid w:val="004521EF"/>
    <w:rsid w:val="00457512"/>
    <w:rsid w:val="00494F35"/>
    <w:rsid w:val="004A17C9"/>
    <w:rsid w:val="004B4B3D"/>
    <w:rsid w:val="004C0DEA"/>
    <w:rsid w:val="004C19C6"/>
    <w:rsid w:val="004D3194"/>
    <w:rsid w:val="004D686B"/>
    <w:rsid w:val="004E4A89"/>
    <w:rsid w:val="004E7C00"/>
    <w:rsid w:val="004F0BFA"/>
    <w:rsid w:val="004F2831"/>
    <w:rsid w:val="00525E85"/>
    <w:rsid w:val="00534EC1"/>
    <w:rsid w:val="005D28DF"/>
    <w:rsid w:val="005D2F7D"/>
    <w:rsid w:val="005D4E51"/>
    <w:rsid w:val="005F1E3C"/>
    <w:rsid w:val="006051DD"/>
    <w:rsid w:val="00607CF8"/>
    <w:rsid w:val="00634A06"/>
    <w:rsid w:val="00652FDE"/>
    <w:rsid w:val="006642F4"/>
    <w:rsid w:val="00685010"/>
    <w:rsid w:val="006B2551"/>
    <w:rsid w:val="006C4BE0"/>
    <w:rsid w:val="006E0F90"/>
    <w:rsid w:val="006F1730"/>
    <w:rsid w:val="007308D4"/>
    <w:rsid w:val="007321DB"/>
    <w:rsid w:val="00732FD4"/>
    <w:rsid w:val="00737CEC"/>
    <w:rsid w:val="00752850"/>
    <w:rsid w:val="00765EA7"/>
    <w:rsid w:val="00766519"/>
    <w:rsid w:val="00770B8F"/>
    <w:rsid w:val="00797283"/>
    <w:rsid w:val="007A618A"/>
    <w:rsid w:val="007B5437"/>
    <w:rsid w:val="007E1EAF"/>
    <w:rsid w:val="008012F5"/>
    <w:rsid w:val="00803CEF"/>
    <w:rsid w:val="008047FA"/>
    <w:rsid w:val="008253B1"/>
    <w:rsid w:val="008330DE"/>
    <w:rsid w:val="00864766"/>
    <w:rsid w:val="008756E4"/>
    <w:rsid w:val="0088433B"/>
    <w:rsid w:val="0088634F"/>
    <w:rsid w:val="0089168B"/>
    <w:rsid w:val="008A65B4"/>
    <w:rsid w:val="008C3318"/>
    <w:rsid w:val="008D2AFB"/>
    <w:rsid w:val="008D3995"/>
    <w:rsid w:val="008D62DE"/>
    <w:rsid w:val="009062B6"/>
    <w:rsid w:val="00921217"/>
    <w:rsid w:val="00934011"/>
    <w:rsid w:val="00962C03"/>
    <w:rsid w:val="00975E20"/>
    <w:rsid w:val="009819AE"/>
    <w:rsid w:val="00995C8A"/>
    <w:rsid w:val="00996FCD"/>
    <w:rsid w:val="009C46B3"/>
    <w:rsid w:val="009D7DBD"/>
    <w:rsid w:val="009F4685"/>
    <w:rsid w:val="00A070C3"/>
    <w:rsid w:val="00A07932"/>
    <w:rsid w:val="00A16BCA"/>
    <w:rsid w:val="00A318EE"/>
    <w:rsid w:val="00A3398A"/>
    <w:rsid w:val="00A34ACB"/>
    <w:rsid w:val="00A352BE"/>
    <w:rsid w:val="00A564DE"/>
    <w:rsid w:val="00A95576"/>
    <w:rsid w:val="00AC307F"/>
    <w:rsid w:val="00AD1B42"/>
    <w:rsid w:val="00AD1E33"/>
    <w:rsid w:val="00AD6DE3"/>
    <w:rsid w:val="00B00669"/>
    <w:rsid w:val="00B02CF9"/>
    <w:rsid w:val="00B035A0"/>
    <w:rsid w:val="00B05203"/>
    <w:rsid w:val="00B14984"/>
    <w:rsid w:val="00B42A32"/>
    <w:rsid w:val="00B54EBB"/>
    <w:rsid w:val="00B73384"/>
    <w:rsid w:val="00B80A44"/>
    <w:rsid w:val="00B82864"/>
    <w:rsid w:val="00B83008"/>
    <w:rsid w:val="00B95E32"/>
    <w:rsid w:val="00BB30ED"/>
    <w:rsid w:val="00BD231D"/>
    <w:rsid w:val="00BD2EDD"/>
    <w:rsid w:val="00BD3CE0"/>
    <w:rsid w:val="00BE01DF"/>
    <w:rsid w:val="00BE6088"/>
    <w:rsid w:val="00C10595"/>
    <w:rsid w:val="00C17079"/>
    <w:rsid w:val="00C321AF"/>
    <w:rsid w:val="00C33BA8"/>
    <w:rsid w:val="00CB053E"/>
    <w:rsid w:val="00CC2C54"/>
    <w:rsid w:val="00CD14AC"/>
    <w:rsid w:val="00D06965"/>
    <w:rsid w:val="00D15D28"/>
    <w:rsid w:val="00D40ECA"/>
    <w:rsid w:val="00D46C36"/>
    <w:rsid w:val="00D50F5F"/>
    <w:rsid w:val="00D5711C"/>
    <w:rsid w:val="00D82C2D"/>
    <w:rsid w:val="00D8713E"/>
    <w:rsid w:val="00D968F1"/>
    <w:rsid w:val="00DB7321"/>
    <w:rsid w:val="00DD039A"/>
    <w:rsid w:val="00DD4323"/>
    <w:rsid w:val="00E14AC9"/>
    <w:rsid w:val="00E3644B"/>
    <w:rsid w:val="00E41A82"/>
    <w:rsid w:val="00E43FC6"/>
    <w:rsid w:val="00E641F2"/>
    <w:rsid w:val="00E66297"/>
    <w:rsid w:val="00E91E16"/>
    <w:rsid w:val="00EB2789"/>
    <w:rsid w:val="00EB27B9"/>
    <w:rsid w:val="00EB7523"/>
    <w:rsid w:val="00EC639B"/>
    <w:rsid w:val="00ED4594"/>
    <w:rsid w:val="00F07D15"/>
    <w:rsid w:val="00F32A3D"/>
    <w:rsid w:val="00F32F08"/>
    <w:rsid w:val="00F4116B"/>
    <w:rsid w:val="00F50FE1"/>
    <w:rsid w:val="00F535F4"/>
    <w:rsid w:val="00F814BF"/>
    <w:rsid w:val="00FB12BA"/>
    <w:rsid w:val="00FB2049"/>
    <w:rsid w:val="00FD3220"/>
    <w:rsid w:val="00FE2320"/>
    <w:rsid w:val="00FF200D"/>
    <w:rsid w:val="00FF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5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rsid w:val="00D8713E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 w:cs="Cambria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52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21E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3C7A62"/>
    <w:rPr>
      <w:rFonts w:ascii="Times New Roman" w:hAnsi="Times New Roman" w:cs="Times New Roman"/>
      <w:color w:val="0000FF"/>
      <w:u w:val="single"/>
    </w:rPr>
  </w:style>
  <w:style w:type="character" w:customStyle="1" w:styleId="HeaderChar">
    <w:name w:val="Header Char"/>
    <w:uiPriority w:val="99"/>
    <w:locked/>
    <w:rsid w:val="003C7A62"/>
    <w:rPr>
      <w:rFonts w:ascii="Calibri" w:hAnsi="Calibri" w:cs="Calibri"/>
      <w:sz w:val="24"/>
      <w:szCs w:val="24"/>
    </w:rPr>
  </w:style>
  <w:style w:type="paragraph" w:styleId="Header">
    <w:name w:val="header"/>
    <w:basedOn w:val="Normal"/>
    <w:link w:val="HeaderChar1"/>
    <w:uiPriority w:val="99"/>
    <w:rsid w:val="003C7A62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bg-BG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819AE"/>
    <w:rPr>
      <w:lang w:eastAsia="en-US"/>
    </w:rPr>
  </w:style>
  <w:style w:type="character" w:customStyle="1" w:styleId="1">
    <w:name w:val="Горен колонтитул Знак1"/>
    <w:basedOn w:val="DefaultParagraphFont"/>
    <w:uiPriority w:val="99"/>
    <w:semiHidden/>
    <w:rsid w:val="003C7A62"/>
  </w:style>
  <w:style w:type="paragraph" w:customStyle="1" w:styleId="Char">
    <w:name w:val="Char"/>
    <w:basedOn w:val="Normal"/>
    <w:uiPriority w:val="99"/>
    <w:rsid w:val="003C7A6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longtext">
    <w:name w:val="long_text"/>
    <w:basedOn w:val="DefaultParagraphFont"/>
    <w:uiPriority w:val="99"/>
    <w:rsid w:val="004B4B3D"/>
  </w:style>
  <w:style w:type="paragraph" w:styleId="Title">
    <w:name w:val="Title"/>
    <w:basedOn w:val="Normal"/>
    <w:link w:val="TitleChar"/>
    <w:uiPriority w:val="99"/>
    <w:qFormat/>
    <w:locked/>
    <w:rsid w:val="000D286A"/>
    <w:pPr>
      <w:spacing w:after="0" w:line="240" w:lineRule="auto"/>
      <w:jc w:val="center"/>
    </w:pPr>
    <w:rPr>
      <w:b/>
      <w:b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3464DE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CharChar">
    <w:name w:val="Знак Char Char Знак"/>
    <w:basedOn w:val="Normal"/>
    <w:uiPriority w:val="99"/>
    <w:rsid w:val="000D286A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</TotalTime>
  <Pages>5</Pages>
  <Words>1892</Words>
  <Characters>10788</Characters>
  <Application>Microsoft Office Outlook</Application>
  <DocSecurity>0</DocSecurity>
  <Lines>0</Lines>
  <Paragraphs>0</Paragraphs>
  <ScaleCrop>false</ScaleCrop>
  <Company>RHIF Plovdiv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</dc:creator>
  <cp:keywords/>
  <dc:description/>
  <cp:lastModifiedBy>EMuhchieva</cp:lastModifiedBy>
  <cp:revision>22</cp:revision>
  <cp:lastPrinted>2015-02-25T08:11:00Z</cp:lastPrinted>
  <dcterms:created xsi:type="dcterms:W3CDTF">2015-02-03T08:59:00Z</dcterms:created>
  <dcterms:modified xsi:type="dcterms:W3CDTF">2015-02-25T13:20:00Z</dcterms:modified>
</cp:coreProperties>
</file>