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7920"/>
      </w:tblGrid>
      <w:tr w:rsidR="00A23D4D" w:rsidRPr="00A82B26" w:rsidTr="003E6C97">
        <w:trPr>
          <w:trHeight w:val="959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</w:tcPr>
          <w:p w:rsidR="00A23D4D" w:rsidRPr="00A82B26" w:rsidRDefault="00A23D4D" w:rsidP="006554A2">
            <w:pPr>
              <w:tabs>
                <w:tab w:val="left" w:pos="851"/>
              </w:tabs>
              <w:rPr>
                <w:color w:val="7F7F7F"/>
                <w:lang w:val="en-US"/>
              </w:rPr>
            </w:pPr>
            <w:r>
              <w:rPr>
                <w:rFonts w:cs="Arial"/>
                <w:noProof/>
                <w:color w:val="7F7F7F"/>
                <w:sz w:val="27"/>
                <w:szCs w:val="27"/>
                <w:lang w:eastAsia="zh-CN"/>
              </w:rPr>
              <w:drawing>
                <wp:inline distT="0" distB="0" distL="0" distR="0" wp14:anchorId="675B13AB" wp14:editId="2C0E6BFA">
                  <wp:extent cx="1371600" cy="933450"/>
                  <wp:effectExtent l="0" t="0" r="0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D4D" w:rsidRPr="00355D97" w:rsidRDefault="00A23D4D" w:rsidP="0015799A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color w:val="7F7F7F"/>
              </w:rPr>
            </w:pPr>
            <w:r w:rsidRPr="00355D97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A23D4D" w:rsidRPr="00A82B26" w:rsidRDefault="00A23D4D" w:rsidP="0015799A">
            <w:pPr>
              <w:pStyle w:val="Heading2"/>
              <w:tabs>
                <w:tab w:val="left" w:pos="851"/>
              </w:tabs>
              <w:spacing w:line="360" w:lineRule="auto"/>
              <w:jc w:val="center"/>
              <w:rPr>
                <w:b w:val="0"/>
                <w:bCs w:val="0"/>
                <w:color w:val="7F7F7F"/>
                <w:u w:val="single"/>
              </w:rPr>
            </w:pPr>
            <w:r w:rsidRPr="00355D97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A23D4D" w:rsidRPr="00A82B26" w:rsidRDefault="00A23D4D" w:rsidP="0015799A">
      <w:pPr>
        <w:tabs>
          <w:tab w:val="left" w:pos="851"/>
        </w:tabs>
        <w:spacing w:line="360" w:lineRule="auto"/>
        <w:jc w:val="both"/>
        <w:rPr>
          <w:rFonts w:ascii="Arial" w:hAnsi="Arial" w:cs="Arial"/>
          <w:color w:val="7F7F7F"/>
        </w:rPr>
      </w:pPr>
      <w:r w:rsidRPr="00A82B26">
        <w:rPr>
          <w:rFonts w:ascii="Arial" w:hAnsi="Arial" w:cs="Arial"/>
          <w:color w:val="7F7F7F"/>
        </w:rPr>
        <w:t>Национална здравноосигурителна каса</w:t>
      </w:r>
      <w:r w:rsidR="00787EB6">
        <w:rPr>
          <w:rFonts w:ascii="Arial" w:hAnsi="Arial" w:cs="Arial"/>
          <w:color w:val="7F7F7F"/>
        </w:rPr>
        <w:t xml:space="preserve"> – </w:t>
      </w:r>
      <w:r>
        <w:rPr>
          <w:rFonts w:ascii="Arial" w:hAnsi="Arial" w:cs="Arial"/>
          <w:color w:val="7F7F7F"/>
        </w:rPr>
        <w:t xml:space="preserve">РЗОК </w:t>
      </w:r>
      <w:r w:rsidR="00033AB1">
        <w:rPr>
          <w:rFonts w:ascii="Arial" w:hAnsi="Arial" w:cs="Arial"/>
          <w:color w:val="7F7F7F"/>
        </w:rPr>
        <w:t xml:space="preserve">гр. </w:t>
      </w:r>
      <w:r w:rsidR="0019301C">
        <w:rPr>
          <w:rFonts w:ascii="Arial" w:hAnsi="Arial" w:cs="Arial"/>
          <w:color w:val="7F7F7F"/>
        </w:rPr>
        <w:t xml:space="preserve">Велико Търново </w:t>
      </w:r>
      <w:r w:rsidRPr="00A82B26">
        <w:rPr>
          <w:rFonts w:ascii="Arial" w:hAnsi="Arial" w:cs="Arial"/>
          <w:color w:val="7F7F7F"/>
        </w:rPr>
        <w:t xml:space="preserve">на основание чл.10а, ал.2 от ЗДСл, във връзка чл.14, ал.1 и ал.2 от Наредбата за провеждане на конкурсите за </w:t>
      </w:r>
      <w:r w:rsidRPr="006D6A01">
        <w:rPr>
          <w:rFonts w:ascii="Arial" w:hAnsi="Arial" w:cs="Arial"/>
          <w:color w:val="7F7F7F"/>
        </w:rPr>
        <w:t>държавни служители</w:t>
      </w:r>
      <w:r w:rsidR="00787EB6" w:rsidRPr="006D6A01">
        <w:rPr>
          <w:rFonts w:ascii="Arial" w:hAnsi="Arial" w:cs="Arial"/>
          <w:color w:val="7F7F7F"/>
        </w:rPr>
        <w:t xml:space="preserve"> </w:t>
      </w:r>
      <w:r w:rsidRPr="006D6A01">
        <w:rPr>
          <w:rFonts w:ascii="Arial" w:hAnsi="Arial" w:cs="Arial"/>
          <w:color w:val="7F7F7F"/>
        </w:rPr>
        <w:t xml:space="preserve">и Заповед </w:t>
      </w:r>
      <w:r w:rsidRPr="00927E52">
        <w:rPr>
          <w:rFonts w:ascii="Arial" w:hAnsi="Arial" w:cs="Arial"/>
          <w:color w:val="7F7F7F" w:themeColor="text1" w:themeTint="80"/>
        </w:rPr>
        <w:t xml:space="preserve">№ </w:t>
      </w:r>
      <w:r w:rsidR="00787EB6" w:rsidRPr="00927E52">
        <w:rPr>
          <w:rFonts w:ascii="Arial" w:hAnsi="Arial" w:cs="Arial"/>
          <w:color w:val="7F7F7F" w:themeColor="text1" w:themeTint="80"/>
        </w:rPr>
        <w:t>РД-09-</w:t>
      </w:r>
      <w:bookmarkStart w:id="0" w:name="_GoBack"/>
      <w:bookmarkEnd w:id="0"/>
      <w:r w:rsidR="00C9363E">
        <w:rPr>
          <w:rFonts w:ascii="Arial" w:hAnsi="Arial" w:cs="Arial"/>
          <w:color w:val="7F7F7F" w:themeColor="text1" w:themeTint="80"/>
        </w:rPr>
        <w:t>734</w:t>
      </w:r>
      <w:r w:rsidR="000D51CE">
        <w:rPr>
          <w:rFonts w:ascii="Arial" w:hAnsi="Arial" w:cs="Arial"/>
          <w:color w:val="7F7F7F" w:themeColor="text1" w:themeTint="80"/>
        </w:rPr>
        <w:t xml:space="preserve"> </w:t>
      </w:r>
      <w:r w:rsidRPr="00927E52">
        <w:rPr>
          <w:rFonts w:ascii="Arial" w:hAnsi="Arial" w:cs="Arial"/>
          <w:color w:val="7F7F7F" w:themeColor="text1" w:themeTint="80"/>
        </w:rPr>
        <w:t xml:space="preserve">от </w:t>
      </w:r>
      <w:r w:rsidR="00C9363E">
        <w:rPr>
          <w:rFonts w:ascii="Arial" w:hAnsi="Arial" w:cs="Arial"/>
          <w:color w:val="7F7F7F" w:themeColor="text1" w:themeTint="80"/>
        </w:rPr>
        <w:t>13</w:t>
      </w:r>
      <w:r w:rsidR="000D51CE">
        <w:rPr>
          <w:rFonts w:ascii="Arial" w:hAnsi="Arial" w:cs="Arial"/>
          <w:color w:val="7F7F7F" w:themeColor="text1" w:themeTint="80"/>
        </w:rPr>
        <w:t>.07.2017</w:t>
      </w:r>
      <w:r w:rsidRPr="00927E52">
        <w:rPr>
          <w:rFonts w:ascii="Arial" w:hAnsi="Arial" w:cs="Arial"/>
          <w:color w:val="7F7F7F"/>
        </w:rPr>
        <w:t xml:space="preserve"> година на Управителя на НЗОК</w:t>
      </w:r>
      <w:r w:rsidR="00927E52">
        <w:rPr>
          <w:rFonts w:ascii="Arial" w:hAnsi="Arial" w:cs="Arial"/>
          <w:color w:val="7F7F7F"/>
        </w:rPr>
        <w:t>,</w:t>
      </w:r>
    </w:p>
    <w:p w:rsidR="00A23D4D" w:rsidRPr="003F28F2" w:rsidRDefault="00A23D4D" w:rsidP="007E02C5">
      <w:pPr>
        <w:pStyle w:val="Heading4"/>
        <w:tabs>
          <w:tab w:val="left" w:pos="851"/>
        </w:tabs>
        <w:spacing w:line="300" w:lineRule="auto"/>
        <w:jc w:val="center"/>
        <w:rPr>
          <w:rFonts w:ascii="Arial" w:hAnsi="Arial" w:cs="Arial"/>
          <w:color w:val="7F7F7F" w:themeColor="text1" w:themeTint="80"/>
          <w:lang w:val="bg-BG"/>
        </w:rPr>
      </w:pPr>
      <w:r w:rsidRPr="003F28F2">
        <w:rPr>
          <w:rFonts w:ascii="Arial" w:hAnsi="Arial" w:cs="Arial"/>
          <w:color w:val="7F7F7F" w:themeColor="text1" w:themeTint="80"/>
          <w:lang w:val="bg-BG"/>
        </w:rPr>
        <w:t>ОБЯВЯВА КОНКУРС</w:t>
      </w:r>
    </w:p>
    <w:p w:rsidR="00A23D4D" w:rsidRPr="003F28F2" w:rsidRDefault="00787EB6" w:rsidP="007E02C5">
      <w:pPr>
        <w:tabs>
          <w:tab w:val="left" w:pos="284"/>
          <w:tab w:val="left" w:pos="851"/>
        </w:tabs>
        <w:spacing w:line="300" w:lineRule="auto"/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3F28F2">
        <w:rPr>
          <w:rFonts w:ascii="Arial" w:hAnsi="Arial" w:cs="Arial"/>
          <w:b/>
          <w:bCs/>
          <w:color w:val="7F7F7F" w:themeColor="text1" w:themeTint="80"/>
        </w:rPr>
        <w:t>ЗА  ДЛЪЖНОСТ</w:t>
      </w:r>
      <w:r w:rsidR="00A23D4D" w:rsidRPr="003F28F2">
        <w:rPr>
          <w:rFonts w:ascii="Arial" w:hAnsi="Arial" w:cs="Arial"/>
          <w:b/>
          <w:bCs/>
          <w:color w:val="7F7F7F" w:themeColor="text1" w:themeTint="80"/>
        </w:rPr>
        <w:t xml:space="preserve">ТА </w:t>
      </w:r>
      <w:r w:rsidRPr="003F28F2">
        <w:rPr>
          <w:rFonts w:ascii="Arial" w:hAnsi="Arial" w:cs="Arial"/>
          <w:b/>
          <w:bCs/>
          <w:color w:val="7F7F7F" w:themeColor="text1" w:themeTint="80"/>
        </w:rPr>
        <w:t xml:space="preserve"> </w:t>
      </w:r>
      <w:r w:rsidR="00557852">
        <w:rPr>
          <w:rFonts w:ascii="Arial" w:hAnsi="Arial" w:cs="Arial"/>
          <w:b/>
          <w:bCs/>
          <w:color w:val="7F7F7F" w:themeColor="text1" w:themeTint="80"/>
        </w:rPr>
        <w:t>МЛАДШИ ЕКСПЕРТ</w:t>
      </w:r>
    </w:p>
    <w:p w:rsidR="00A23D4D" w:rsidRPr="003F28F2" w:rsidRDefault="00A23D4D" w:rsidP="007E02C5">
      <w:pPr>
        <w:tabs>
          <w:tab w:val="left" w:pos="851"/>
        </w:tabs>
        <w:spacing w:line="300" w:lineRule="auto"/>
        <w:jc w:val="center"/>
        <w:rPr>
          <w:rFonts w:ascii="Arial" w:hAnsi="Arial" w:cs="Arial"/>
          <w:b/>
          <w:bCs/>
          <w:color w:val="7F7F7F" w:themeColor="text1" w:themeTint="80"/>
          <w:lang w:val="ru-RU"/>
        </w:rPr>
      </w:pPr>
      <w:r w:rsidRPr="003F28F2">
        <w:rPr>
          <w:rFonts w:ascii="Arial" w:hAnsi="Arial" w:cs="Arial"/>
          <w:b/>
          <w:bCs/>
          <w:color w:val="7F7F7F" w:themeColor="text1" w:themeTint="80"/>
          <w:lang w:val="ru-RU"/>
        </w:rPr>
        <w:t>(</w:t>
      </w:r>
      <w:r w:rsidR="00787EB6" w:rsidRPr="003F28F2">
        <w:rPr>
          <w:rFonts w:ascii="Arial" w:hAnsi="Arial" w:cs="Arial"/>
          <w:b/>
          <w:bCs/>
          <w:color w:val="7F7F7F" w:themeColor="text1" w:themeTint="80"/>
        </w:rPr>
        <w:t>ЕДНА</w:t>
      </w:r>
      <w:r w:rsidRPr="003F28F2">
        <w:rPr>
          <w:rFonts w:ascii="Arial" w:hAnsi="Arial" w:cs="Arial"/>
          <w:b/>
          <w:bCs/>
          <w:color w:val="7F7F7F" w:themeColor="text1" w:themeTint="80"/>
        </w:rPr>
        <w:t xml:space="preserve"> ЩАТН</w:t>
      </w:r>
      <w:r w:rsidR="00787EB6" w:rsidRPr="003F28F2">
        <w:rPr>
          <w:rFonts w:ascii="Arial" w:hAnsi="Arial" w:cs="Arial"/>
          <w:b/>
          <w:bCs/>
          <w:color w:val="7F7F7F" w:themeColor="text1" w:themeTint="80"/>
        </w:rPr>
        <w:t>А</w:t>
      </w:r>
      <w:r w:rsidRPr="003F28F2">
        <w:rPr>
          <w:rFonts w:ascii="Arial" w:hAnsi="Arial" w:cs="Arial"/>
          <w:b/>
          <w:bCs/>
          <w:color w:val="7F7F7F" w:themeColor="text1" w:themeTint="80"/>
        </w:rPr>
        <w:t xml:space="preserve"> БРОЙК</w:t>
      </w:r>
      <w:r w:rsidR="00787EB6" w:rsidRPr="003F28F2">
        <w:rPr>
          <w:rFonts w:ascii="Arial" w:hAnsi="Arial" w:cs="Arial"/>
          <w:b/>
          <w:bCs/>
          <w:color w:val="7F7F7F" w:themeColor="text1" w:themeTint="80"/>
        </w:rPr>
        <w:t>А</w:t>
      </w:r>
      <w:r w:rsidRPr="003F28F2">
        <w:rPr>
          <w:rFonts w:ascii="Arial" w:hAnsi="Arial" w:cs="Arial"/>
          <w:b/>
          <w:bCs/>
          <w:color w:val="7F7F7F" w:themeColor="text1" w:themeTint="80"/>
          <w:lang w:val="ru-RU"/>
        </w:rPr>
        <w:t>)</w:t>
      </w:r>
    </w:p>
    <w:p w:rsidR="00A23D4D" w:rsidRPr="00557852" w:rsidRDefault="00A23D4D" w:rsidP="00F8521B">
      <w:pPr>
        <w:spacing w:line="360" w:lineRule="auto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C868E3">
        <w:rPr>
          <w:rFonts w:ascii="Arial" w:hAnsi="Arial" w:cs="Arial"/>
          <w:color w:val="7F7F7F" w:themeColor="text1" w:themeTint="80"/>
        </w:rPr>
        <w:t xml:space="preserve">в </w:t>
      </w:r>
      <w:r w:rsidR="00557852">
        <w:rPr>
          <w:rFonts w:ascii="Arial" w:hAnsi="Arial" w:cs="Arial"/>
          <w:color w:val="7F7F7F" w:themeColor="text1" w:themeTint="80"/>
        </w:rPr>
        <w:t xml:space="preserve">отдел </w:t>
      </w:r>
      <w:r w:rsidR="00557852" w:rsidRPr="00557852">
        <w:rPr>
          <w:rFonts w:ascii="Arial" w:hAnsi="Arial" w:cs="Arial"/>
          <w:color w:val="7F7F7F" w:themeColor="text1" w:themeTint="80"/>
        </w:rPr>
        <w:t>„Административно и правно обслужване на дейността“ в РЗОК гр. Велико Търново</w:t>
      </w:r>
      <w:r w:rsidRPr="00557852">
        <w:rPr>
          <w:rFonts w:ascii="Arial" w:eastAsia="Times New Roman" w:hAnsi="Arial" w:cs="Arial"/>
          <w:color w:val="7F7F7F" w:themeColor="text1" w:themeTint="80"/>
          <w:lang w:eastAsia="zh-CN"/>
        </w:rPr>
        <w:t xml:space="preserve">, </w:t>
      </w: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 xml:space="preserve"> при следните условия:</w:t>
      </w:r>
    </w:p>
    <w:p w:rsidR="00A23D4D" w:rsidRPr="00355D97" w:rsidRDefault="00A23D4D" w:rsidP="00F8521B">
      <w:pPr>
        <w:numPr>
          <w:ilvl w:val="0"/>
          <w:numId w:val="5"/>
        </w:numPr>
        <w:tabs>
          <w:tab w:val="left" w:pos="-270"/>
          <w:tab w:val="left" w:pos="27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color w:val="7F7F7F"/>
        </w:rPr>
      </w:pPr>
      <w:r w:rsidRPr="00355D97">
        <w:rPr>
          <w:rFonts w:ascii="Arial" w:hAnsi="Arial" w:cs="Arial"/>
          <w:color w:val="7F7F7F"/>
        </w:rPr>
        <w:t>Минимални изисквания за заемане на длъжността, предвидени в нормативни актове:</w:t>
      </w:r>
    </w:p>
    <w:p w:rsidR="00557852" w:rsidRPr="00557852" w:rsidRDefault="00557852" w:rsidP="00F8521B">
      <w:pPr>
        <w:numPr>
          <w:ilvl w:val="0"/>
          <w:numId w:val="13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>степен на образование – Професионален бакалавър;</w:t>
      </w:r>
    </w:p>
    <w:p w:rsidR="00557852" w:rsidRPr="00557852" w:rsidRDefault="00557852" w:rsidP="00F8521B">
      <w:pPr>
        <w:numPr>
          <w:ilvl w:val="0"/>
          <w:numId w:val="1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>професионален опит –  не се изисква;</w:t>
      </w:r>
    </w:p>
    <w:p w:rsidR="00557852" w:rsidRPr="00557852" w:rsidRDefault="00557852" w:rsidP="00F8521B">
      <w:pPr>
        <w:tabs>
          <w:tab w:val="left" w:pos="284"/>
        </w:tabs>
        <w:spacing w:line="360" w:lineRule="auto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>или</w:t>
      </w:r>
    </w:p>
    <w:p w:rsidR="00557852" w:rsidRPr="00557852" w:rsidRDefault="00557852" w:rsidP="00F8521B">
      <w:pPr>
        <w:numPr>
          <w:ilvl w:val="0"/>
          <w:numId w:val="15"/>
        </w:numPr>
        <w:tabs>
          <w:tab w:val="left" w:pos="284"/>
          <w:tab w:val="left" w:pos="1276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минимален ранг за заемане на длъжността: </w:t>
      </w:r>
      <w:r w:rsidRPr="00557852">
        <w:rPr>
          <w:rFonts w:ascii="Arial" w:eastAsia="Times New Roman" w:hAnsi="Arial" w:cs="Arial"/>
          <w:color w:val="7F7F7F" w:themeColor="text1" w:themeTint="80"/>
          <w:lang w:val="en-US" w:eastAsia="bg-BG"/>
        </w:rPr>
        <w:t>V</w:t>
      </w: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>-ти младши ранг.</w:t>
      </w:r>
    </w:p>
    <w:p w:rsidR="00557852" w:rsidRPr="00557852" w:rsidRDefault="00557852" w:rsidP="00F8521B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 w:themeColor="text1" w:themeTint="80"/>
          <w:lang w:eastAsia="bg-BG"/>
        </w:rPr>
      </w:pPr>
      <w:r w:rsidRPr="00557852">
        <w:rPr>
          <w:rFonts w:ascii="Arial" w:hAnsi="Arial" w:cs="Arial"/>
          <w:color w:val="7F7F7F" w:themeColor="text1" w:themeTint="80"/>
        </w:rPr>
        <w:t>Специалност, по която е придобито образованието</w:t>
      </w:r>
      <w:r w:rsidRPr="00557852">
        <w:rPr>
          <w:rFonts w:ascii="Arial" w:eastAsia="Times New Roman" w:hAnsi="Arial" w:cs="Arial"/>
          <w:color w:val="7F7F7F" w:themeColor="text1" w:themeTint="80"/>
          <w:lang w:eastAsia="bg-BG"/>
        </w:rPr>
        <w:t>: Икономика; Здравен мениджмънт; Публична администрация; Връзки с обществеността</w:t>
      </w:r>
      <w:r w:rsidRPr="00557852">
        <w:rPr>
          <w:rFonts w:ascii="Arial" w:hAnsi="Arial" w:cs="Arial"/>
          <w:color w:val="7F7F7F" w:themeColor="text1" w:themeTint="80"/>
        </w:rPr>
        <w:t>.</w:t>
      </w:r>
    </w:p>
    <w:p w:rsidR="00A23D4D" w:rsidRPr="00F769DB" w:rsidRDefault="00A23D4D" w:rsidP="00AD037B">
      <w:pPr>
        <w:numPr>
          <w:ilvl w:val="0"/>
          <w:numId w:val="6"/>
        </w:numPr>
        <w:tabs>
          <w:tab w:val="left" w:pos="-180"/>
          <w:tab w:val="left" w:pos="270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eastAsia="Times New Roman" w:hAnsi="Arial" w:cs="Arial"/>
          <w:color w:val="7F7F7F"/>
          <w:lang w:eastAsia="bg-BG"/>
        </w:rPr>
      </w:pPr>
      <w:r w:rsidRPr="00F769DB">
        <w:rPr>
          <w:rFonts w:ascii="Arial" w:hAnsi="Arial" w:cs="Arial"/>
          <w:color w:val="7F7F7F"/>
        </w:rPr>
        <w:t xml:space="preserve">Специфични изисквания за заемане на длъжността, предвидени в специални нормативни актове:  </w:t>
      </w:r>
      <w:r w:rsidR="00F769DB" w:rsidRPr="00F769DB">
        <w:rPr>
          <w:rFonts w:ascii="Arial" w:hAnsi="Arial" w:cs="Arial"/>
          <w:color w:val="7F7F7F"/>
        </w:rPr>
        <w:t>няма</w:t>
      </w:r>
      <w:r w:rsidR="003C3932">
        <w:rPr>
          <w:rFonts w:ascii="Arial" w:hAnsi="Arial" w:cs="Arial"/>
          <w:color w:val="7F7F7F"/>
        </w:rPr>
        <w:t>.</w:t>
      </w:r>
    </w:p>
    <w:p w:rsidR="00C14E61" w:rsidRPr="001D77D3" w:rsidRDefault="00A23D4D" w:rsidP="00AD037B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Times New Roman" w:hAnsi="Arial" w:cs="Arial"/>
          <w:color w:val="7F7F7F"/>
          <w:lang w:eastAsia="bg-BG"/>
        </w:rPr>
      </w:pPr>
      <w:r w:rsidRPr="001D77D3">
        <w:rPr>
          <w:rFonts w:ascii="Arial" w:eastAsia="Times New Roman" w:hAnsi="Arial" w:cs="Arial"/>
          <w:color w:val="7F7F7F"/>
          <w:lang w:eastAsia="bg-BG"/>
        </w:rPr>
        <w:t>Допълнителни изисквания за заемане на длъжността, съгласно утвърдена длъжностна характеристика:</w:t>
      </w:r>
      <w:r w:rsidR="00AE63CD" w:rsidRPr="001D77D3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C14E61" w:rsidRPr="001D77D3">
        <w:rPr>
          <w:rFonts w:ascii="Arial" w:eastAsia="Times New Roman" w:hAnsi="Arial" w:cs="Arial"/>
          <w:color w:val="7F7F7F"/>
          <w:lang w:eastAsia="bg-BG"/>
        </w:rPr>
        <w:t xml:space="preserve">Притежаване на компютърни умения  </w:t>
      </w:r>
      <w:r w:rsidR="00AE63CD" w:rsidRPr="001D77D3">
        <w:rPr>
          <w:rFonts w:ascii="Arial" w:eastAsia="Times New Roman" w:hAnsi="Arial" w:cs="Arial"/>
          <w:color w:val="7F7F7F"/>
          <w:lang w:val="en-US" w:eastAsia="bg-BG"/>
        </w:rPr>
        <w:t>MS</w:t>
      </w:r>
      <w:r w:rsidR="00AE63CD" w:rsidRPr="001D77D3">
        <w:rPr>
          <w:rFonts w:ascii="Arial" w:eastAsia="Times New Roman" w:hAnsi="Arial" w:cs="Arial"/>
          <w:color w:val="7F7F7F"/>
          <w:lang w:eastAsia="bg-BG"/>
        </w:rPr>
        <w:t xml:space="preserve"> </w:t>
      </w:r>
      <w:r w:rsidR="00AE63CD" w:rsidRPr="001D77D3">
        <w:rPr>
          <w:rFonts w:ascii="Arial" w:eastAsia="Times New Roman" w:hAnsi="Arial" w:cs="Arial"/>
          <w:color w:val="7F7F7F"/>
          <w:lang w:val="en-US" w:eastAsia="bg-BG"/>
        </w:rPr>
        <w:t>Office</w:t>
      </w:r>
      <w:r w:rsidR="00AE63CD" w:rsidRPr="001D77D3">
        <w:rPr>
          <w:rFonts w:ascii="Arial" w:eastAsia="Times New Roman" w:hAnsi="Arial" w:cs="Arial"/>
          <w:color w:val="7F7F7F"/>
          <w:lang w:eastAsia="bg-BG"/>
        </w:rPr>
        <w:t xml:space="preserve">. </w:t>
      </w:r>
    </w:p>
    <w:p w:rsidR="00A23D4D" w:rsidRPr="00355D97" w:rsidRDefault="00A23D4D" w:rsidP="00AD037B">
      <w:pPr>
        <w:numPr>
          <w:ilvl w:val="0"/>
          <w:numId w:val="8"/>
        </w:numPr>
        <w:tabs>
          <w:tab w:val="left" w:pos="270"/>
        </w:tabs>
        <w:spacing w:line="360" w:lineRule="auto"/>
        <w:ind w:left="0" w:firstLine="0"/>
        <w:contextualSpacing/>
        <w:jc w:val="both"/>
        <w:rPr>
          <w:rFonts w:ascii="Arial" w:hAnsi="Arial" w:cs="Arial"/>
          <w:b/>
          <w:color w:val="7F7F7F"/>
        </w:rPr>
      </w:pPr>
      <w:r w:rsidRPr="00355D97">
        <w:rPr>
          <w:rFonts w:ascii="Arial" w:hAnsi="Arial" w:cs="Arial"/>
          <w:color w:val="7F7F7F"/>
        </w:rPr>
        <w:t>На</w:t>
      </w:r>
      <w:r w:rsidR="00B9654A">
        <w:rPr>
          <w:rFonts w:ascii="Arial" w:hAnsi="Arial" w:cs="Arial"/>
          <w:color w:val="7F7F7F"/>
        </w:rPr>
        <w:t>чинът за провеждане на конкурса:</w:t>
      </w:r>
      <w:r w:rsidR="006554A2" w:rsidRPr="006554A2">
        <w:rPr>
          <w:rFonts w:ascii="Arial" w:hAnsi="Arial" w:cs="Arial"/>
          <w:color w:val="7F7F7F"/>
        </w:rPr>
        <w:t xml:space="preserve"> </w:t>
      </w:r>
      <w:r w:rsidR="006554A2" w:rsidRPr="00750C97">
        <w:rPr>
          <w:rFonts w:ascii="Arial" w:hAnsi="Arial" w:cs="Arial"/>
          <w:color w:val="7F7F7F"/>
        </w:rPr>
        <w:t>тест</w:t>
      </w:r>
      <w:r w:rsidR="006554A2">
        <w:rPr>
          <w:rFonts w:ascii="Arial" w:hAnsi="Arial" w:cs="Arial"/>
          <w:color w:val="7F7F7F"/>
        </w:rPr>
        <w:t xml:space="preserve"> и </w:t>
      </w:r>
      <w:r w:rsidR="006554A2" w:rsidRPr="00750C97">
        <w:rPr>
          <w:rFonts w:ascii="Arial" w:hAnsi="Arial" w:cs="Arial"/>
          <w:color w:val="7F7F7F"/>
        </w:rPr>
        <w:t>интервю</w:t>
      </w:r>
      <w:r w:rsidR="00DB232B">
        <w:rPr>
          <w:rFonts w:ascii="Arial" w:hAnsi="Arial" w:cs="Arial"/>
          <w:color w:val="7F7F7F"/>
        </w:rPr>
        <w:t>.</w:t>
      </w:r>
    </w:p>
    <w:p w:rsidR="00A23D4D" w:rsidRPr="00355D97" w:rsidRDefault="004E6426" w:rsidP="00AD037B">
      <w:pPr>
        <w:tabs>
          <w:tab w:val="left" w:pos="180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>6</w:t>
      </w:r>
      <w:r w:rsidR="00A23D4D" w:rsidRPr="00355D97">
        <w:rPr>
          <w:rFonts w:ascii="Arial" w:hAnsi="Arial" w:cs="Arial"/>
          <w:color w:val="7F7F7F"/>
        </w:rPr>
        <w:t xml:space="preserve">. Кандидатите за участие в конкурса следва да представят заявление по образец -Приложение № 2 към чл. 17, ал. 1 от Наредбата за провеждане на конкурсите за държавни служители, към което да приложат: </w:t>
      </w:r>
    </w:p>
    <w:p w:rsidR="00A23D4D" w:rsidRPr="00355D97" w:rsidRDefault="00A23D4D" w:rsidP="00AD037B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декларация по чл. 17, ал. 2, т. 1 от НПКДС;</w:t>
      </w:r>
    </w:p>
    <w:p w:rsidR="00A23D4D" w:rsidRPr="00355D97" w:rsidRDefault="00A23D4D" w:rsidP="00AD037B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копия от документи за придобита образователно–квалификационна степен и допълнителни квалификации;</w:t>
      </w:r>
    </w:p>
    <w:p w:rsidR="00A23D4D" w:rsidRPr="00355D97" w:rsidRDefault="00A23D4D" w:rsidP="00AD037B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 xml:space="preserve">копие на документи, удостоверяващи продължителността и областта на професионалния опит; </w:t>
      </w:r>
    </w:p>
    <w:p w:rsidR="00A23D4D" w:rsidRPr="00355D97" w:rsidRDefault="00A23D4D" w:rsidP="00AD037B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в случай, че кандидатът притежава съответният ранг за изпълнение на длъжността, представя заверено копие от служебна книжка;</w:t>
      </w:r>
    </w:p>
    <w:p w:rsidR="00A23D4D" w:rsidRPr="00355D97" w:rsidRDefault="00A23D4D" w:rsidP="00AD037B">
      <w:pPr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355D97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A23D4D" w:rsidRPr="00A83A7D" w:rsidRDefault="006554A2" w:rsidP="00AD037B">
      <w:pPr>
        <w:tabs>
          <w:tab w:val="left" w:pos="180"/>
          <w:tab w:val="left" w:pos="993"/>
          <w:tab w:val="left" w:pos="1254"/>
        </w:tabs>
        <w:spacing w:line="360" w:lineRule="auto"/>
        <w:contextualSpacing/>
        <w:jc w:val="both"/>
        <w:rPr>
          <w:rFonts w:ascii="Arial" w:eastAsia="Times New Roman" w:hAnsi="Arial"/>
          <w:color w:val="7F7F7F"/>
          <w:szCs w:val="20"/>
          <w:lang w:eastAsia="bg-BG"/>
        </w:rPr>
      </w:pPr>
      <w:r w:rsidRPr="00A83A7D">
        <w:rPr>
          <w:rFonts w:ascii="Arial" w:hAnsi="Arial" w:cs="Arial"/>
          <w:color w:val="7F7F7F"/>
        </w:rPr>
        <w:t>7</w:t>
      </w:r>
      <w:r w:rsidR="00A23D4D" w:rsidRPr="00A83A7D">
        <w:rPr>
          <w:rFonts w:ascii="Arial" w:hAnsi="Arial" w:cs="Arial"/>
          <w:color w:val="7F7F7F"/>
        </w:rPr>
        <w:t>. Документите следва да бъдат представени лично или чрез упълномощено лице с но</w:t>
      </w:r>
      <w:r w:rsidR="008C073A" w:rsidRPr="00A83A7D">
        <w:rPr>
          <w:rFonts w:ascii="Arial" w:hAnsi="Arial" w:cs="Arial"/>
          <w:color w:val="7F7F7F"/>
        </w:rPr>
        <w:softHyphen/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тариално заверено пъ</w:t>
      </w:r>
      <w:r w:rsidR="00787868" w:rsidRPr="00A83A7D">
        <w:rPr>
          <w:rFonts w:ascii="Arial" w:hAnsi="Arial" w:cs="Arial"/>
          <w:color w:val="7F7F7F"/>
        </w:rPr>
        <w:t xml:space="preserve">лномощно в 10-дневен срок след </w:t>
      </w:r>
      <w:r w:rsidR="00A23D4D" w:rsidRPr="00A83A7D">
        <w:rPr>
          <w:rFonts w:ascii="Arial" w:hAnsi="Arial" w:cs="Arial"/>
          <w:color w:val="7F7F7F"/>
        </w:rPr>
        <w:t>публикуване на обяв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ле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ние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 xml:space="preserve">то в </w:t>
      </w:r>
      <w:r w:rsidR="00F447A3" w:rsidRPr="00A83A7D">
        <w:rPr>
          <w:rFonts w:ascii="Arial" w:hAnsi="Arial" w:cs="Arial"/>
          <w:color w:val="7F7F7F"/>
        </w:rPr>
        <w:lastRenderedPageBreak/>
        <w:t xml:space="preserve">деловодството </w:t>
      </w:r>
      <w:r w:rsidR="00A23D4D" w:rsidRPr="00A83A7D">
        <w:rPr>
          <w:rFonts w:ascii="Arial" w:hAnsi="Arial" w:cs="Arial"/>
          <w:color w:val="7F7F7F"/>
        </w:rPr>
        <w:t xml:space="preserve">на РЗОК </w:t>
      </w:r>
      <w:r w:rsidR="00F447A3" w:rsidRPr="00A83A7D">
        <w:rPr>
          <w:rFonts w:ascii="Arial" w:hAnsi="Arial" w:cs="Arial"/>
          <w:color w:val="7F7F7F"/>
        </w:rPr>
        <w:t>- гр. Велико Търново</w:t>
      </w:r>
      <w:r w:rsidR="00A23D4D" w:rsidRPr="00A83A7D">
        <w:rPr>
          <w:rFonts w:ascii="Arial" w:hAnsi="Arial" w:cs="Arial"/>
          <w:color w:val="7F7F7F"/>
        </w:rPr>
        <w:t>, ул. „</w:t>
      </w:r>
      <w:r w:rsidR="00F447A3" w:rsidRPr="00A83A7D">
        <w:rPr>
          <w:rFonts w:ascii="Arial" w:hAnsi="Arial" w:cs="Arial"/>
          <w:color w:val="7F7F7F"/>
        </w:rPr>
        <w:t>Ивайло</w:t>
      </w:r>
      <w:r w:rsidR="00A23D4D" w:rsidRPr="00A83A7D">
        <w:rPr>
          <w:rFonts w:ascii="Arial" w:hAnsi="Arial" w:cs="Arial"/>
          <w:color w:val="7F7F7F"/>
        </w:rPr>
        <w:t xml:space="preserve">“ № </w:t>
      </w:r>
      <w:r w:rsidR="00F447A3" w:rsidRPr="00A83A7D">
        <w:rPr>
          <w:rFonts w:ascii="Arial" w:hAnsi="Arial" w:cs="Arial"/>
          <w:color w:val="7F7F7F"/>
        </w:rPr>
        <w:t>2</w:t>
      </w:r>
      <w:r w:rsidR="00A23D4D" w:rsidRPr="00A83A7D">
        <w:rPr>
          <w:rFonts w:ascii="Arial" w:hAnsi="Arial" w:cs="Arial"/>
          <w:color w:val="7F7F7F"/>
        </w:rPr>
        <w:t>, всеки ра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>бо</w:t>
      </w:r>
      <w:r w:rsidR="008C073A" w:rsidRPr="00A83A7D">
        <w:rPr>
          <w:rFonts w:ascii="Arial" w:hAnsi="Arial" w:cs="Arial"/>
          <w:color w:val="7F7F7F"/>
        </w:rPr>
        <w:softHyphen/>
      </w:r>
      <w:r w:rsidR="00A23D4D" w:rsidRPr="00A83A7D">
        <w:rPr>
          <w:rFonts w:ascii="Arial" w:hAnsi="Arial" w:cs="Arial"/>
          <w:color w:val="7F7F7F"/>
        </w:rPr>
        <w:t xml:space="preserve">тен ден </w:t>
      </w:r>
      <w:r w:rsidR="00A252FB" w:rsidRPr="00A83A7D">
        <w:rPr>
          <w:rFonts w:ascii="Arial" w:hAnsi="Arial" w:cs="Arial"/>
          <w:color w:val="7F7F7F"/>
        </w:rPr>
        <w:t xml:space="preserve">от 8:30 до 12:30 часа и от 13:00 до 17:00 </w:t>
      </w:r>
      <w:r w:rsidR="00A23D4D" w:rsidRPr="00A83A7D">
        <w:rPr>
          <w:rFonts w:ascii="Arial" w:hAnsi="Arial" w:cs="Arial"/>
          <w:color w:val="7F7F7F"/>
        </w:rPr>
        <w:t>часа.</w:t>
      </w:r>
      <w:r w:rsidRPr="00A83A7D">
        <w:rPr>
          <w:rFonts w:ascii="Arial" w:hAnsi="Arial" w:cs="Arial"/>
          <w:color w:val="7F7F7F"/>
        </w:rPr>
        <w:t xml:space="preserve"> </w:t>
      </w:r>
    </w:p>
    <w:p w:rsidR="00A23D4D" w:rsidRPr="00A83A7D" w:rsidRDefault="00A23D4D" w:rsidP="002D4A1E">
      <w:pPr>
        <w:tabs>
          <w:tab w:val="left" w:pos="180"/>
          <w:tab w:val="left" w:pos="993"/>
          <w:tab w:val="left" w:pos="1254"/>
        </w:tabs>
        <w:spacing w:line="360" w:lineRule="auto"/>
        <w:contextualSpacing/>
        <w:jc w:val="both"/>
        <w:rPr>
          <w:rFonts w:ascii="Arial" w:eastAsia="Times New Roman" w:hAnsi="Arial"/>
          <w:color w:val="7F7F7F"/>
          <w:szCs w:val="20"/>
          <w:lang w:eastAsia="bg-BG"/>
        </w:rPr>
      </w:pPr>
      <w:r w:rsidRPr="00A83A7D">
        <w:rPr>
          <w:rFonts w:ascii="Arial" w:eastAsia="Times New Roman" w:hAnsi="Arial"/>
          <w:color w:val="7F7F7F"/>
          <w:szCs w:val="20"/>
          <w:lang w:eastAsia="bg-BG"/>
        </w:rPr>
        <w:t>Ли</w:t>
      </w:r>
      <w:r w:rsidR="008C073A" w:rsidRPr="00A83A7D">
        <w:rPr>
          <w:rFonts w:ascii="Arial" w:eastAsia="Times New Roman" w:hAnsi="Arial"/>
          <w:color w:val="7F7F7F"/>
          <w:szCs w:val="20"/>
          <w:lang w:eastAsia="bg-BG"/>
        </w:rPr>
        <w:softHyphen/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це за контакт: </w:t>
      </w:r>
      <w:r w:rsidR="00F447A3" w:rsidRPr="00A83A7D">
        <w:rPr>
          <w:rFonts w:ascii="Arial" w:eastAsia="Times New Roman" w:hAnsi="Arial"/>
          <w:color w:val="7F7F7F"/>
          <w:szCs w:val="20"/>
          <w:lang w:eastAsia="bg-BG"/>
        </w:rPr>
        <w:t>Анита Йордан</w:t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ова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, </w:t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старши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 експерт в отдел „</w:t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Административно и прав</w:t>
      </w:r>
      <w:r w:rsidR="008C073A" w:rsidRPr="00A83A7D">
        <w:rPr>
          <w:rFonts w:ascii="Arial" w:eastAsia="Times New Roman" w:hAnsi="Arial"/>
          <w:color w:val="7F7F7F"/>
          <w:szCs w:val="20"/>
          <w:lang w:eastAsia="bg-BG"/>
        </w:rPr>
        <w:softHyphen/>
      </w:r>
      <w:r w:rsidR="00A252FB" w:rsidRPr="00A83A7D">
        <w:rPr>
          <w:rFonts w:ascii="Arial" w:eastAsia="Times New Roman" w:hAnsi="Arial"/>
          <w:color w:val="7F7F7F"/>
          <w:szCs w:val="20"/>
          <w:lang w:eastAsia="bg-BG"/>
        </w:rPr>
        <w:t>но обслужване на дейността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”, телефон за връзка: </w:t>
      </w:r>
      <w:r w:rsidR="00F447A3" w:rsidRPr="00A83A7D">
        <w:rPr>
          <w:rFonts w:ascii="Arial" w:eastAsia="Times New Roman" w:hAnsi="Arial"/>
          <w:color w:val="7F7F7F"/>
          <w:szCs w:val="20"/>
          <w:lang w:eastAsia="bg-BG"/>
        </w:rPr>
        <w:t>062 / 611-256.</w:t>
      </w:r>
      <w:r w:rsidRPr="00A83A7D">
        <w:rPr>
          <w:rFonts w:ascii="Arial" w:eastAsia="Times New Roman" w:hAnsi="Arial"/>
          <w:color w:val="7F7F7F"/>
          <w:szCs w:val="20"/>
          <w:lang w:eastAsia="bg-BG"/>
        </w:rPr>
        <w:t xml:space="preserve"> </w:t>
      </w:r>
    </w:p>
    <w:p w:rsidR="00A23D4D" w:rsidRPr="00A83A7D" w:rsidRDefault="00A23D4D" w:rsidP="002D4A1E">
      <w:pPr>
        <w:tabs>
          <w:tab w:val="left" w:pos="180"/>
          <w:tab w:val="left" w:pos="284"/>
        </w:tabs>
        <w:spacing w:line="360" w:lineRule="auto"/>
        <w:jc w:val="both"/>
        <w:rPr>
          <w:rFonts w:ascii="Arial" w:eastAsia="Times New Roman" w:hAnsi="Arial" w:cs="Arial"/>
          <w:color w:val="7F7F7F"/>
          <w:lang w:eastAsia="bg-BG"/>
        </w:rPr>
      </w:pPr>
      <w:r w:rsidRPr="00A83A7D">
        <w:rPr>
          <w:rFonts w:ascii="Arial" w:eastAsia="Times New Roman" w:hAnsi="Arial" w:cs="Arial"/>
          <w:color w:val="7F7F7F"/>
          <w:lang w:eastAsia="bg-BG"/>
        </w:rPr>
        <w:t>Краен срок за подаване на документите до 17</w:t>
      </w:r>
      <w:r w:rsidR="00984043" w:rsidRPr="00A83A7D">
        <w:rPr>
          <w:rFonts w:ascii="Arial" w:eastAsia="Times New Roman" w:hAnsi="Arial" w:cs="Arial"/>
          <w:color w:val="7F7F7F"/>
          <w:lang w:eastAsia="bg-BG"/>
        </w:rPr>
        <w:t>:</w:t>
      </w:r>
      <w:r w:rsidRPr="00A83A7D">
        <w:rPr>
          <w:rFonts w:ascii="Arial" w:eastAsia="Times New Roman" w:hAnsi="Arial" w:cs="Arial"/>
          <w:color w:val="7F7F7F"/>
          <w:lang w:eastAsia="bg-BG"/>
        </w:rPr>
        <w:t xml:space="preserve">00 часа </w:t>
      </w:r>
      <w:r w:rsidRPr="00A83A7D">
        <w:rPr>
          <w:rFonts w:ascii="Arial" w:eastAsia="Times New Roman" w:hAnsi="Arial" w:cs="Arial"/>
          <w:color w:val="7F7F7F" w:themeColor="text1" w:themeTint="80"/>
          <w:lang w:eastAsia="bg-BG"/>
        </w:rPr>
        <w:t xml:space="preserve">на </w:t>
      </w:r>
      <w:r w:rsidR="00AA3DB1">
        <w:rPr>
          <w:rFonts w:ascii="Arial" w:eastAsia="Times New Roman" w:hAnsi="Arial" w:cs="Arial"/>
          <w:color w:val="7F7F7F" w:themeColor="text1" w:themeTint="80"/>
          <w:lang w:eastAsia="bg-BG"/>
        </w:rPr>
        <w:t>31</w:t>
      </w:r>
      <w:r w:rsidR="00A83A7D" w:rsidRPr="00A83A7D">
        <w:rPr>
          <w:rFonts w:ascii="Arial" w:eastAsia="Times New Roman" w:hAnsi="Arial" w:cs="Arial"/>
          <w:color w:val="7F7F7F" w:themeColor="text1" w:themeTint="80"/>
          <w:lang w:eastAsia="bg-BG"/>
        </w:rPr>
        <w:t>.</w:t>
      </w:r>
      <w:r w:rsidR="001A79DE" w:rsidRPr="00A83A7D">
        <w:rPr>
          <w:rFonts w:ascii="Arial" w:eastAsia="Times New Roman" w:hAnsi="Arial" w:cs="Arial"/>
          <w:color w:val="7F7F7F" w:themeColor="text1" w:themeTint="80"/>
          <w:lang w:eastAsia="bg-BG"/>
        </w:rPr>
        <w:t>07.</w:t>
      </w:r>
      <w:r w:rsidRPr="00A83A7D">
        <w:rPr>
          <w:rFonts w:ascii="Arial" w:eastAsia="Times New Roman" w:hAnsi="Arial" w:cs="Arial"/>
          <w:color w:val="7F7F7F" w:themeColor="text1" w:themeTint="80"/>
          <w:lang w:eastAsia="bg-BG"/>
        </w:rPr>
        <w:t>201</w:t>
      </w:r>
      <w:r w:rsidR="00787868" w:rsidRPr="00A83A7D">
        <w:rPr>
          <w:rFonts w:ascii="Arial" w:eastAsia="Times New Roman" w:hAnsi="Arial" w:cs="Arial"/>
          <w:color w:val="7F7F7F" w:themeColor="text1" w:themeTint="80"/>
          <w:lang w:eastAsia="bg-BG"/>
        </w:rPr>
        <w:t>7</w:t>
      </w:r>
      <w:r w:rsidRPr="00A83A7D">
        <w:rPr>
          <w:rFonts w:ascii="Arial" w:eastAsia="Times New Roman" w:hAnsi="Arial" w:cs="Arial"/>
          <w:color w:val="7F7F7F" w:themeColor="text1" w:themeTint="80"/>
          <w:lang w:eastAsia="bg-BG"/>
        </w:rPr>
        <w:t xml:space="preserve"> </w:t>
      </w:r>
      <w:r w:rsidRPr="00A83A7D">
        <w:rPr>
          <w:rFonts w:ascii="Arial" w:eastAsia="Times New Roman" w:hAnsi="Arial" w:cs="Arial"/>
          <w:color w:val="7F7F7F"/>
          <w:lang w:eastAsia="bg-BG"/>
        </w:rPr>
        <w:t>година включително.</w:t>
      </w:r>
    </w:p>
    <w:p w:rsidR="00A23D4D" w:rsidRPr="00A83A7D" w:rsidRDefault="006554A2" w:rsidP="002D4A1E">
      <w:pPr>
        <w:tabs>
          <w:tab w:val="left" w:pos="0"/>
          <w:tab w:val="left" w:pos="180"/>
          <w:tab w:val="left" w:pos="567"/>
        </w:tabs>
        <w:spacing w:line="360" w:lineRule="auto"/>
        <w:contextualSpacing/>
        <w:jc w:val="both"/>
        <w:rPr>
          <w:rFonts w:ascii="Arial" w:eastAsia="Times New Roman" w:hAnsi="Arial" w:cs="Arial"/>
          <w:color w:val="7F7F7F"/>
          <w:lang w:eastAsia="bg-BG"/>
        </w:rPr>
      </w:pPr>
      <w:r w:rsidRPr="00A83A7D">
        <w:rPr>
          <w:rFonts w:ascii="Arial" w:hAnsi="Arial" w:cs="Arial"/>
          <w:color w:val="7F7F7F"/>
        </w:rPr>
        <w:t>8</w:t>
      </w:r>
      <w:r w:rsidR="00A23D4D" w:rsidRPr="00A83A7D">
        <w:rPr>
          <w:rFonts w:ascii="Arial" w:hAnsi="Arial" w:cs="Arial"/>
          <w:b/>
          <w:color w:val="7F7F7F"/>
        </w:rPr>
        <w:t>.</w:t>
      </w:r>
      <w:r w:rsidR="00A23D4D" w:rsidRPr="00A83A7D">
        <w:rPr>
          <w:rFonts w:ascii="Arial" w:hAnsi="Arial" w:cs="Arial"/>
          <w:color w:val="7F7F7F"/>
        </w:rPr>
        <w:t xml:space="preserve"> Списъците и други съобщения във връзка с конкурса </w:t>
      </w:r>
      <w:r w:rsidR="00A23D4D" w:rsidRPr="00A83A7D">
        <w:rPr>
          <w:rFonts w:ascii="Arial" w:hAnsi="Arial" w:cs="Arial"/>
          <w:color w:val="7F7F7F"/>
          <w:szCs w:val="20"/>
        </w:rPr>
        <w:t xml:space="preserve">ще се </w:t>
      </w:r>
      <w:r w:rsidR="00A23D4D" w:rsidRPr="00A83A7D">
        <w:rPr>
          <w:rFonts w:ascii="Arial" w:hAnsi="Arial" w:cs="Arial"/>
          <w:color w:val="7F7F7F"/>
        </w:rPr>
        <w:t>об</w:t>
      </w:r>
      <w:r w:rsidR="00787868" w:rsidRPr="00A83A7D">
        <w:rPr>
          <w:rFonts w:ascii="Arial" w:hAnsi="Arial" w:cs="Arial"/>
          <w:color w:val="7F7F7F"/>
        </w:rPr>
        <w:t xml:space="preserve">явяват на официалната интернет </w:t>
      </w:r>
      <w:r w:rsidR="00A23D4D" w:rsidRPr="00A83A7D">
        <w:rPr>
          <w:rFonts w:ascii="Arial" w:hAnsi="Arial" w:cs="Arial"/>
          <w:color w:val="7F7F7F"/>
        </w:rPr>
        <w:t xml:space="preserve">страница на НЗОК </w:t>
      </w:r>
      <w:r w:rsidR="00B9654A" w:rsidRPr="00A83A7D">
        <w:rPr>
          <w:rFonts w:ascii="Arial" w:eastAsia="Times New Roman" w:hAnsi="Arial" w:cs="Arial"/>
          <w:color w:val="7F7F7F"/>
          <w:lang w:eastAsia="bg-BG"/>
        </w:rPr>
        <w:t>.</w:t>
      </w:r>
    </w:p>
    <w:p w:rsidR="00A23D4D" w:rsidRDefault="006554A2" w:rsidP="002D4A1E">
      <w:pPr>
        <w:tabs>
          <w:tab w:val="left" w:pos="0"/>
          <w:tab w:val="left" w:pos="180"/>
          <w:tab w:val="left" w:pos="567"/>
        </w:tabs>
        <w:spacing w:line="360" w:lineRule="auto"/>
        <w:contextualSpacing/>
        <w:jc w:val="both"/>
        <w:rPr>
          <w:rFonts w:ascii="Arial" w:hAnsi="Arial" w:cs="Arial"/>
          <w:color w:val="7F7F7F"/>
        </w:rPr>
      </w:pPr>
      <w:r w:rsidRPr="00A83A7D">
        <w:rPr>
          <w:rFonts w:ascii="Arial" w:hAnsi="Arial" w:cs="Arial"/>
          <w:color w:val="7F7F7F"/>
        </w:rPr>
        <w:t>9</w:t>
      </w:r>
      <w:r w:rsidR="00A23D4D" w:rsidRPr="00A83A7D">
        <w:rPr>
          <w:rFonts w:ascii="Arial" w:hAnsi="Arial" w:cs="Arial"/>
          <w:color w:val="7F7F7F"/>
        </w:rPr>
        <w:t xml:space="preserve">. Описание на длъжността: </w:t>
      </w:r>
    </w:p>
    <w:p w:rsidR="00557852" w:rsidRPr="002D4A1E" w:rsidRDefault="002D4A1E" w:rsidP="002D4A1E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 w:rsidRPr="002D4A1E">
        <w:rPr>
          <w:rFonts w:ascii="Arial" w:eastAsia="Times New Roman" w:hAnsi="Arial" w:cs="Arial"/>
          <w:bCs/>
          <w:color w:val="7F7F7F" w:themeColor="text1" w:themeTint="80"/>
        </w:rPr>
        <w:t>Ежедневни кон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сул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та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ции на граж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даните в Прием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на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та на РЗОК и по те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ле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фона; Издава Европейска здравноосигурителна карта; Издава Удостоверения за временно заместване на ЕЗОК; Обработва европейски формуляри за транс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гра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нич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на здра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вна помощ; Издава Здравноосигурителни книжки (ЗОК), в слу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чаи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те на загуба, кражба или унищожение на вече из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да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дена такава; Издава Притурка към ЗОК, в случаите на из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черп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ва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не на страниците й;</w:t>
      </w:r>
      <w:r w:rsidRPr="002D4A1E">
        <w:rPr>
          <w:rFonts w:ascii="Arial" w:eastAsia="Times New Roman" w:hAnsi="Arial" w:cs="Arial"/>
          <w:color w:val="7F7F7F" w:themeColor="text1" w:themeTint="80"/>
        </w:rPr>
        <w:t xml:space="preserve"> Заверява “</w:t>
      </w:r>
      <w:proofErr w:type="spellStart"/>
      <w:r w:rsidRPr="002D4A1E">
        <w:rPr>
          <w:rFonts w:ascii="Arial" w:eastAsia="Times New Roman" w:hAnsi="Arial" w:cs="Arial"/>
          <w:color w:val="7F7F7F" w:themeColor="text1" w:themeTint="80"/>
        </w:rPr>
        <w:t>Рецептурна</w:t>
      </w:r>
      <w:proofErr w:type="spellEnd"/>
      <w:r w:rsidRPr="002D4A1E">
        <w:rPr>
          <w:rFonts w:ascii="Arial" w:eastAsia="Times New Roman" w:hAnsi="Arial" w:cs="Arial"/>
          <w:color w:val="7F7F7F" w:themeColor="text1" w:themeTint="80"/>
        </w:rPr>
        <w:t xml:space="preserve"> книжка на хронично бол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ния”; Заверява Протоколи І С; Заверява тест-ленти; Поддържа електронен регистър на “</w:t>
      </w:r>
      <w:proofErr w:type="spellStart"/>
      <w:r w:rsidRPr="002D4A1E">
        <w:rPr>
          <w:rFonts w:ascii="Arial" w:eastAsia="Times New Roman" w:hAnsi="Arial" w:cs="Arial"/>
          <w:color w:val="7F7F7F" w:themeColor="text1" w:themeTint="80"/>
        </w:rPr>
        <w:t>Рецептурна</w:t>
      </w:r>
      <w:proofErr w:type="spellEnd"/>
      <w:r w:rsidRPr="002D4A1E">
        <w:rPr>
          <w:rFonts w:ascii="Arial" w:eastAsia="Times New Roman" w:hAnsi="Arial" w:cs="Arial"/>
          <w:color w:val="7F7F7F" w:themeColor="text1" w:themeTint="80"/>
        </w:rPr>
        <w:t xml:space="preserve"> книж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 xml:space="preserve">ка на </w:t>
      </w:r>
      <w:proofErr w:type="spellStart"/>
      <w:r w:rsidRPr="002D4A1E">
        <w:rPr>
          <w:rFonts w:ascii="Arial" w:eastAsia="Times New Roman" w:hAnsi="Arial" w:cs="Arial"/>
          <w:color w:val="7F7F7F" w:themeColor="text1" w:themeTint="80"/>
        </w:rPr>
        <w:t>хро</w:t>
      </w:r>
      <w:proofErr w:type="spellEnd"/>
      <w:r w:rsidRPr="002D4A1E">
        <w:rPr>
          <w:rFonts w:ascii="Arial" w:eastAsia="Times New Roman" w:hAnsi="Arial" w:cs="Arial"/>
          <w:color w:val="7F7F7F" w:themeColor="text1" w:themeTint="80"/>
          <w:lang w:val="ru-RU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t>ни</w:t>
      </w:r>
      <w:r w:rsidRPr="002D4A1E">
        <w:rPr>
          <w:rFonts w:ascii="Arial" w:eastAsia="Times New Roman" w:hAnsi="Arial" w:cs="Arial"/>
          <w:color w:val="7F7F7F" w:themeColor="text1" w:themeTint="80"/>
          <w:lang w:val="ru-RU"/>
        </w:rPr>
        <w:softHyphen/>
      </w:r>
      <w:proofErr w:type="spellStart"/>
      <w:r w:rsidRPr="002D4A1E">
        <w:rPr>
          <w:rFonts w:ascii="Arial" w:eastAsia="Times New Roman" w:hAnsi="Arial" w:cs="Arial"/>
          <w:color w:val="7F7F7F" w:themeColor="text1" w:themeTint="80"/>
        </w:rPr>
        <w:t>чно</w:t>
      </w:r>
      <w:proofErr w:type="spellEnd"/>
      <w:r w:rsidRPr="002D4A1E">
        <w:rPr>
          <w:rFonts w:ascii="Arial" w:eastAsia="Times New Roman" w:hAnsi="Arial" w:cs="Arial"/>
          <w:color w:val="7F7F7F" w:themeColor="text1" w:themeTint="80"/>
        </w:rPr>
        <w:t xml:space="preserve"> болния”; Поддържа електронен регистър на Протоколи І С;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t xml:space="preserve"> Изготвя писмени отговори на поставени от граж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да</w:t>
      </w:r>
      <w:r w:rsidRPr="002D4A1E">
        <w:rPr>
          <w:rFonts w:ascii="Arial" w:eastAsia="Times New Roman" w:hAnsi="Arial" w:cs="Arial"/>
          <w:bCs/>
          <w:color w:val="7F7F7F" w:themeColor="text1" w:themeTint="80"/>
        </w:rPr>
        <w:softHyphen/>
        <w:t>ни въпроси;</w:t>
      </w:r>
      <w:r w:rsidRPr="002D4A1E">
        <w:rPr>
          <w:rFonts w:ascii="Arial" w:eastAsia="Times New Roman" w:hAnsi="Arial" w:cs="Arial"/>
          <w:color w:val="7F7F7F" w:themeColor="text1" w:themeTint="80"/>
        </w:rPr>
        <w:t xml:space="preserve"> Изготвя и поддържа информационно табло в прием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ната на РЗОК за правата на ЗЗ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О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Л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 xml:space="preserve"> по НРД и за те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кущата информация в системата на НЗОК; Изготвя и изпраща ежемесечна справка на ану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ли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ра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ни ЗОК; Изготвя и изпраща ежемесечна справка на не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ва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лид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ни ЕЗОК; Не разгласява и разпространява пред трети лица слу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жебна информация, станала известна при или по по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вод изпълнението на служебните задължения, освен ако това е предвидено в закон. Служебна ин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фор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мация е информацията, която се събира, създава и съх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ранява в НЗОК / РЗОК във връзка с дейността на ин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сти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туцията; Служителят е лице с достъп до регистър „Задъл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жи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телно здравноосигурени лица“; регистър „Изпъл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ни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тели на медицинска помощ“ и регистър „Дело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вод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ст</w:t>
      </w:r>
      <w:r w:rsidRPr="002D4A1E">
        <w:rPr>
          <w:rFonts w:ascii="Arial" w:eastAsia="Times New Roman" w:hAnsi="Arial" w:cs="Arial"/>
          <w:color w:val="7F7F7F" w:themeColor="text1" w:themeTint="80"/>
        </w:rPr>
        <w:softHyphen/>
        <w:t>во“ по смисъла на чл. 24, ал. 6 от Закона за защита на личните данни.</w:t>
      </w:r>
    </w:p>
    <w:p w:rsidR="00A23D4D" w:rsidRPr="00355D97" w:rsidRDefault="006554A2" w:rsidP="002D4A1E">
      <w:pPr>
        <w:tabs>
          <w:tab w:val="left" w:pos="180"/>
          <w:tab w:val="left" w:pos="284"/>
        </w:tabs>
        <w:spacing w:line="360" w:lineRule="auto"/>
        <w:contextualSpacing/>
        <w:jc w:val="both"/>
        <w:rPr>
          <w:rFonts w:ascii="Arial" w:hAnsi="Arial" w:cs="Arial"/>
          <w:color w:val="7F7F7F"/>
        </w:rPr>
      </w:pPr>
      <w:r w:rsidRPr="00927E52">
        <w:rPr>
          <w:rFonts w:ascii="Arial" w:hAnsi="Arial" w:cs="Arial"/>
          <w:color w:val="7F7F7F"/>
        </w:rPr>
        <w:t>10.</w:t>
      </w:r>
      <w:r w:rsidR="00967693" w:rsidRPr="00927E52">
        <w:rPr>
          <w:rFonts w:ascii="Arial" w:hAnsi="Arial" w:cs="Arial"/>
          <w:color w:val="7F7F7F"/>
        </w:rPr>
        <w:t xml:space="preserve"> </w:t>
      </w:r>
      <w:r w:rsidR="00A23D4D" w:rsidRPr="00355D97">
        <w:rPr>
          <w:rFonts w:ascii="Arial" w:hAnsi="Arial" w:cs="Arial"/>
          <w:color w:val="7F7F7F"/>
        </w:rPr>
        <w:t xml:space="preserve">Информация за размер на основна заплата: Минимален размер на основната заплата </w:t>
      </w:r>
      <w:r w:rsidR="0046551E">
        <w:rPr>
          <w:rFonts w:ascii="Arial" w:hAnsi="Arial" w:cs="Arial"/>
          <w:color w:val="7F7F7F"/>
        </w:rPr>
        <w:t>–</w:t>
      </w:r>
      <w:r w:rsidR="00A23D4D" w:rsidRPr="00355D97">
        <w:rPr>
          <w:rFonts w:ascii="Arial" w:hAnsi="Arial" w:cs="Arial"/>
          <w:color w:val="7F7F7F"/>
        </w:rPr>
        <w:t xml:space="preserve"> </w:t>
      </w:r>
      <w:r w:rsidR="000D7E1F">
        <w:rPr>
          <w:rFonts w:ascii="Arial" w:hAnsi="Arial" w:cs="Arial"/>
          <w:color w:val="7F7F7F"/>
        </w:rPr>
        <w:t>460</w:t>
      </w:r>
      <w:r w:rsidR="0031107B">
        <w:rPr>
          <w:rFonts w:ascii="Arial" w:hAnsi="Arial" w:cs="Arial"/>
          <w:color w:val="7F7F7F"/>
        </w:rPr>
        <w:t>.00</w:t>
      </w:r>
      <w:r w:rsidR="00A23D4D" w:rsidRPr="00355D97">
        <w:rPr>
          <w:rFonts w:ascii="Arial" w:hAnsi="Arial" w:cs="Arial"/>
          <w:color w:val="7F7F7F"/>
        </w:rPr>
        <w:t>лв</w:t>
      </w:r>
      <w:r w:rsidR="009E78C1">
        <w:rPr>
          <w:rFonts w:ascii="Arial" w:hAnsi="Arial" w:cs="Arial"/>
          <w:color w:val="7F7F7F"/>
        </w:rPr>
        <w:t>.</w:t>
      </w:r>
      <w:r w:rsidR="00D047BD">
        <w:rPr>
          <w:rFonts w:ascii="Arial" w:hAnsi="Arial" w:cs="Arial"/>
          <w:color w:val="7F7F7F"/>
        </w:rPr>
        <w:t xml:space="preserve"> </w:t>
      </w:r>
      <w:r w:rsidR="00A252FB">
        <w:rPr>
          <w:rFonts w:ascii="Arial" w:hAnsi="Arial" w:cs="Arial"/>
          <w:color w:val="7F7F7F"/>
        </w:rPr>
        <w:t>/</w:t>
      </w:r>
      <w:r w:rsidR="00A23D4D" w:rsidRPr="00355D97">
        <w:rPr>
          <w:rFonts w:ascii="Arial" w:hAnsi="Arial" w:cs="Arial"/>
          <w:color w:val="7F7F7F"/>
        </w:rPr>
        <w:t>Основният размер на заплатата за длъжността се определя от професионалния опит на спечелилия конкурса кандидат, съгласно нормативните актове, определящи формирането на възнаграждението/</w:t>
      </w:r>
    </w:p>
    <w:p w:rsidR="00A23D4D" w:rsidRPr="00355D97" w:rsidRDefault="00A23D4D" w:rsidP="002D4A1E">
      <w:pPr>
        <w:tabs>
          <w:tab w:val="left" w:pos="180"/>
          <w:tab w:val="left" w:pos="284"/>
        </w:tabs>
        <w:spacing w:line="360" w:lineRule="auto"/>
        <w:jc w:val="both"/>
        <w:rPr>
          <w:rFonts w:ascii="Arial" w:hAnsi="Arial" w:cs="Arial"/>
          <w:u w:val="single"/>
        </w:rPr>
      </w:pPr>
      <w:r w:rsidRPr="00355D97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8" w:history="1">
        <w:r w:rsidRPr="00355D97">
          <w:rPr>
            <w:rFonts w:ascii="Arial" w:hAnsi="Arial" w:cs="Arial"/>
            <w:color w:val="0000FF"/>
            <w:u w:val="single"/>
          </w:rPr>
          <w:t>http://www.</w:t>
        </w:r>
        <w:r w:rsidRPr="00355D97">
          <w:rPr>
            <w:rFonts w:ascii="Arial" w:hAnsi="Arial" w:cs="Arial"/>
            <w:color w:val="0000FF"/>
            <w:u w:val="single"/>
            <w:lang w:eastAsia="zh-CN"/>
          </w:rPr>
          <w:t>nh</w:t>
        </w:r>
        <w:r w:rsidRPr="00355D97">
          <w:rPr>
            <w:rFonts w:ascii="Arial" w:hAnsi="Arial" w:cs="Arial"/>
            <w:color w:val="0000FF"/>
            <w:u w:val="single"/>
          </w:rPr>
          <w:t>i</w:t>
        </w:r>
        <w:r w:rsidRPr="00355D97">
          <w:rPr>
            <w:rFonts w:ascii="Arial" w:hAnsi="Arial" w:cs="Arial"/>
            <w:color w:val="0000FF"/>
            <w:u w:val="single"/>
            <w:lang w:eastAsia="zh-CN"/>
          </w:rPr>
          <w:t>f</w:t>
        </w:r>
        <w:r w:rsidRPr="00355D97">
          <w:rPr>
            <w:rFonts w:ascii="Arial" w:hAnsi="Arial" w:cs="Arial"/>
            <w:color w:val="0000FF"/>
            <w:u w:val="single"/>
          </w:rPr>
          <w:t>.bg/</w:t>
        </w:r>
      </w:hyperlink>
      <w:r w:rsidRPr="00355D97">
        <w:rPr>
          <w:rFonts w:ascii="Arial" w:hAnsi="Arial" w:cs="Arial"/>
          <w:u w:val="single"/>
        </w:rPr>
        <w:t>.</w:t>
      </w:r>
    </w:p>
    <w:sectPr w:rsidR="00A23D4D" w:rsidRPr="00355D97" w:rsidSect="003C085D">
      <w:pgSz w:w="11906" w:h="16838" w:code="9"/>
      <w:pgMar w:top="426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7CFE"/>
    <w:multiLevelType w:val="hybridMultilevel"/>
    <w:tmpl w:val="F9689750"/>
    <w:lvl w:ilvl="0" w:tplc="011A80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4912535"/>
    <w:multiLevelType w:val="hybridMultilevel"/>
    <w:tmpl w:val="BC2EE3D0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AA57F5"/>
    <w:multiLevelType w:val="hybridMultilevel"/>
    <w:tmpl w:val="588C62E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3">
    <w:nsid w:val="26A543FC"/>
    <w:multiLevelType w:val="hybridMultilevel"/>
    <w:tmpl w:val="DCF88E6E"/>
    <w:lvl w:ilvl="0" w:tplc="9CD628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6A52"/>
    <w:multiLevelType w:val="hybridMultilevel"/>
    <w:tmpl w:val="45C2A838"/>
    <w:lvl w:ilvl="0" w:tplc="011A80DC">
      <w:start w:val="1"/>
      <w:numFmt w:val="bullet"/>
      <w:lvlText w:val=""/>
      <w:lvlJc w:val="left"/>
      <w:pPr>
        <w:ind w:left="-243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abstractNum w:abstractNumId="5">
    <w:nsid w:val="3DE70FF4"/>
    <w:multiLevelType w:val="hybridMultilevel"/>
    <w:tmpl w:val="04686A5C"/>
    <w:lvl w:ilvl="0" w:tplc="011A80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6F26A5"/>
    <w:multiLevelType w:val="hybridMultilevel"/>
    <w:tmpl w:val="DFDA48EE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07074"/>
    <w:multiLevelType w:val="hybridMultilevel"/>
    <w:tmpl w:val="D63C6116"/>
    <w:lvl w:ilvl="0" w:tplc="C8281D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22B52"/>
    <w:multiLevelType w:val="hybridMultilevel"/>
    <w:tmpl w:val="38268F32"/>
    <w:lvl w:ilvl="0" w:tplc="18A26E1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427F66"/>
    <w:multiLevelType w:val="hybridMultilevel"/>
    <w:tmpl w:val="A43C08E8"/>
    <w:lvl w:ilvl="0" w:tplc="1FCADC2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F7D25"/>
    <w:multiLevelType w:val="hybridMultilevel"/>
    <w:tmpl w:val="6F5220F4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26A78"/>
    <w:multiLevelType w:val="hybridMultilevel"/>
    <w:tmpl w:val="89D647D2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2">
    <w:nsid w:val="722D79FF"/>
    <w:multiLevelType w:val="hybridMultilevel"/>
    <w:tmpl w:val="E10C1EB4"/>
    <w:lvl w:ilvl="0" w:tplc="2E9458E6">
      <w:start w:val="1"/>
      <w:numFmt w:val="decimal"/>
      <w:lvlText w:val="%1."/>
      <w:lvlJc w:val="left"/>
      <w:pPr>
        <w:ind w:left="420" w:hanging="360"/>
      </w:p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4CD2D10"/>
    <w:multiLevelType w:val="hybridMultilevel"/>
    <w:tmpl w:val="5156E9B6"/>
    <w:lvl w:ilvl="0" w:tplc="51ACC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60EE3"/>
    <w:multiLevelType w:val="hybridMultilevel"/>
    <w:tmpl w:val="B91025A0"/>
    <w:lvl w:ilvl="0" w:tplc="011A80DC">
      <w:start w:val="1"/>
      <w:numFmt w:val="bullet"/>
      <w:lvlText w:val=""/>
      <w:lvlJc w:val="left"/>
      <w:pPr>
        <w:ind w:left="18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4D"/>
    <w:rsid w:val="00005748"/>
    <w:rsid w:val="000066A9"/>
    <w:rsid w:val="00033AB1"/>
    <w:rsid w:val="00033DA0"/>
    <w:rsid w:val="00070C58"/>
    <w:rsid w:val="000872BF"/>
    <w:rsid w:val="000879EA"/>
    <w:rsid w:val="000D51CE"/>
    <w:rsid w:val="000D7E1F"/>
    <w:rsid w:val="00123FAA"/>
    <w:rsid w:val="0013487F"/>
    <w:rsid w:val="0015799A"/>
    <w:rsid w:val="00175F58"/>
    <w:rsid w:val="0019301C"/>
    <w:rsid w:val="001A79DE"/>
    <w:rsid w:val="001D77D3"/>
    <w:rsid w:val="00226F17"/>
    <w:rsid w:val="002D4A1E"/>
    <w:rsid w:val="0031107B"/>
    <w:rsid w:val="003461AA"/>
    <w:rsid w:val="00354908"/>
    <w:rsid w:val="003C085D"/>
    <w:rsid w:val="003C3932"/>
    <w:rsid w:val="003D03D5"/>
    <w:rsid w:val="003D402B"/>
    <w:rsid w:val="003E6C97"/>
    <w:rsid w:val="003F28F2"/>
    <w:rsid w:val="0046551E"/>
    <w:rsid w:val="004C48D2"/>
    <w:rsid w:val="004D75EC"/>
    <w:rsid w:val="004E6426"/>
    <w:rsid w:val="004F7EA8"/>
    <w:rsid w:val="00557852"/>
    <w:rsid w:val="0057288A"/>
    <w:rsid w:val="00624124"/>
    <w:rsid w:val="00651861"/>
    <w:rsid w:val="006554A2"/>
    <w:rsid w:val="006D1F94"/>
    <w:rsid w:val="006D6A01"/>
    <w:rsid w:val="00787868"/>
    <w:rsid w:val="00787EB6"/>
    <w:rsid w:val="00790C6F"/>
    <w:rsid w:val="007A3E4E"/>
    <w:rsid w:val="007E02C5"/>
    <w:rsid w:val="0087709D"/>
    <w:rsid w:val="008C073A"/>
    <w:rsid w:val="008F7307"/>
    <w:rsid w:val="00927E52"/>
    <w:rsid w:val="00967693"/>
    <w:rsid w:val="00974D9C"/>
    <w:rsid w:val="00984043"/>
    <w:rsid w:val="009C0566"/>
    <w:rsid w:val="009C0D5B"/>
    <w:rsid w:val="009E78C1"/>
    <w:rsid w:val="00A23D4D"/>
    <w:rsid w:val="00A252FB"/>
    <w:rsid w:val="00A618B0"/>
    <w:rsid w:val="00A83A7D"/>
    <w:rsid w:val="00AA3DB1"/>
    <w:rsid w:val="00AA7956"/>
    <w:rsid w:val="00AD037B"/>
    <w:rsid w:val="00AE63CD"/>
    <w:rsid w:val="00B9654A"/>
    <w:rsid w:val="00C14E61"/>
    <w:rsid w:val="00C26964"/>
    <w:rsid w:val="00C31EFD"/>
    <w:rsid w:val="00C77652"/>
    <w:rsid w:val="00C8296D"/>
    <w:rsid w:val="00C868E3"/>
    <w:rsid w:val="00C92223"/>
    <w:rsid w:val="00C9363E"/>
    <w:rsid w:val="00CB5A36"/>
    <w:rsid w:val="00CD163F"/>
    <w:rsid w:val="00CD31E3"/>
    <w:rsid w:val="00D047BD"/>
    <w:rsid w:val="00D55B88"/>
    <w:rsid w:val="00D974B9"/>
    <w:rsid w:val="00DB232B"/>
    <w:rsid w:val="00DE63E8"/>
    <w:rsid w:val="00E17D50"/>
    <w:rsid w:val="00E31A65"/>
    <w:rsid w:val="00E42D87"/>
    <w:rsid w:val="00E552A5"/>
    <w:rsid w:val="00E93676"/>
    <w:rsid w:val="00EF4A61"/>
    <w:rsid w:val="00F134AE"/>
    <w:rsid w:val="00F447A3"/>
    <w:rsid w:val="00F769DB"/>
    <w:rsid w:val="00F8521B"/>
    <w:rsid w:val="00F9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23D4D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23D4D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3D4D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23D4D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4D"/>
    <w:rPr>
      <w:rFonts w:ascii="Tahoma" w:eastAsia="SimSun" w:hAnsi="Tahoma" w:cs="Tahoma"/>
      <w:sz w:val="16"/>
      <w:szCs w:val="16"/>
      <w:lang w:eastAsia="en-US"/>
    </w:rPr>
  </w:style>
  <w:style w:type="paragraph" w:customStyle="1" w:styleId="CharChar2">
    <w:name w:val="Char Char2"/>
    <w:basedOn w:val="Normal"/>
    <w:semiHidden/>
    <w:rsid w:val="00A252FB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  <w:style w:type="paragraph" w:styleId="ListParagraph">
    <w:name w:val="List Paragraph"/>
    <w:basedOn w:val="Normal"/>
    <w:uiPriority w:val="34"/>
    <w:qFormat/>
    <w:rsid w:val="001D7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D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23D4D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23D4D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3D4D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23D4D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4D"/>
    <w:rPr>
      <w:rFonts w:ascii="Tahoma" w:eastAsia="SimSun" w:hAnsi="Tahoma" w:cs="Tahoma"/>
      <w:sz w:val="16"/>
      <w:szCs w:val="16"/>
      <w:lang w:eastAsia="en-US"/>
    </w:rPr>
  </w:style>
  <w:style w:type="paragraph" w:customStyle="1" w:styleId="CharChar2">
    <w:name w:val="Char Char2"/>
    <w:basedOn w:val="Normal"/>
    <w:semiHidden/>
    <w:rsid w:val="00A252FB"/>
    <w:pPr>
      <w:tabs>
        <w:tab w:val="left" w:pos="709"/>
      </w:tabs>
    </w:pPr>
    <w:rPr>
      <w:rFonts w:ascii="Futura Bk" w:eastAsia="Times New Roman" w:hAnsi="Futura Bk" w:cs="Futura Bk"/>
      <w:lang w:val="pl-PL" w:eastAsia="pl-PL"/>
    </w:rPr>
  </w:style>
  <w:style w:type="paragraph" w:styleId="ListParagraph">
    <w:name w:val="List Paragraph"/>
    <w:basedOn w:val="Normal"/>
    <w:uiPriority w:val="34"/>
    <w:qFormat/>
    <w:rsid w:val="001D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Цветанка Младенова</cp:lastModifiedBy>
  <cp:revision>4</cp:revision>
  <dcterms:created xsi:type="dcterms:W3CDTF">2017-07-17T07:50:00Z</dcterms:created>
  <dcterms:modified xsi:type="dcterms:W3CDTF">2017-07-17T07:51:00Z</dcterms:modified>
</cp:coreProperties>
</file>